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D4694" w14:textId="77777777" w:rsidR="00CF2574" w:rsidRPr="00CF2574" w:rsidRDefault="00CF2574" w:rsidP="00712993">
      <w:pPr>
        <w:spacing w:after="0"/>
        <w:jc w:val="both"/>
        <w:rPr>
          <w:b/>
          <w:sz w:val="24"/>
          <w:szCs w:val="24"/>
        </w:rPr>
      </w:pPr>
      <w:r w:rsidRPr="00CF2574">
        <w:rPr>
          <w:b/>
          <w:sz w:val="24"/>
          <w:szCs w:val="24"/>
        </w:rPr>
        <w:t>FAMILY COURT DIVISION</w:t>
      </w:r>
    </w:p>
    <w:p w14:paraId="57C98C88" w14:textId="77777777" w:rsidR="00CF2574" w:rsidRPr="00CF2574" w:rsidRDefault="00CF2574" w:rsidP="00712993">
      <w:pPr>
        <w:spacing w:after="0"/>
        <w:jc w:val="both"/>
        <w:rPr>
          <w:b/>
          <w:sz w:val="24"/>
          <w:szCs w:val="24"/>
          <w:u w:val="single"/>
        </w:rPr>
      </w:pPr>
      <w:r w:rsidRPr="00CF2574">
        <w:rPr>
          <w:b/>
          <w:sz w:val="24"/>
          <w:szCs w:val="24"/>
          <w:u w:val="single"/>
        </w:rPr>
        <w:t xml:space="preserve">CALENDAR PROTOCOLS FOR JUDGE </w:t>
      </w:r>
      <w:r w:rsidR="006A6264">
        <w:rPr>
          <w:b/>
          <w:sz w:val="24"/>
          <w:szCs w:val="24"/>
          <w:u w:val="single"/>
        </w:rPr>
        <w:t>ARIANA FAJARDO ORSHAN</w:t>
      </w:r>
      <w:r w:rsidRPr="00CF2574">
        <w:rPr>
          <w:b/>
          <w:sz w:val="24"/>
          <w:szCs w:val="24"/>
          <w:u w:val="single"/>
        </w:rPr>
        <w:t xml:space="preserve"> (</w:t>
      </w:r>
      <w:r w:rsidR="003264A2">
        <w:rPr>
          <w:b/>
          <w:sz w:val="24"/>
          <w:szCs w:val="24"/>
          <w:u w:val="single"/>
        </w:rPr>
        <w:t>FC 02</w:t>
      </w:r>
      <w:r w:rsidRPr="00CF2574">
        <w:rPr>
          <w:b/>
          <w:sz w:val="24"/>
          <w:szCs w:val="24"/>
          <w:u w:val="single"/>
        </w:rPr>
        <w:t>)</w:t>
      </w:r>
    </w:p>
    <w:p w14:paraId="6A212568" w14:textId="6FF760E2" w:rsidR="00CF2574" w:rsidRDefault="00CF2574" w:rsidP="00712993">
      <w:pPr>
        <w:spacing w:after="0"/>
        <w:jc w:val="both"/>
        <w:rPr>
          <w:b/>
          <w:sz w:val="24"/>
          <w:szCs w:val="24"/>
        </w:rPr>
      </w:pPr>
    </w:p>
    <w:p w14:paraId="004CAC07" w14:textId="21AD80AB" w:rsidR="00B67A28" w:rsidRDefault="00B67A28" w:rsidP="00712993">
      <w:pPr>
        <w:spacing w:after="0"/>
        <w:jc w:val="both"/>
        <w:rPr>
          <w:sz w:val="24"/>
          <w:szCs w:val="24"/>
        </w:rPr>
      </w:pPr>
      <w:r w:rsidRPr="00714A24">
        <w:rPr>
          <w:b/>
          <w:sz w:val="24"/>
          <w:szCs w:val="24"/>
          <w:u w:val="single"/>
        </w:rPr>
        <w:t>Judicial Assistant</w:t>
      </w:r>
      <w:r>
        <w:rPr>
          <w:b/>
          <w:sz w:val="24"/>
          <w:szCs w:val="24"/>
          <w:u w:val="single"/>
        </w:rPr>
        <w:t xml:space="preserve">:  </w:t>
      </w:r>
      <w:r w:rsidRPr="002E2591">
        <w:rPr>
          <w:sz w:val="24"/>
          <w:szCs w:val="24"/>
        </w:rPr>
        <w:t xml:space="preserve">Copies of documents may be sent to the judicial assistant, Bernice Diaz, at </w:t>
      </w:r>
      <w:hyperlink r:id="rId5" w:history="1">
        <w:r w:rsidRPr="002E2591">
          <w:rPr>
            <w:rStyle w:val="Hyperlink"/>
            <w:sz w:val="24"/>
            <w:szCs w:val="24"/>
          </w:rPr>
          <w:t>bdiaz@jud11.flcourts.org</w:t>
        </w:r>
      </w:hyperlink>
      <w:r>
        <w:rPr>
          <w:sz w:val="24"/>
          <w:szCs w:val="24"/>
        </w:rPr>
        <w:t xml:space="preserve"> </w:t>
      </w:r>
      <w:r w:rsidRPr="002E2591">
        <w:rPr>
          <w:sz w:val="24"/>
          <w:szCs w:val="24"/>
        </w:rPr>
        <w:t xml:space="preserve">Emailing judicial assistant is in addition to the procedures set forth </w:t>
      </w:r>
      <w:r>
        <w:rPr>
          <w:sz w:val="24"/>
          <w:szCs w:val="24"/>
        </w:rPr>
        <w:t>herein.</w:t>
      </w:r>
    </w:p>
    <w:p w14:paraId="182DE9E9" w14:textId="77777777" w:rsidR="00B67A28" w:rsidRPr="00CF2574" w:rsidRDefault="00B67A28" w:rsidP="00712993">
      <w:pPr>
        <w:spacing w:after="0"/>
        <w:jc w:val="both"/>
        <w:rPr>
          <w:b/>
          <w:sz w:val="24"/>
          <w:szCs w:val="24"/>
        </w:rPr>
      </w:pPr>
    </w:p>
    <w:p w14:paraId="14A4E51E" w14:textId="77777777" w:rsidR="006C6194" w:rsidRPr="00CF2574" w:rsidRDefault="009B25C1" w:rsidP="00712993">
      <w:pPr>
        <w:spacing w:after="0" w:line="240" w:lineRule="auto"/>
        <w:jc w:val="both"/>
        <w:rPr>
          <w:b/>
          <w:sz w:val="24"/>
          <w:szCs w:val="24"/>
          <w:u w:val="single"/>
        </w:rPr>
      </w:pPr>
      <w:r w:rsidRPr="00CF2574">
        <w:rPr>
          <w:b/>
          <w:sz w:val="24"/>
          <w:szCs w:val="24"/>
          <w:u w:val="single"/>
        </w:rPr>
        <w:t>(5) M</w:t>
      </w:r>
      <w:r w:rsidR="000D0DAB" w:rsidRPr="00CF2574">
        <w:rPr>
          <w:b/>
          <w:sz w:val="24"/>
          <w:szCs w:val="24"/>
          <w:u w:val="single"/>
        </w:rPr>
        <w:t>inute Motion Calendar</w:t>
      </w:r>
      <w:r w:rsidRPr="00CF2574">
        <w:rPr>
          <w:b/>
          <w:sz w:val="24"/>
          <w:szCs w:val="24"/>
          <w:u w:val="single"/>
        </w:rPr>
        <w:t xml:space="preserve">: </w:t>
      </w:r>
      <w:r w:rsidR="003737B3">
        <w:rPr>
          <w:b/>
          <w:sz w:val="24"/>
          <w:szCs w:val="24"/>
          <w:u w:val="single"/>
        </w:rPr>
        <w:t>Monday</w:t>
      </w:r>
      <w:r w:rsidR="003264A2">
        <w:rPr>
          <w:b/>
          <w:sz w:val="24"/>
          <w:szCs w:val="24"/>
          <w:u w:val="single"/>
        </w:rPr>
        <w:t>s</w:t>
      </w:r>
      <w:r w:rsidRPr="00CF2574">
        <w:rPr>
          <w:b/>
          <w:sz w:val="24"/>
          <w:szCs w:val="24"/>
          <w:u w:val="single"/>
        </w:rPr>
        <w:t xml:space="preserve"> </w:t>
      </w:r>
      <w:r w:rsidR="00C86BDB">
        <w:rPr>
          <w:b/>
          <w:sz w:val="24"/>
          <w:szCs w:val="24"/>
          <w:u w:val="single"/>
        </w:rPr>
        <w:t>10</w:t>
      </w:r>
      <w:r w:rsidRPr="00CF2574">
        <w:rPr>
          <w:b/>
          <w:sz w:val="24"/>
          <w:szCs w:val="24"/>
          <w:u w:val="single"/>
        </w:rPr>
        <w:t>:</w:t>
      </w:r>
      <w:r w:rsidR="003737B3">
        <w:rPr>
          <w:b/>
          <w:sz w:val="24"/>
          <w:szCs w:val="24"/>
          <w:u w:val="single"/>
        </w:rPr>
        <w:t>30</w:t>
      </w:r>
      <w:r w:rsidRPr="00CF2574">
        <w:rPr>
          <w:b/>
          <w:sz w:val="24"/>
          <w:szCs w:val="24"/>
          <w:u w:val="single"/>
        </w:rPr>
        <w:t xml:space="preserve"> </w:t>
      </w:r>
      <w:r w:rsidR="00235595">
        <w:rPr>
          <w:b/>
          <w:sz w:val="24"/>
          <w:szCs w:val="24"/>
          <w:u w:val="single"/>
        </w:rPr>
        <w:t>AM</w:t>
      </w:r>
    </w:p>
    <w:p w14:paraId="14F67DAD" w14:textId="3FFFFE08" w:rsidR="00D02F82" w:rsidRPr="007A7A59" w:rsidRDefault="009B25C1" w:rsidP="00712993">
      <w:pPr>
        <w:ind w:right="-432"/>
        <w:jc w:val="both"/>
        <w:rPr>
          <w:color w:val="1F497D"/>
        </w:rPr>
      </w:pPr>
      <w:r w:rsidRPr="00CF2574">
        <w:rPr>
          <w:sz w:val="24"/>
          <w:szCs w:val="24"/>
        </w:rPr>
        <w:t>To set a case on the five (5) minute motion calendar</w:t>
      </w:r>
      <w:r w:rsidR="006C71DD" w:rsidRPr="00CF2574">
        <w:rPr>
          <w:sz w:val="24"/>
          <w:szCs w:val="24"/>
        </w:rPr>
        <w:t>, the Motion and the Notice of H</w:t>
      </w:r>
      <w:r w:rsidRPr="00CF2574">
        <w:rPr>
          <w:sz w:val="24"/>
          <w:szCs w:val="24"/>
        </w:rPr>
        <w:t>earing must be electronically filed by attorneys with the Clerk of Court</w:t>
      </w:r>
      <w:r w:rsidR="007A7A59">
        <w:rPr>
          <w:sz w:val="24"/>
          <w:szCs w:val="24"/>
        </w:rPr>
        <w:t xml:space="preserve"> at</w:t>
      </w:r>
      <w:r w:rsidR="001815A9">
        <w:rPr>
          <w:sz w:val="24"/>
          <w:szCs w:val="24"/>
        </w:rPr>
        <w:t xml:space="preserve"> </w:t>
      </w:r>
      <w:hyperlink r:id="rId6" w:history="1">
        <w:r w:rsidR="001815A9" w:rsidRPr="00F52315">
          <w:rPr>
            <w:rStyle w:val="Hyperlink"/>
            <w:sz w:val="24"/>
            <w:szCs w:val="24"/>
          </w:rPr>
          <w:t>11thfc02@jud11.flcourts.org</w:t>
        </w:r>
      </w:hyperlink>
      <w:r w:rsidRPr="007A7A59">
        <w:rPr>
          <w:color w:val="000000" w:themeColor="text1"/>
          <w:sz w:val="24"/>
          <w:szCs w:val="24"/>
        </w:rPr>
        <w:t xml:space="preserve">.  </w:t>
      </w:r>
      <w:r w:rsidRPr="00CF2574">
        <w:rPr>
          <w:sz w:val="24"/>
          <w:szCs w:val="24"/>
        </w:rPr>
        <w:t>If self-represented, motions m</w:t>
      </w:r>
      <w:r w:rsidR="003264A2">
        <w:rPr>
          <w:sz w:val="24"/>
          <w:szCs w:val="24"/>
        </w:rPr>
        <w:t>ust</w:t>
      </w:r>
      <w:r w:rsidRPr="00CF2574">
        <w:rPr>
          <w:sz w:val="24"/>
          <w:szCs w:val="24"/>
        </w:rPr>
        <w:t xml:space="preserve"> be filed with the assistance of the </w:t>
      </w:r>
      <w:r w:rsidR="00235595">
        <w:rPr>
          <w:sz w:val="24"/>
          <w:szCs w:val="24"/>
        </w:rPr>
        <w:t xml:space="preserve">Family </w:t>
      </w:r>
      <w:r w:rsidR="00911ECA">
        <w:rPr>
          <w:sz w:val="24"/>
          <w:szCs w:val="24"/>
        </w:rPr>
        <w:t xml:space="preserve">Court </w:t>
      </w:r>
      <w:r w:rsidRPr="00CF2574">
        <w:rPr>
          <w:sz w:val="24"/>
          <w:szCs w:val="24"/>
        </w:rPr>
        <w:t xml:space="preserve">Self Help </w:t>
      </w:r>
      <w:r w:rsidR="00911ECA">
        <w:rPr>
          <w:sz w:val="24"/>
          <w:szCs w:val="24"/>
        </w:rPr>
        <w:t>Program,</w:t>
      </w:r>
      <w:r w:rsidRPr="00CF2574">
        <w:rPr>
          <w:sz w:val="24"/>
          <w:szCs w:val="24"/>
        </w:rPr>
        <w:t xml:space="preserve"> </w:t>
      </w:r>
      <w:r w:rsidR="00911ECA">
        <w:rPr>
          <w:sz w:val="24"/>
          <w:szCs w:val="24"/>
        </w:rPr>
        <w:t xml:space="preserve">located </w:t>
      </w:r>
      <w:r w:rsidR="006C71DD" w:rsidRPr="00CF2574">
        <w:rPr>
          <w:sz w:val="24"/>
          <w:szCs w:val="24"/>
        </w:rPr>
        <w:t>at</w:t>
      </w:r>
      <w:r w:rsidRPr="00CF2574">
        <w:rPr>
          <w:sz w:val="24"/>
          <w:szCs w:val="24"/>
        </w:rPr>
        <w:t xml:space="preserve"> </w:t>
      </w:r>
      <w:r w:rsidR="00911ECA">
        <w:rPr>
          <w:sz w:val="24"/>
          <w:szCs w:val="24"/>
        </w:rPr>
        <w:t>L</w:t>
      </w:r>
      <w:r w:rsidRPr="00CF2574">
        <w:rPr>
          <w:sz w:val="24"/>
          <w:szCs w:val="24"/>
        </w:rPr>
        <w:t>awson E. T</w:t>
      </w:r>
      <w:r w:rsidR="00911ECA">
        <w:rPr>
          <w:sz w:val="24"/>
          <w:szCs w:val="24"/>
        </w:rPr>
        <w:t>h</w:t>
      </w:r>
      <w:r w:rsidRPr="00CF2574">
        <w:rPr>
          <w:sz w:val="24"/>
          <w:szCs w:val="24"/>
        </w:rPr>
        <w:t xml:space="preserve">omas Courthouse </w:t>
      </w:r>
      <w:r w:rsidR="00911ECA">
        <w:rPr>
          <w:sz w:val="24"/>
          <w:szCs w:val="24"/>
        </w:rPr>
        <w:t xml:space="preserve">Center, </w:t>
      </w:r>
      <w:r w:rsidRPr="00CF2574">
        <w:rPr>
          <w:sz w:val="24"/>
          <w:szCs w:val="24"/>
        </w:rPr>
        <w:t>175 NW 1</w:t>
      </w:r>
      <w:r w:rsidRPr="00CF2574">
        <w:rPr>
          <w:sz w:val="24"/>
          <w:szCs w:val="24"/>
          <w:vertAlign w:val="superscript"/>
        </w:rPr>
        <w:t>st</w:t>
      </w:r>
      <w:r w:rsidRPr="00CF2574">
        <w:rPr>
          <w:sz w:val="24"/>
          <w:szCs w:val="24"/>
        </w:rPr>
        <w:t xml:space="preserve"> Avenue, </w:t>
      </w:r>
      <w:r w:rsidR="00235595">
        <w:rPr>
          <w:sz w:val="24"/>
          <w:szCs w:val="24"/>
        </w:rPr>
        <w:t>24</w:t>
      </w:r>
      <w:r w:rsidR="00235595" w:rsidRPr="00235595">
        <w:rPr>
          <w:sz w:val="24"/>
          <w:szCs w:val="24"/>
          <w:vertAlign w:val="superscript"/>
        </w:rPr>
        <w:t>th</w:t>
      </w:r>
      <w:r w:rsidR="00235595">
        <w:rPr>
          <w:sz w:val="24"/>
          <w:szCs w:val="24"/>
        </w:rPr>
        <w:t xml:space="preserve"> Floor, </w:t>
      </w:r>
      <w:r w:rsidRPr="00CF2574">
        <w:rPr>
          <w:sz w:val="24"/>
          <w:szCs w:val="24"/>
        </w:rPr>
        <w:t xml:space="preserve">Miami, FL 33128.  </w:t>
      </w:r>
      <w:r w:rsidRPr="00CF2574">
        <w:rPr>
          <w:b/>
          <w:sz w:val="24"/>
          <w:szCs w:val="24"/>
        </w:rPr>
        <w:t>The original motion must be filed with the Clerk of Court</w:t>
      </w:r>
      <w:r w:rsidR="003264A2">
        <w:rPr>
          <w:b/>
          <w:sz w:val="24"/>
          <w:szCs w:val="24"/>
        </w:rPr>
        <w:t>.</w:t>
      </w:r>
      <w:r w:rsidRPr="00CF2574">
        <w:rPr>
          <w:sz w:val="24"/>
          <w:szCs w:val="24"/>
        </w:rPr>
        <w:t xml:space="preserve"> </w:t>
      </w:r>
      <w:r w:rsidRPr="00CF2574">
        <w:rPr>
          <w:b/>
          <w:sz w:val="24"/>
          <w:szCs w:val="24"/>
        </w:rPr>
        <w:t xml:space="preserve">Courtesy copies must be submitted upon filing the </w:t>
      </w:r>
      <w:r w:rsidR="00235595">
        <w:rPr>
          <w:b/>
          <w:sz w:val="24"/>
          <w:szCs w:val="24"/>
        </w:rPr>
        <w:t>M</w:t>
      </w:r>
      <w:r w:rsidRPr="00CF2574">
        <w:rPr>
          <w:b/>
          <w:sz w:val="24"/>
          <w:szCs w:val="24"/>
        </w:rPr>
        <w:t xml:space="preserve">otion and </w:t>
      </w:r>
      <w:r w:rsidR="00235595">
        <w:rPr>
          <w:b/>
          <w:sz w:val="24"/>
          <w:szCs w:val="24"/>
        </w:rPr>
        <w:t>N</w:t>
      </w:r>
      <w:r w:rsidRPr="00CF2574">
        <w:rPr>
          <w:b/>
          <w:sz w:val="24"/>
          <w:szCs w:val="24"/>
        </w:rPr>
        <w:t xml:space="preserve">otice of </w:t>
      </w:r>
      <w:r w:rsidR="00235595">
        <w:rPr>
          <w:b/>
          <w:sz w:val="24"/>
          <w:szCs w:val="24"/>
        </w:rPr>
        <w:t>H</w:t>
      </w:r>
      <w:r w:rsidRPr="00CF2574">
        <w:rPr>
          <w:b/>
          <w:sz w:val="24"/>
          <w:szCs w:val="24"/>
        </w:rPr>
        <w:t xml:space="preserve">earing with 7 business </w:t>
      </w:r>
      <w:r w:rsidR="009756BE" w:rsidRPr="00CF2574">
        <w:rPr>
          <w:b/>
          <w:sz w:val="24"/>
          <w:szCs w:val="24"/>
        </w:rPr>
        <w:t>days’ notice</w:t>
      </w:r>
      <w:r w:rsidRPr="00CF2574">
        <w:rPr>
          <w:b/>
          <w:sz w:val="24"/>
          <w:szCs w:val="24"/>
        </w:rPr>
        <w:t>.</w:t>
      </w:r>
    </w:p>
    <w:p w14:paraId="4F401E27" w14:textId="77777777" w:rsidR="003264A2" w:rsidRDefault="003264A2" w:rsidP="00712993">
      <w:pPr>
        <w:spacing w:after="0" w:line="240" w:lineRule="auto"/>
        <w:jc w:val="both"/>
        <w:rPr>
          <w:b/>
          <w:sz w:val="24"/>
          <w:szCs w:val="24"/>
        </w:rPr>
      </w:pPr>
    </w:p>
    <w:p w14:paraId="69D1A2DF" w14:textId="77777777" w:rsidR="003264A2" w:rsidRPr="003264A2" w:rsidRDefault="003264A2" w:rsidP="00B67A28">
      <w:pPr>
        <w:spacing w:after="0" w:line="240" w:lineRule="auto"/>
        <w:ind w:left="720"/>
        <w:jc w:val="both"/>
        <w:rPr>
          <w:b/>
          <w:sz w:val="24"/>
          <w:szCs w:val="24"/>
          <w:u w:val="single"/>
        </w:rPr>
      </w:pPr>
      <w:r w:rsidRPr="003264A2">
        <w:rPr>
          <w:b/>
          <w:sz w:val="24"/>
          <w:szCs w:val="24"/>
          <w:u w:val="single"/>
        </w:rPr>
        <w:t xml:space="preserve">Multiple Motions: </w:t>
      </w:r>
      <w:r w:rsidRPr="003264A2">
        <w:rPr>
          <w:sz w:val="24"/>
          <w:szCs w:val="24"/>
        </w:rPr>
        <w:t>If you have multiple motions on the same case set on motion calendar, that case will be heard last on the motion calendar</w:t>
      </w:r>
    </w:p>
    <w:p w14:paraId="2A6223A6" w14:textId="58BB5059" w:rsidR="009B25C1" w:rsidRPr="00CF2574" w:rsidRDefault="009B25C1" w:rsidP="00712993">
      <w:pPr>
        <w:spacing w:after="0" w:line="240" w:lineRule="auto"/>
        <w:jc w:val="both"/>
        <w:rPr>
          <w:sz w:val="24"/>
          <w:szCs w:val="24"/>
        </w:rPr>
      </w:pPr>
    </w:p>
    <w:p w14:paraId="122B7F3F" w14:textId="347347C4" w:rsidR="003618E4" w:rsidRPr="00CF2574" w:rsidRDefault="009B25C1" w:rsidP="00B67A28">
      <w:pPr>
        <w:spacing w:after="0" w:line="240" w:lineRule="auto"/>
        <w:ind w:left="720"/>
        <w:jc w:val="both"/>
        <w:rPr>
          <w:sz w:val="24"/>
          <w:szCs w:val="24"/>
        </w:rPr>
      </w:pPr>
      <w:r w:rsidRPr="003264A2">
        <w:rPr>
          <w:b/>
          <w:sz w:val="24"/>
          <w:szCs w:val="24"/>
          <w:u w:val="single"/>
        </w:rPr>
        <w:t>CANCELLATIONS</w:t>
      </w:r>
      <w:r w:rsidRPr="003264A2">
        <w:rPr>
          <w:b/>
          <w:sz w:val="24"/>
          <w:szCs w:val="24"/>
        </w:rPr>
        <w:t>:</w:t>
      </w:r>
      <w:r w:rsidRPr="00CF2574">
        <w:rPr>
          <w:sz w:val="24"/>
          <w:szCs w:val="24"/>
        </w:rPr>
        <w:t xml:space="preserve"> </w:t>
      </w:r>
      <w:r w:rsidR="006C71DD" w:rsidRPr="00CF2574">
        <w:rPr>
          <w:sz w:val="24"/>
          <w:szCs w:val="24"/>
        </w:rPr>
        <w:t>C</w:t>
      </w:r>
      <w:r w:rsidRPr="00CF2574">
        <w:rPr>
          <w:sz w:val="24"/>
          <w:szCs w:val="24"/>
        </w:rPr>
        <w:t xml:space="preserve">ounsel </w:t>
      </w:r>
      <w:r w:rsidR="006C71DD" w:rsidRPr="00CF2574">
        <w:rPr>
          <w:sz w:val="24"/>
          <w:szCs w:val="24"/>
        </w:rPr>
        <w:t xml:space="preserve">that </w:t>
      </w:r>
      <w:r w:rsidRPr="00CF2574">
        <w:rPr>
          <w:sz w:val="24"/>
          <w:szCs w:val="24"/>
        </w:rPr>
        <w:t>schedule</w:t>
      </w:r>
      <w:r w:rsidR="006C71DD" w:rsidRPr="00CF2574">
        <w:rPr>
          <w:sz w:val="24"/>
          <w:szCs w:val="24"/>
        </w:rPr>
        <w:t>s a</w:t>
      </w:r>
      <w:r w:rsidRPr="00CF2574">
        <w:rPr>
          <w:sz w:val="24"/>
          <w:szCs w:val="24"/>
        </w:rPr>
        <w:t xml:space="preserve"> hearing </w:t>
      </w:r>
      <w:r w:rsidR="006C71DD" w:rsidRPr="00CF2574">
        <w:rPr>
          <w:sz w:val="24"/>
          <w:szCs w:val="24"/>
        </w:rPr>
        <w:t xml:space="preserve">must </w:t>
      </w:r>
      <w:r w:rsidRPr="00CF2574">
        <w:rPr>
          <w:sz w:val="24"/>
          <w:szCs w:val="24"/>
        </w:rPr>
        <w:t>file</w:t>
      </w:r>
      <w:r w:rsidR="006C71DD" w:rsidRPr="00CF2574">
        <w:rPr>
          <w:sz w:val="24"/>
          <w:szCs w:val="24"/>
        </w:rPr>
        <w:t xml:space="preserve"> a Notice of Cancellation</w:t>
      </w:r>
      <w:r w:rsidRPr="00CF2574">
        <w:rPr>
          <w:sz w:val="24"/>
          <w:szCs w:val="24"/>
        </w:rPr>
        <w:t xml:space="preserve"> with the Clerk </w:t>
      </w:r>
      <w:r w:rsidR="006C71DD" w:rsidRPr="00CF2574">
        <w:rPr>
          <w:sz w:val="24"/>
          <w:szCs w:val="24"/>
        </w:rPr>
        <w:t>of Courts if the hearing that has been requested is cancelled</w:t>
      </w:r>
      <w:r w:rsidR="00994BFA">
        <w:rPr>
          <w:sz w:val="24"/>
          <w:szCs w:val="24"/>
        </w:rPr>
        <w:t xml:space="preserve">, with a courtesy copy sent to </w:t>
      </w:r>
      <w:r w:rsidR="009E49FD">
        <w:rPr>
          <w:sz w:val="24"/>
          <w:szCs w:val="24"/>
        </w:rPr>
        <w:t xml:space="preserve">the </w:t>
      </w:r>
      <w:r w:rsidR="003264A2">
        <w:rPr>
          <w:sz w:val="24"/>
          <w:szCs w:val="24"/>
        </w:rPr>
        <w:t>Judge’s chamber.</w:t>
      </w:r>
    </w:p>
    <w:p w14:paraId="65E6310A" w14:textId="7CC73EEB" w:rsidR="009B25C1" w:rsidRPr="00CF2574" w:rsidRDefault="009B25C1" w:rsidP="00712993">
      <w:pPr>
        <w:tabs>
          <w:tab w:val="left" w:pos="3015"/>
        </w:tabs>
        <w:spacing w:after="0" w:line="240" w:lineRule="auto"/>
        <w:jc w:val="both"/>
        <w:rPr>
          <w:sz w:val="24"/>
          <w:szCs w:val="24"/>
        </w:rPr>
      </w:pPr>
    </w:p>
    <w:p w14:paraId="4AF432D6" w14:textId="77777777" w:rsidR="009B25C1" w:rsidRPr="00CF2574" w:rsidRDefault="009B25C1" w:rsidP="00712993">
      <w:pPr>
        <w:spacing w:after="0" w:line="240" w:lineRule="auto"/>
        <w:jc w:val="both"/>
        <w:rPr>
          <w:b/>
          <w:sz w:val="24"/>
          <w:szCs w:val="24"/>
          <w:u w:val="single"/>
        </w:rPr>
      </w:pPr>
      <w:r w:rsidRPr="00CF2574">
        <w:rPr>
          <w:b/>
          <w:sz w:val="24"/>
          <w:szCs w:val="24"/>
          <w:u w:val="single"/>
        </w:rPr>
        <w:t>UCD C</w:t>
      </w:r>
      <w:r w:rsidR="000D0DAB" w:rsidRPr="00CF2574">
        <w:rPr>
          <w:b/>
          <w:sz w:val="24"/>
          <w:szCs w:val="24"/>
          <w:u w:val="single"/>
        </w:rPr>
        <w:t>alendar</w:t>
      </w:r>
      <w:r w:rsidR="00821371" w:rsidRPr="00CF2574">
        <w:rPr>
          <w:b/>
          <w:sz w:val="24"/>
          <w:szCs w:val="24"/>
          <w:u w:val="single"/>
        </w:rPr>
        <w:t xml:space="preserve">: </w:t>
      </w:r>
      <w:r w:rsidR="003737B3">
        <w:rPr>
          <w:b/>
          <w:sz w:val="24"/>
          <w:szCs w:val="24"/>
          <w:u w:val="single"/>
        </w:rPr>
        <w:t>Monday</w:t>
      </w:r>
      <w:r w:rsidR="003264A2">
        <w:rPr>
          <w:b/>
          <w:sz w:val="24"/>
          <w:szCs w:val="24"/>
          <w:u w:val="single"/>
        </w:rPr>
        <w:t>s</w:t>
      </w:r>
      <w:r w:rsidR="003737B3">
        <w:rPr>
          <w:b/>
          <w:sz w:val="24"/>
          <w:szCs w:val="24"/>
          <w:u w:val="single"/>
        </w:rPr>
        <w:t xml:space="preserve"> </w:t>
      </w:r>
      <w:r w:rsidR="003264A2">
        <w:rPr>
          <w:b/>
          <w:sz w:val="24"/>
          <w:szCs w:val="24"/>
          <w:u w:val="single"/>
        </w:rPr>
        <w:t>1:30pm</w:t>
      </w:r>
    </w:p>
    <w:p w14:paraId="154F0C4B" w14:textId="065525DE" w:rsidR="00821371" w:rsidRPr="00911ECA" w:rsidRDefault="009B25C1" w:rsidP="00712993">
      <w:pPr>
        <w:spacing w:after="0" w:line="240" w:lineRule="auto"/>
        <w:jc w:val="both"/>
        <w:rPr>
          <w:b/>
          <w:sz w:val="24"/>
          <w:szCs w:val="24"/>
        </w:rPr>
      </w:pPr>
      <w:r w:rsidRPr="00CF2574">
        <w:rPr>
          <w:sz w:val="24"/>
          <w:szCs w:val="24"/>
        </w:rPr>
        <w:t>To set Uncontested Final Hearings</w:t>
      </w:r>
      <w:r w:rsidR="00821371" w:rsidRPr="00CF2574">
        <w:rPr>
          <w:sz w:val="24"/>
          <w:szCs w:val="24"/>
        </w:rPr>
        <w:t xml:space="preserve">, </w:t>
      </w:r>
      <w:r w:rsidR="006C71DD" w:rsidRPr="00CF2574">
        <w:rPr>
          <w:sz w:val="24"/>
          <w:szCs w:val="24"/>
        </w:rPr>
        <w:t xml:space="preserve">a </w:t>
      </w:r>
      <w:r w:rsidR="00821371" w:rsidRPr="00CF2574">
        <w:rPr>
          <w:sz w:val="24"/>
          <w:szCs w:val="24"/>
        </w:rPr>
        <w:t xml:space="preserve">Notice of Hearing </w:t>
      </w:r>
      <w:r w:rsidR="006C71DD" w:rsidRPr="00CF2574">
        <w:rPr>
          <w:sz w:val="24"/>
          <w:szCs w:val="24"/>
        </w:rPr>
        <w:t xml:space="preserve">must be filed </w:t>
      </w:r>
      <w:r w:rsidR="00821371" w:rsidRPr="00CF2574">
        <w:rPr>
          <w:sz w:val="24"/>
          <w:szCs w:val="24"/>
        </w:rPr>
        <w:t xml:space="preserve">with 7 </w:t>
      </w:r>
      <w:r w:rsidR="000D0DAB" w:rsidRPr="00CF2574">
        <w:rPr>
          <w:sz w:val="24"/>
          <w:szCs w:val="24"/>
        </w:rPr>
        <w:t>business</w:t>
      </w:r>
      <w:r w:rsidR="00821371" w:rsidRPr="00CF2574">
        <w:rPr>
          <w:sz w:val="24"/>
          <w:szCs w:val="24"/>
        </w:rPr>
        <w:t xml:space="preserve"> </w:t>
      </w:r>
      <w:r w:rsidR="009756BE" w:rsidRPr="00CF2574">
        <w:rPr>
          <w:sz w:val="24"/>
          <w:szCs w:val="24"/>
        </w:rPr>
        <w:t>days’ notice</w:t>
      </w:r>
      <w:r w:rsidR="00821371" w:rsidRPr="00CF2574">
        <w:rPr>
          <w:sz w:val="24"/>
          <w:szCs w:val="24"/>
        </w:rPr>
        <w:t xml:space="preserve"> with the Clerk of Court</w:t>
      </w:r>
      <w:r w:rsidR="003264A2">
        <w:rPr>
          <w:sz w:val="24"/>
          <w:szCs w:val="24"/>
        </w:rPr>
        <w:t>.</w:t>
      </w:r>
      <w:r w:rsidR="00821371" w:rsidRPr="00CF2574">
        <w:rPr>
          <w:sz w:val="24"/>
          <w:szCs w:val="24"/>
        </w:rPr>
        <w:t xml:space="preserve"> Self-</w:t>
      </w:r>
      <w:r w:rsidR="000D0DAB" w:rsidRPr="00CF2574">
        <w:rPr>
          <w:sz w:val="24"/>
          <w:szCs w:val="24"/>
        </w:rPr>
        <w:t>represented</w:t>
      </w:r>
      <w:r w:rsidR="00821371" w:rsidRPr="00CF2574">
        <w:rPr>
          <w:sz w:val="24"/>
          <w:szCs w:val="24"/>
        </w:rPr>
        <w:t xml:space="preserve"> </w:t>
      </w:r>
      <w:r w:rsidR="000D0DAB" w:rsidRPr="00CF2574">
        <w:rPr>
          <w:sz w:val="24"/>
          <w:szCs w:val="24"/>
        </w:rPr>
        <w:t>litigants</w:t>
      </w:r>
      <w:r w:rsidR="00821371" w:rsidRPr="00CF2574">
        <w:rPr>
          <w:sz w:val="24"/>
          <w:szCs w:val="24"/>
        </w:rPr>
        <w:t xml:space="preserve"> m</w:t>
      </w:r>
      <w:r w:rsidR="003264A2">
        <w:rPr>
          <w:sz w:val="24"/>
          <w:szCs w:val="24"/>
        </w:rPr>
        <w:t>ust</w:t>
      </w:r>
      <w:r w:rsidR="006C71DD" w:rsidRPr="00CF2574">
        <w:rPr>
          <w:sz w:val="24"/>
          <w:szCs w:val="24"/>
        </w:rPr>
        <w:t xml:space="preserve"> </w:t>
      </w:r>
      <w:r w:rsidR="00821371" w:rsidRPr="00CF2574">
        <w:rPr>
          <w:sz w:val="24"/>
          <w:szCs w:val="24"/>
        </w:rPr>
        <w:t xml:space="preserve">obtain assistance from the </w:t>
      </w:r>
      <w:r w:rsidR="00994BFA">
        <w:rPr>
          <w:sz w:val="24"/>
          <w:szCs w:val="24"/>
        </w:rPr>
        <w:t xml:space="preserve">Family </w:t>
      </w:r>
      <w:r w:rsidR="00911ECA">
        <w:rPr>
          <w:sz w:val="24"/>
          <w:szCs w:val="24"/>
        </w:rPr>
        <w:t xml:space="preserve">Court </w:t>
      </w:r>
      <w:r w:rsidR="000D0DAB" w:rsidRPr="00CF2574">
        <w:rPr>
          <w:sz w:val="24"/>
          <w:szCs w:val="24"/>
        </w:rPr>
        <w:t>Self</w:t>
      </w:r>
      <w:r w:rsidR="00994BFA">
        <w:rPr>
          <w:sz w:val="24"/>
          <w:szCs w:val="24"/>
        </w:rPr>
        <w:t xml:space="preserve"> </w:t>
      </w:r>
      <w:r w:rsidR="00821371" w:rsidRPr="00CF2574">
        <w:rPr>
          <w:sz w:val="24"/>
          <w:szCs w:val="24"/>
        </w:rPr>
        <w:t>Help Program</w:t>
      </w:r>
      <w:r w:rsidR="00911ECA">
        <w:rPr>
          <w:sz w:val="24"/>
          <w:szCs w:val="24"/>
        </w:rPr>
        <w:t>,</w:t>
      </w:r>
      <w:r w:rsidR="00821371" w:rsidRPr="00CF2574">
        <w:rPr>
          <w:sz w:val="24"/>
          <w:szCs w:val="24"/>
        </w:rPr>
        <w:t xml:space="preserve"> </w:t>
      </w:r>
      <w:r w:rsidR="006C71DD" w:rsidRPr="00CF2574">
        <w:rPr>
          <w:sz w:val="24"/>
          <w:szCs w:val="24"/>
        </w:rPr>
        <w:t xml:space="preserve">located at </w:t>
      </w:r>
      <w:r w:rsidR="00821371" w:rsidRPr="00CF2574">
        <w:rPr>
          <w:sz w:val="24"/>
          <w:szCs w:val="24"/>
        </w:rPr>
        <w:t xml:space="preserve">Lawson E. Thomas Courthouse </w:t>
      </w:r>
      <w:r w:rsidR="00911ECA">
        <w:rPr>
          <w:sz w:val="24"/>
          <w:szCs w:val="24"/>
        </w:rPr>
        <w:t xml:space="preserve">Center, </w:t>
      </w:r>
      <w:r w:rsidR="00821371" w:rsidRPr="00CF2574">
        <w:rPr>
          <w:sz w:val="24"/>
          <w:szCs w:val="24"/>
        </w:rPr>
        <w:t>175 N.W 1</w:t>
      </w:r>
      <w:r w:rsidR="00821371" w:rsidRPr="00CF2574">
        <w:rPr>
          <w:sz w:val="24"/>
          <w:szCs w:val="24"/>
          <w:vertAlign w:val="superscript"/>
        </w:rPr>
        <w:t>st</w:t>
      </w:r>
      <w:r w:rsidR="00821371" w:rsidRPr="00CF2574">
        <w:rPr>
          <w:sz w:val="24"/>
          <w:szCs w:val="24"/>
        </w:rPr>
        <w:t xml:space="preserve"> </w:t>
      </w:r>
      <w:r w:rsidR="000D0DAB" w:rsidRPr="00CF2574">
        <w:rPr>
          <w:sz w:val="24"/>
          <w:szCs w:val="24"/>
        </w:rPr>
        <w:t>Avenue</w:t>
      </w:r>
      <w:r w:rsidR="00911ECA">
        <w:rPr>
          <w:sz w:val="24"/>
          <w:szCs w:val="24"/>
        </w:rPr>
        <w:t>, 24</w:t>
      </w:r>
      <w:r w:rsidR="00911ECA" w:rsidRPr="00911ECA">
        <w:rPr>
          <w:sz w:val="24"/>
          <w:szCs w:val="24"/>
          <w:vertAlign w:val="superscript"/>
        </w:rPr>
        <w:t>th</w:t>
      </w:r>
      <w:r w:rsidR="00911ECA">
        <w:rPr>
          <w:sz w:val="24"/>
          <w:szCs w:val="24"/>
        </w:rPr>
        <w:t xml:space="preserve"> Floor, Miami, FL 33128</w:t>
      </w:r>
      <w:r w:rsidR="003264A2">
        <w:rPr>
          <w:sz w:val="24"/>
          <w:szCs w:val="24"/>
        </w:rPr>
        <w:t xml:space="preserve">. </w:t>
      </w:r>
      <w:r w:rsidR="00821371" w:rsidRPr="00911ECA">
        <w:rPr>
          <w:b/>
          <w:sz w:val="24"/>
          <w:szCs w:val="24"/>
        </w:rPr>
        <w:t xml:space="preserve">Courtesy copies </w:t>
      </w:r>
      <w:r w:rsidR="006C71DD" w:rsidRPr="00911ECA">
        <w:rPr>
          <w:b/>
          <w:sz w:val="24"/>
          <w:szCs w:val="24"/>
        </w:rPr>
        <w:t xml:space="preserve">of the documents </w:t>
      </w:r>
      <w:r w:rsidR="003264A2">
        <w:rPr>
          <w:b/>
          <w:sz w:val="24"/>
          <w:szCs w:val="24"/>
        </w:rPr>
        <w:t>must be provided to the Judge’s chamber.</w:t>
      </w:r>
    </w:p>
    <w:p w14:paraId="149756D7" w14:textId="77777777" w:rsidR="00911ECA" w:rsidRDefault="00911ECA" w:rsidP="00712993">
      <w:pPr>
        <w:spacing w:after="0" w:line="240" w:lineRule="auto"/>
        <w:jc w:val="both"/>
        <w:rPr>
          <w:sz w:val="24"/>
          <w:szCs w:val="24"/>
        </w:rPr>
      </w:pPr>
    </w:p>
    <w:p w14:paraId="0CEB356C" w14:textId="66AC7399" w:rsidR="00821371" w:rsidRDefault="00821371" w:rsidP="00B67A28">
      <w:pPr>
        <w:spacing w:after="0" w:line="240" w:lineRule="auto"/>
        <w:ind w:left="720"/>
        <w:jc w:val="both"/>
        <w:rPr>
          <w:sz w:val="24"/>
          <w:szCs w:val="24"/>
        </w:rPr>
      </w:pPr>
      <w:r w:rsidRPr="00CF2574">
        <w:rPr>
          <w:sz w:val="24"/>
          <w:szCs w:val="24"/>
        </w:rPr>
        <w:t>Attorneys must bring a paper copy of the signed settlement agreement</w:t>
      </w:r>
      <w:r w:rsidR="00A2332A">
        <w:rPr>
          <w:sz w:val="24"/>
          <w:szCs w:val="24"/>
        </w:rPr>
        <w:t xml:space="preserve"> and a proposed Final Judgment </w:t>
      </w:r>
      <w:r w:rsidRPr="00CF2574">
        <w:rPr>
          <w:sz w:val="24"/>
          <w:szCs w:val="24"/>
        </w:rPr>
        <w:t xml:space="preserve">to the </w:t>
      </w:r>
      <w:r w:rsidR="00A2332A">
        <w:rPr>
          <w:sz w:val="24"/>
          <w:szCs w:val="24"/>
        </w:rPr>
        <w:t>u</w:t>
      </w:r>
      <w:r w:rsidRPr="00CF2574">
        <w:rPr>
          <w:sz w:val="24"/>
          <w:szCs w:val="24"/>
        </w:rPr>
        <w:t>ncontested Hearing</w:t>
      </w:r>
      <w:r w:rsidR="00911ECA">
        <w:rPr>
          <w:sz w:val="24"/>
          <w:szCs w:val="24"/>
        </w:rPr>
        <w:t>.</w:t>
      </w:r>
    </w:p>
    <w:p w14:paraId="00DBA940" w14:textId="05F8A89D" w:rsidR="00A2332A" w:rsidRDefault="00A2332A" w:rsidP="00712993">
      <w:pPr>
        <w:spacing w:after="0" w:line="240" w:lineRule="auto"/>
        <w:jc w:val="both"/>
        <w:rPr>
          <w:sz w:val="24"/>
          <w:szCs w:val="24"/>
        </w:rPr>
      </w:pPr>
    </w:p>
    <w:p w14:paraId="2F693088" w14:textId="1B4D52E1" w:rsidR="00A2332A" w:rsidRDefault="00A2332A" w:rsidP="00712993">
      <w:pPr>
        <w:spacing w:after="0" w:line="240" w:lineRule="auto"/>
        <w:jc w:val="both"/>
        <w:rPr>
          <w:b/>
          <w:sz w:val="24"/>
          <w:szCs w:val="24"/>
          <w:u w:val="single"/>
        </w:rPr>
      </w:pPr>
      <w:r w:rsidRPr="00A2332A">
        <w:rPr>
          <w:b/>
          <w:sz w:val="24"/>
          <w:szCs w:val="24"/>
          <w:u w:val="single"/>
        </w:rPr>
        <w:t>Do I need a UCD hearing?</w:t>
      </w:r>
    </w:p>
    <w:p w14:paraId="007132D2" w14:textId="451F88F8" w:rsidR="00A2332A" w:rsidRDefault="00A2332A" w:rsidP="00712993">
      <w:pPr>
        <w:spacing w:after="0" w:line="240" w:lineRule="auto"/>
        <w:jc w:val="both"/>
        <w:rPr>
          <w:sz w:val="24"/>
          <w:szCs w:val="24"/>
        </w:rPr>
      </w:pPr>
      <w:r w:rsidRPr="00A2332A">
        <w:rPr>
          <w:sz w:val="24"/>
          <w:szCs w:val="24"/>
        </w:rPr>
        <w:t>If both parties consent to not having a hearing and submit a signed stipulated Final Judgment, then you may avoid a hearing as set forth below. A sample stipulated final judgment can</w:t>
      </w:r>
      <w:r w:rsidR="00712993">
        <w:rPr>
          <w:sz w:val="24"/>
          <w:szCs w:val="24"/>
        </w:rPr>
        <w:t xml:space="preserve"> also</w:t>
      </w:r>
      <w:r w:rsidRPr="00A2332A">
        <w:rPr>
          <w:sz w:val="24"/>
          <w:szCs w:val="24"/>
        </w:rPr>
        <w:t xml:space="preserve"> be found below.</w:t>
      </w:r>
    </w:p>
    <w:p w14:paraId="3DFD2F64" w14:textId="77777777" w:rsidR="00F40438" w:rsidRDefault="00F40438" w:rsidP="00712993">
      <w:pPr>
        <w:spacing w:after="0" w:line="240" w:lineRule="auto"/>
        <w:jc w:val="both"/>
        <w:rPr>
          <w:sz w:val="24"/>
          <w:szCs w:val="24"/>
        </w:rPr>
      </w:pPr>
    </w:p>
    <w:p w14:paraId="1F7B0CCE" w14:textId="58239412" w:rsidR="00B6580B" w:rsidRDefault="00AB3EE6" w:rsidP="00712993">
      <w:pPr>
        <w:pStyle w:val="ListParagraph"/>
        <w:numPr>
          <w:ilvl w:val="0"/>
          <w:numId w:val="2"/>
        </w:numPr>
        <w:spacing w:after="0" w:line="240" w:lineRule="auto"/>
        <w:jc w:val="both"/>
        <w:rPr>
          <w:b/>
          <w:sz w:val="24"/>
          <w:szCs w:val="24"/>
          <w:u w:val="single"/>
        </w:rPr>
      </w:pPr>
      <w:r w:rsidRPr="00AB3EE6">
        <w:rPr>
          <w:b/>
          <w:sz w:val="24"/>
          <w:szCs w:val="24"/>
          <w:u w:val="single"/>
        </w:rPr>
        <w:t>No child(</w:t>
      </w:r>
      <w:proofErr w:type="spellStart"/>
      <w:r w:rsidRPr="00AB3EE6">
        <w:rPr>
          <w:b/>
          <w:sz w:val="24"/>
          <w:szCs w:val="24"/>
          <w:u w:val="single"/>
        </w:rPr>
        <w:t>ren</w:t>
      </w:r>
      <w:proofErr w:type="spellEnd"/>
      <w:r w:rsidRPr="00AB3EE6">
        <w:rPr>
          <w:b/>
          <w:sz w:val="24"/>
          <w:szCs w:val="24"/>
          <w:u w:val="single"/>
        </w:rPr>
        <w:t>) of Marriage:</w:t>
      </w:r>
    </w:p>
    <w:p w14:paraId="65D26DA8" w14:textId="6C0AA0AE" w:rsidR="00F40438" w:rsidRPr="00712993" w:rsidRDefault="00AB3EE6" w:rsidP="00712993">
      <w:pPr>
        <w:pStyle w:val="ListParagraph"/>
        <w:spacing w:after="0" w:line="240" w:lineRule="auto"/>
        <w:jc w:val="both"/>
        <w:rPr>
          <w:sz w:val="24"/>
          <w:szCs w:val="24"/>
        </w:rPr>
      </w:pPr>
      <w:r w:rsidRPr="00AB3EE6">
        <w:rPr>
          <w:sz w:val="24"/>
          <w:szCs w:val="24"/>
        </w:rPr>
        <w:t>If there are no child(</w:t>
      </w:r>
      <w:proofErr w:type="spellStart"/>
      <w:r w:rsidRPr="00AB3EE6">
        <w:rPr>
          <w:sz w:val="24"/>
          <w:szCs w:val="24"/>
        </w:rPr>
        <w:t>ren</w:t>
      </w:r>
      <w:proofErr w:type="spellEnd"/>
      <w:r w:rsidRPr="00AB3EE6">
        <w:rPr>
          <w:sz w:val="24"/>
          <w:szCs w:val="24"/>
        </w:rPr>
        <w:t xml:space="preserve">) born/adopted of the marriage </w:t>
      </w:r>
      <w:r w:rsidRPr="00AB3EE6">
        <w:rPr>
          <w:b/>
          <w:sz w:val="24"/>
          <w:szCs w:val="24"/>
          <w:u w:val="single"/>
        </w:rPr>
        <w:t>and</w:t>
      </w:r>
      <w:r w:rsidRPr="00AB3EE6">
        <w:rPr>
          <w:sz w:val="24"/>
          <w:szCs w:val="24"/>
        </w:rPr>
        <w:t xml:space="preserve"> a spouse/surrogate is not pregnant, you do not need to come to court for a trial hearing if you have settled all the issues in your case. To avoid a court hearing, the petitioner and/ or counter petitioner </w:t>
      </w:r>
      <w:r w:rsidRPr="00712993">
        <w:rPr>
          <w:b/>
          <w:sz w:val="24"/>
          <w:szCs w:val="24"/>
          <w:u w:val="single"/>
        </w:rPr>
        <w:t xml:space="preserve">must send a copy of their driver’s license and a proposed final judgment to the Judge’s </w:t>
      </w:r>
      <w:r w:rsidRPr="00712993">
        <w:rPr>
          <w:b/>
          <w:sz w:val="24"/>
          <w:szCs w:val="24"/>
          <w:u w:val="single"/>
        </w:rPr>
        <w:lastRenderedPageBreak/>
        <w:t>chamber</w:t>
      </w:r>
      <w:r w:rsidRPr="00AB3EE6">
        <w:rPr>
          <w:sz w:val="24"/>
          <w:szCs w:val="24"/>
        </w:rPr>
        <w:t xml:space="preserve"> and the court will review the paperwork</w:t>
      </w:r>
      <w:r w:rsidR="00712993">
        <w:rPr>
          <w:sz w:val="24"/>
          <w:szCs w:val="24"/>
        </w:rPr>
        <w:t xml:space="preserve"> and enter a final judgement in chambers, if appropriate. If the court determines that a hearing is required, the judicial assistant will contact the parties to schedule same.</w:t>
      </w:r>
    </w:p>
    <w:p w14:paraId="044CA85A" w14:textId="27BDD99F" w:rsidR="00B659E8" w:rsidRDefault="00B659E8" w:rsidP="00712993">
      <w:pPr>
        <w:pStyle w:val="ListParagraph"/>
        <w:spacing w:after="0" w:line="240" w:lineRule="auto"/>
        <w:jc w:val="both"/>
        <w:rPr>
          <w:sz w:val="24"/>
          <w:szCs w:val="24"/>
        </w:rPr>
      </w:pPr>
    </w:p>
    <w:p w14:paraId="39528081" w14:textId="2D18A33D" w:rsidR="00FA4A5A" w:rsidRDefault="00FA4A5A" w:rsidP="00712993">
      <w:pPr>
        <w:pStyle w:val="ListParagraph"/>
        <w:spacing w:after="0" w:line="240" w:lineRule="auto"/>
        <w:jc w:val="both"/>
        <w:rPr>
          <w:sz w:val="24"/>
          <w:szCs w:val="24"/>
        </w:rPr>
      </w:pPr>
    </w:p>
    <w:p w14:paraId="253B34DA" w14:textId="77777777" w:rsidR="00FA4A5A" w:rsidRDefault="00FA4A5A" w:rsidP="00712993">
      <w:pPr>
        <w:pStyle w:val="ListParagraph"/>
        <w:spacing w:after="0" w:line="240" w:lineRule="auto"/>
        <w:jc w:val="both"/>
        <w:rPr>
          <w:sz w:val="24"/>
          <w:szCs w:val="24"/>
        </w:rPr>
      </w:pPr>
    </w:p>
    <w:p w14:paraId="27B518BC" w14:textId="36208990" w:rsidR="00B659E8" w:rsidRDefault="00B659E8" w:rsidP="00712993">
      <w:pPr>
        <w:pStyle w:val="ListParagraph"/>
        <w:numPr>
          <w:ilvl w:val="0"/>
          <w:numId w:val="2"/>
        </w:numPr>
        <w:spacing w:after="0" w:line="240" w:lineRule="auto"/>
        <w:jc w:val="both"/>
        <w:rPr>
          <w:b/>
          <w:sz w:val="24"/>
          <w:szCs w:val="24"/>
          <w:u w:val="single"/>
        </w:rPr>
      </w:pPr>
      <w:r w:rsidRPr="00B659E8">
        <w:rPr>
          <w:b/>
          <w:sz w:val="24"/>
          <w:szCs w:val="24"/>
          <w:u w:val="single"/>
        </w:rPr>
        <w:t>Child(</w:t>
      </w:r>
      <w:proofErr w:type="spellStart"/>
      <w:r w:rsidRPr="00B659E8">
        <w:rPr>
          <w:b/>
          <w:sz w:val="24"/>
          <w:szCs w:val="24"/>
          <w:u w:val="single"/>
        </w:rPr>
        <w:t>ren</w:t>
      </w:r>
      <w:proofErr w:type="spellEnd"/>
      <w:r w:rsidRPr="00B659E8">
        <w:rPr>
          <w:b/>
          <w:sz w:val="24"/>
          <w:szCs w:val="24"/>
          <w:u w:val="single"/>
        </w:rPr>
        <w:t>) of Marriage:</w:t>
      </w:r>
    </w:p>
    <w:p w14:paraId="194A2EA9" w14:textId="44CFA3B9" w:rsidR="00B659E8" w:rsidRPr="00F40438" w:rsidRDefault="00B659E8" w:rsidP="00712993">
      <w:pPr>
        <w:pStyle w:val="ListParagraph"/>
        <w:spacing w:after="0" w:line="240" w:lineRule="auto"/>
        <w:jc w:val="both"/>
        <w:rPr>
          <w:sz w:val="24"/>
          <w:szCs w:val="24"/>
        </w:rPr>
      </w:pPr>
      <w:r w:rsidRPr="00F40438">
        <w:rPr>
          <w:sz w:val="24"/>
          <w:szCs w:val="24"/>
        </w:rPr>
        <w:t xml:space="preserve">If there </w:t>
      </w:r>
      <w:r w:rsidR="00F40438" w:rsidRPr="00F40438">
        <w:rPr>
          <w:sz w:val="24"/>
          <w:szCs w:val="24"/>
        </w:rPr>
        <w:t>are child(</w:t>
      </w:r>
      <w:proofErr w:type="spellStart"/>
      <w:r w:rsidR="00F40438" w:rsidRPr="00F40438">
        <w:rPr>
          <w:sz w:val="24"/>
          <w:szCs w:val="24"/>
        </w:rPr>
        <w:t>ren</w:t>
      </w:r>
      <w:proofErr w:type="spellEnd"/>
      <w:r w:rsidR="00F40438" w:rsidRPr="00F40438">
        <w:rPr>
          <w:sz w:val="24"/>
          <w:szCs w:val="24"/>
        </w:rPr>
        <w:t>) born/adopted of the marriage and/or a spouse/</w:t>
      </w:r>
      <w:r w:rsidR="001815A9">
        <w:rPr>
          <w:sz w:val="24"/>
          <w:szCs w:val="24"/>
        </w:rPr>
        <w:t xml:space="preserve"> </w:t>
      </w:r>
      <w:r w:rsidR="00F40438" w:rsidRPr="00F40438">
        <w:rPr>
          <w:sz w:val="24"/>
          <w:szCs w:val="24"/>
        </w:rPr>
        <w:t>surrogate is pregnant, you may be able to avoid coming to court for a UCD hearing if:</w:t>
      </w:r>
    </w:p>
    <w:p w14:paraId="278C31AC" w14:textId="7770DD49" w:rsidR="00F40438" w:rsidRDefault="00F40438" w:rsidP="00712993">
      <w:pPr>
        <w:pStyle w:val="ListParagraph"/>
        <w:numPr>
          <w:ilvl w:val="0"/>
          <w:numId w:val="3"/>
        </w:numPr>
        <w:spacing w:after="0" w:line="240" w:lineRule="auto"/>
        <w:jc w:val="both"/>
        <w:rPr>
          <w:sz w:val="24"/>
          <w:szCs w:val="24"/>
        </w:rPr>
      </w:pPr>
      <w:r w:rsidRPr="00F40438">
        <w:rPr>
          <w:sz w:val="24"/>
          <w:szCs w:val="24"/>
        </w:rPr>
        <w:t xml:space="preserve">The settlement agent provides a statement that the parents believe the parenting </w:t>
      </w:r>
      <w:r w:rsidR="00FA4A5A">
        <w:rPr>
          <w:sz w:val="24"/>
          <w:szCs w:val="24"/>
        </w:rPr>
        <w:t xml:space="preserve">plan </w:t>
      </w:r>
      <w:r w:rsidRPr="00F40438">
        <w:rPr>
          <w:sz w:val="24"/>
          <w:szCs w:val="24"/>
        </w:rPr>
        <w:t>is in the child(</w:t>
      </w:r>
      <w:proofErr w:type="spellStart"/>
      <w:r w:rsidRPr="00F40438">
        <w:rPr>
          <w:sz w:val="24"/>
          <w:szCs w:val="24"/>
        </w:rPr>
        <w:t>ren’s</w:t>
      </w:r>
      <w:proofErr w:type="spellEnd"/>
      <w:r w:rsidRPr="00F40438">
        <w:rPr>
          <w:sz w:val="24"/>
          <w:szCs w:val="24"/>
        </w:rPr>
        <w:t>) best interest</w:t>
      </w:r>
      <w:r>
        <w:rPr>
          <w:sz w:val="24"/>
          <w:szCs w:val="24"/>
        </w:rPr>
        <w:t xml:space="preserve">; </w:t>
      </w:r>
      <w:r w:rsidRPr="00F40438">
        <w:rPr>
          <w:b/>
          <w:sz w:val="24"/>
          <w:szCs w:val="24"/>
          <w:u w:val="single"/>
        </w:rPr>
        <w:t>and</w:t>
      </w:r>
    </w:p>
    <w:p w14:paraId="33228A10" w14:textId="7933CBDA" w:rsidR="00F40438" w:rsidRPr="003E17D9" w:rsidRDefault="00F40438" w:rsidP="00712993">
      <w:pPr>
        <w:pStyle w:val="ListParagraph"/>
        <w:numPr>
          <w:ilvl w:val="0"/>
          <w:numId w:val="3"/>
        </w:numPr>
        <w:spacing w:after="0" w:line="240" w:lineRule="auto"/>
        <w:jc w:val="both"/>
        <w:rPr>
          <w:sz w:val="24"/>
          <w:szCs w:val="24"/>
        </w:rPr>
      </w:pPr>
      <w:r>
        <w:rPr>
          <w:sz w:val="24"/>
          <w:szCs w:val="24"/>
        </w:rPr>
        <w:t xml:space="preserve">The </w:t>
      </w:r>
      <w:r w:rsidRPr="00AB3EE6">
        <w:rPr>
          <w:sz w:val="24"/>
          <w:szCs w:val="24"/>
        </w:rPr>
        <w:t>petitioner and/ or counter petitioner</w:t>
      </w:r>
      <w:r>
        <w:rPr>
          <w:sz w:val="24"/>
          <w:szCs w:val="24"/>
        </w:rPr>
        <w:t xml:space="preserve"> must send a copy </w:t>
      </w:r>
      <w:r w:rsidR="003E17D9">
        <w:rPr>
          <w:sz w:val="24"/>
          <w:szCs w:val="24"/>
        </w:rPr>
        <w:t>of their driver’s license and a proposed</w:t>
      </w:r>
      <w:r w:rsidR="00712993">
        <w:rPr>
          <w:sz w:val="24"/>
          <w:szCs w:val="24"/>
        </w:rPr>
        <w:t xml:space="preserve"> stipulated</w:t>
      </w:r>
      <w:r w:rsidR="003E17D9">
        <w:rPr>
          <w:sz w:val="24"/>
          <w:szCs w:val="24"/>
        </w:rPr>
        <w:t xml:space="preserve"> final judgment to the Judge’s chamber; </w:t>
      </w:r>
      <w:r w:rsidR="003E17D9" w:rsidRPr="003E17D9">
        <w:rPr>
          <w:b/>
          <w:sz w:val="24"/>
          <w:szCs w:val="24"/>
          <w:u w:val="single"/>
        </w:rPr>
        <w:t>and</w:t>
      </w:r>
    </w:p>
    <w:p w14:paraId="729DCB3E" w14:textId="32A77D9C" w:rsidR="003E17D9" w:rsidRDefault="003E17D9" w:rsidP="00712993">
      <w:pPr>
        <w:pStyle w:val="ListParagraph"/>
        <w:numPr>
          <w:ilvl w:val="0"/>
          <w:numId w:val="3"/>
        </w:numPr>
        <w:spacing w:after="0" w:line="240" w:lineRule="auto"/>
        <w:jc w:val="both"/>
        <w:rPr>
          <w:sz w:val="24"/>
          <w:szCs w:val="24"/>
        </w:rPr>
      </w:pPr>
      <w:r>
        <w:rPr>
          <w:sz w:val="24"/>
          <w:szCs w:val="24"/>
        </w:rPr>
        <w:t>The proposed</w:t>
      </w:r>
      <w:r w:rsidR="00712993">
        <w:rPr>
          <w:sz w:val="24"/>
          <w:szCs w:val="24"/>
        </w:rPr>
        <w:t xml:space="preserve"> stipulated</w:t>
      </w:r>
      <w:r>
        <w:rPr>
          <w:sz w:val="24"/>
          <w:szCs w:val="24"/>
        </w:rPr>
        <w:t xml:space="preserve"> final judgment must state “</w:t>
      </w:r>
      <w:r w:rsidR="006276DB">
        <w:rPr>
          <w:sz w:val="24"/>
          <w:szCs w:val="24"/>
        </w:rPr>
        <w:t xml:space="preserve">based on the </w:t>
      </w:r>
      <w:r w:rsidR="00FA4A5A">
        <w:rPr>
          <w:sz w:val="24"/>
          <w:szCs w:val="24"/>
        </w:rPr>
        <w:t>party’s argument that this parenting plan is in the child(</w:t>
      </w:r>
      <w:proofErr w:type="spellStart"/>
      <w:r w:rsidR="00FA4A5A">
        <w:rPr>
          <w:sz w:val="24"/>
          <w:szCs w:val="24"/>
        </w:rPr>
        <w:t>ren’s</w:t>
      </w:r>
      <w:proofErr w:type="spellEnd"/>
      <w:r w:rsidR="00FA4A5A">
        <w:rPr>
          <w:sz w:val="24"/>
          <w:szCs w:val="24"/>
        </w:rPr>
        <w:t>) best interest, the court finds same and ad</w:t>
      </w:r>
      <w:r w:rsidR="00712993">
        <w:rPr>
          <w:sz w:val="24"/>
          <w:szCs w:val="24"/>
        </w:rPr>
        <w:t>o</w:t>
      </w:r>
      <w:r w:rsidR="00FA4A5A">
        <w:rPr>
          <w:sz w:val="24"/>
          <w:szCs w:val="24"/>
        </w:rPr>
        <w:t>pts the parenting plan</w:t>
      </w:r>
      <w:r w:rsidR="00712993">
        <w:rPr>
          <w:sz w:val="24"/>
          <w:szCs w:val="24"/>
        </w:rPr>
        <w:t xml:space="preserve"> </w:t>
      </w:r>
      <w:r w:rsidR="00712993" w:rsidRPr="00712993">
        <w:rPr>
          <w:b/>
          <w:sz w:val="24"/>
          <w:szCs w:val="24"/>
          <w:u w:val="single"/>
        </w:rPr>
        <w:t xml:space="preserve">and </w:t>
      </w:r>
      <w:r w:rsidR="00712993">
        <w:rPr>
          <w:sz w:val="24"/>
          <w:szCs w:val="24"/>
        </w:rPr>
        <w:t>must be signed by both parties.</w:t>
      </w:r>
    </w:p>
    <w:p w14:paraId="786E4945" w14:textId="3F4F2A63" w:rsidR="001815A9" w:rsidRDefault="00FA4A5A" w:rsidP="00712993">
      <w:pPr>
        <w:pStyle w:val="ListParagraph"/>
        <w:numPr>
          <w:ilvl w:val="0"/>
          <w:numId w:val="3"/>
        </w:numPr>
        <w:spacing w:after="0" w:line="240" w:lineRule="auto"/>
        <w:jc w:val="both"/>
        <w:rPr>
          <w:sz w:val="24"/>
          <w:szCs w:val="24"/>
        </w:rPr>
      </w:pPr>
      <w:r w:rsidRPr="00AB3EE6">
        <w:rPr>
          <w:sz w:val="24"/>
          <w:szCs w:val="24"/>
        </w:rPr>
        <w:t>If all the paperwork is in order, the final judgment will be entered in chambers. If there is an issue with the paperwork,</w:t>
      </w:r>
      <w:r w:rsidR="00712993">
        <w:rPr>
          <w:sz w:val="24"/>
          <w:szCs w:val="24"/>
        </w:rPr>
        <w:t xml:space="preserve"> or a hearing is requested,</w:t>
      </w:r>
      <w:r w:rsidRPr="00AB3EE6">
        <w:rPr>
          <w:sz w:val="24"/>
          <w:szCs w:val="24"/>
        </w:rPr>
        <w:t xml:space="preserve"> the judicial assistant will contact you.</w:t>
      </w:r>
    </w:p>
    <w:p w14:paraId="1DAACE7C" w14:textId="77777777" w:rsidR="00712993" w:rsidRPr="001815A9" w:rsidRDefault="00712993" w:rsidP="00712993">
      <w:pPr>
        <w:pStyle w:val="ListParagraph"/>
        <w:spacing w:after="0" w:line="240" w:lineRule="auto"/>
        <w:ind w:left="1440"/>
        <w:jc w:val="both"/>
        <w:rPr>
          <w:sz w:val="24"/>
          <w:szCs w:val="24"/>
        </w:rPr>
      </w:pPr>
    </w:p>
    <w:p w14:paraId="6372B5AC" w14:textId="5B19F70C" w:rsidR="003A5ACC" w:rsidRDefault="00F43734" w:rsidP="00712993">
      <w:pPr>
        <w:pStyle w:val="ListParagraph"/>
        <w:numPr>
          <w:ilvl w:val="0"/>
          <w:numId w:val="2"/>
        </w:numPr>
        <w:spacing w:after="0" w:line="240" w:lineRule="auto"/>
        <w:jc w:val="both"/>
        <w:rPr>
          <w:sz w:val="24"/>
          <w:szCs w:val="24"/>
        </w:rPr>
      </w:pPr>
      <w:r w:rsidRPr="001815A9">
        <w:rPr>
          <w:b/>
          <w:sz w:val="24"/>
          <w:szCs w:val="24"/>
          <w:u w:val="single"/>
        </w:rPr>
        <w:t>Driver’s License:</w:t>
      </w:r>
      <w:r>
        <w:rPr>
          <w:b/>
          <w:sz w:val="24"/>
          <w:szCs w:val="24"/>
          <w:u w:val="single"/>
        </w:rPr>
        <w:t xml:space="preserve"> </w:t>
      </w:r>
      <w:r w:rsidRPr="00F43734">
        <w:rPr>
          <w:sz w:val="24"/>
          <w:szCs w:val="24"/>
        </w:rPr>
        <w:t>A proper driver’s license requires that it be issued by the State of Florida six</w:t>
      </w:r>
      <w:r w:rsidR="00F518A8">
        <w:rPr>
          <w:sz w:val="24"/>
          <w:szCs w:val="24"/>
        </w:rPr>
        <w:t xml:space="preserve"> </w:t>
      </w:r>
      <w:r w:rsidRPr="00F43734">
        <w:rPr>
          <w:sz w:val="24"/>
          <w:szCs w:val="24"/>
        </w:rPr>
        <w:t>(6) months</w:t>
      </w:r>
      <w:r w:rsidRPr="00F43734">
        <w:rPr>
          <w:b/>
          <w:sz w:val="24"/>
          <w:szCs w:val="24"/>
          <w:u w:val="single"/>
        </w:rPr>
        <w:t xml:space="preserve"> prior</w:t>
      </w:r>
      <w:r w:rsidRPr="00F43734">
        <w:rPr>
          <w:sz w:val="24"/>
          <w:szCs w:val="24"/>
        </w:rPr>
        <w:t xml:space="preserve"> to the date of filing the petition for dissolution of marriage.</w:t>
      </w:r>
    </w:p>
    <w:p w14:paraId="0E277475" w14:textId="77777777" w:rsidR="00712993" w:rsidRDefault="00712993" w:rsidP="00712993">
      <w:pPr>
        <w:pStyle w:val="ListParagraph"/>
        <w:spacing w:after="0" w:line="240" w:lineRule="auto"/>
        <w:jc w:val="both"/>
        <w:rPr>
          <w:sz w:val="24"/>
          <w:szCs w:val="24"/>
        </w:rPr>
      </w:pPr>
    </w:p>
    <w:p w14:paraId="232FF858" w14:textId="07BE97EC" w:rsidR="003A5ACC" w:rsidRPr="003E23FB" w:rsidRDefault="00712993" w:rsidP="00712993">
      <w:pPr>
        <w:pStyle w:val="ListParagraph"/>
        <w:numPr>
          <w:ilvl w:val="0"/>
          <w:numId w:val="2"/>
        </w:numPr>
        <w:spacing w:after="0" w:line="240" w:lineRule="auto"/>
        <w:jc w:val="both"/>
        <w:rPr>
          <w:b/>
          <w:sz w:val="24"/>
          <w:szCs w:val="24"/>
        </w:rPr>
      </w:pPr>
      <w:r>
        <w:rPr>
          <w:b/>
          <w:sz w:val="24"/>
          <w:szCs w:val="24"/>
          <w:u w:val="single"/>
        </w:rPr>
        <w:t xml:space="preserve">Sample </w:t>
      </w:r>
      <w:r w:rsidR="003A5ACC" w:rsidRPr="001815A9">
        <w:rPr>
          <w:b/>
          <w:sz w:val="24"/>
          <w:szCs w:val="24"/>
          <w:u w:val="single"/>
        </w:rPr>
        <w:t xml:space="preserve">Stipulation Final Judgment </w:t>
      </w:r>
    </w:p>
    <w:p w14:paraId="12671753" w14:textId="77777777" w:rsidR="003E23FB" w:rsidRPr="003E23FB" w:rsidRDefault="003E23FB" w:rsidP="003E23FB">
      <w:pPr>
        <w:pStyle w:val="ListParagraph"/>
        <w:rPr>
          <w:b/>
          <w:sz w:val="24"/>
          <w:szCs w:val="24"/>
        </w:rPr>
      </w:pPr>
    </w:p>
    <w:p w14:paraId="03132B89" w14:textId="77777777" w:rsidR="003E23FB" w:rsidRDefault="003E23FB" w:rsidP="003E23FB">
      <w:pPr>
        <w:spacing w:after="0" w:line="240" w:lineRule="auto"/>
        <w:jc w:val="center"/>
        <w:rPr>
          <w:rFonts w:ascii="Arial" w:eastAsia="Times New Roman" w:hAnsi="Arial" w:cs="Arial"/>
          <w:sz w:val="24"/>
          <w:szCs w:val="24"/>
        </w:rPr>
      </w:pPr>
      <w:r>
        <w:rPr>
          <w:rFonts w:ascii="Arial" w:eastAsia="Times New Roman" w:hAnsi="Arial" w:cs="Arial"/>
          <w:sz w:val="24"/>
          <w:szCs w:val="24"/>
        </w:rPr>
        <w:t>IN THE CIRCUIT COURT OF THE ELEVENTH JUDICIAL CIRCUIT,</w:t>
      </w:r>
    </w:p>
    <w:p w14:paraId="1179D48E" w14:textId="77777777" w:rsidR="003E23FB" w:rsidRDefault="003E23FB" w:rsidP="003E23FB">
      <w:pPr>
        <w:spacing w:after="0" w:line="240" w:lineRule="auto"/>
        <w:jc w:val="center"/>
      </w:pPr>
      <w:r>
        <w:rPr>
          <w:rFonts w:ascii="Arial" w:eastAsia="Times New Roman" w:hAnsi="Arial" w:cs="Arial"/>
          <w:sz w:val="24"/>
          <w:szCs w:val="24"/>
        </w:rPr>
        <w:t xml:space="preserve">IN </w:t>
      </w:r>
      <w:smartTag w:uri="urn:schemas-microsoft-com:office:smarttags" w:element="stockticker">
        <w:r>
          <w:rPr>
            <w:rFonts w:ascii="Arial" w:eastAsia="Times New Roman" w:hAnsi="Arial" w:cs="Arial"/>
            <w:sz w:val="24"/>
            <w:szCs w:val="24"/>
          </w:rPr>
          <w:t>AND</w:t>
        </w:r>
      </w:smartTag>
      <w:r>
        <w:rPr>
          <w:rFonts w:ascii="Arial" w:eastAsia="Times New Roman" w:hAnsi="Arial" w:cs="Arial"/>
          <w:sz w:val="24"/>
          <w:szCs w:val="24"/>
        </w:rPr>
        <w:t xml:space="preserve"> FOR MIAMI-DADE COUNTY, FLORIDA</w:t>
      </w:r>
    </w:p>
    <w:tbl>
      <w:tblPr>
        <w:tblW w:w="9232" w:type="dxa"/>
        <w:tblCellMar>
          <w:left w:w="29" w:type="dxa"/>
          <w:right w:w="29" w:type="dxa"/>
        </w:tblCellMar>
        <w:tblLook w:val="01E0" w:firstRow="1" w:lastRow="1" w:firstColumn="1" w:lastColumn="1" w:noHBand="0" w:noVBand="0"/>
      </w:tblPr>
      <w:tblGrid>
        <w:gridCol w:w="4698"/>
        <w:gridCol w:w="4534"/>
      </w:tblGrid>
      <w:tr w:rsidR="003E23FB" w14:paraId="3EC75FB8" w14:textId="77777777" w:rsidTr="0034617C">
        <w:tc>
          <w:tcPr>
            <w:tcW w:w="4698" w:type="dxa"/>
          </w:tcPr>
          <w:p w14:paraId="09DBFE65" w14:textId="77777777" w:rsidR="003E23FB" w:rsidRDefault="003E23FB" w:rsidP="0034617C">
            <w:pPr>
              <w:spacing w:after="0" w:line="240" w:lineRule="auto"/>
              <w:rPr>
                <w:rFonts w:ascii="Arial" w:eastAsia="Times New Roman" w:hAnsi="Arial" w:cs="Arial"/>
                <w:sz w:val="24"/>
                <w:szCs w:val="24"/>
              </w:rPr>
            </w:pPr>
          </w:p>
        </w:tc>
        <w:tc>
          <w:tcPr>
            <w:tcW w:w="4534" w:type="dxa"/>
            <w:hideMark/>
          </w:tcPr>
          <w:p w14:paraId="57BB12A6" w14:textId="77777777" w:rsidR="003E23FB" w:rsidRDefault="003E23FB" w:rsidP="0034617C">
            <w:pPr>
              <w:spacing w:after="0" w:line="240" w:lineRule="auto"/>
              <w:rPr>
                <w:rFonts w:ascii="Arial" w:eastAsia="Times New Roman" w:hAnsi="Arial" w:cs="Arial"/>
                <w:sz w:val="24"/>
                <w:szCs w:val="24"/>
              </w:rPr>
            </w:pPr>
          </w:p>
        </w:tc>
      </w:tr>
      <w:tr w:rsidR="003E23FB" w14:paraId="2F257394" w14:textId="77777777" w:rsidTr="0034617C">
        <w:tc>
          <w:tcPr>
            <w:tcW w:w="4698" w:type="dxa"/>
          </w:tcPr>
          <w:p w14:paraId="01AFE187"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IN RE: THE MARRIAGE OF</w:t>
            </w:r>
          </w:p>
          <w:p w14:paraId="536B96B0" w14:textId="77777777" w:rsidR="003E23FB" w:rsidRDefault="003E23FB" w:rsidP="0034617C">
            <w:pPr>
              <w:spacing w:after="0" w:line="240" w:lineRule="auto"/>
              <w:rPr>
                <w:rFonts w:ascii="Arial" w:eastAsia="Times New Roman" w:hAnsi="Arial" w:cs="Arial"/>
                <w:sz w:val="24"/>
                <w:szCs w:val="24"/>
              </w:rPr>
            </w:pPr>
          </w:p>
          <w:p w14:paraId="6180C2F1" w14:textId="77777777" w:rsidR="003E23FB" w:rsidRDefault="003E23FB" w:rsidP="0034617C">
            <w:pPr>
              <w:spacing w:after="0" w:line="240" w:lineRule="auto"/>
              <w:rPr>
                <w:rFonts w:ascii="Arial" w:eastAsia="Times New Roman" w:hAnsi="Arial" w:cs="Arial"/>
                <w:b/>
                <w:sz w:val="24"/>
                <w:szCs w:val="24"/>
              </w:rPr>
            </w:pPr>
            <w:r>
              <w:rPr>
                <w:rFonts w:ascii="Arial" w:eastAsia="Times New Roman" w:hAnsi="Arial" w:cs="Arial"/>
                <w:b/>
                <w:sz w:val="24"/>
                <w:szCs w:val="24"/>
              </w:rPr>
              <w:t>_____________________,</w:t>
            </w:r>
          </w:p>
        </w:tc>
        <w:tc>
          <w:tcPr>
            <w:tcW w:w="4534" w:type="dxa"/>
          </w:tcPr>
          <w:p w14:paraId="23C382B3" w14:textId="77777777" w:rsidR="003E23FB" w:rsidRDefault="003E23FB" w:rsidP="0034617C">
            <w:pPr>
              <w:spacing w:after="0" w:line="240" w:lineRule="auto"/>
              <w:rPr>
                <w:rFonts w:ascii="Arial" w:eastAsia="Times New Roman" w:hAnsi="Arial" w:cs="Arial"/>
                <w:sz w:val="24"/>
                <w:szCs w:val="24"/>
              </w:rPr>
            </w:pPr>
          </w:p>
          <w:p w14:paraId="1E79DD21"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FAMILY DIVISION</w:t>
            </w:r>
          </w:p>
          <w:p w14:paraId="4424F522" w14:textId="77777777" w:rsidR="003E23FB" w:rsidRDefault="003E23FB" w:rsidP="0034617C">
            <w:pPr>
              <w:spacing w:after="0" w:line="240" w:lineRule="auto"/>
              <w:rPr>
                <w:rFonts w:ascii="Arial" w:eastAsia="Times New Roman" w:hAnsi="Arial" w:cs="Arial"/>
                <w:sz w:val="24"/>
                <w:szCs w:val="24"/>
              </w:rPr>
            </w:pPr>
          </w:p>
          <w:p w14:paraId="58DCF164"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 xml:space="preserve">CASE NO.  </w:t>
            </w:r>
            <w:r>
              <w:rPr>
                <w:rFonts w:ascii="Arial" w:eastAsia="Times New Roman" w:hAnsi="Arial" w:cs="Arial"/>
                <w:b/>
                <w:sz w:val="24"/>
                <w:szCs w:val="24"/>
              </w:rPr>
              <w:t>________________</w:t>
            </w:r>
          </w:p>
        </w:tc>
      </w:tr>
      <w:tr w:rsidR="003E23FB" w14:paraId="0A1B5FD9" w14:textId="77777777" w:rsidTr="0034617C">
        <w:tc>
          <w:tcPr>
            <w:tcW w:w="4698" w:type="dxa"/>
            <w:hideMark/>
          </w:tcPr>
          <w:p w14:paraId="4ACFBDF8"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ab/>
              <w:t>Petitioner,</w:t>
            </w:r>
          </w:p>
        </w:tc>
        <w:tc>
          <w:tcPr>
            <w:tcW w:w="4534" w:type="dxa"/>
            <w:hideMark/>
          </w:tcPr>
          <w:p w14:paraId="1EB7BEB1"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Section:  02</w:t>
            </w:r>
          </w:p>
        </w:tc>
      </w:tr>
      <w:tr w:rsidR="003E23FB" w14:paraId="272A1CBA" w14:textId="77777777" w:rsidTr="0034617C">
        <w:trPr>
          <w:trHeight w:val="80"/>
        </w:trPr>
        <w:tc>
          <w:tcPr>
            <w:tcW w:w="4698" w:type="dxa"/>
          </w:tcPr>
          <w:p w14:paraId="5738CF9D" w14:textId="77777777" w:rsidR="003E23FB" w:rsidRDefault="003E23FB" w:rsidP="0034617C">
            <w:pPr>
              <w:spacing w:after="0" w:line="240" w:lineRule="auto"/>
              <w:rPr>
                <w:rFonts w:ascii="Arial" w:eastAsia="Times New Roman" w:hAnsi="Arial" w:cs="Arial"/>
                <w:sz w:val="24"/>
                <w:szCs w:val="24"/>
              </w:rPr>
            </w:pPr>
          </w:p>
          <w:p w14:paraId="39819453"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and</w:t>
            </w:r>
          </w:p>
          <w:p w14:paraId="3B240946" w14:textId="77777777" w:rsidR="003E23FB" w:rsidRDefault="003E23FB" w:rsidP="0034617C">
            <w:pPr>
              <w:spacing w:after="0" w:line="240" w:lineRule="auto"/>
              <w:rPr>
                <w:rFonts w:ascii="Arial" w:eastAsia="Times New Roman" w:hAnsi="Arial" w:cs="Arial"/>
                <w:b/>
                <w:sz w:val="24"/>
                <w:szCs w:val="24"/>
              </w:rPr>
            </w:pPr>
            <w:r>
              <w:rPr>
                <w:rFonts w:ascii="Arial" w:eastAsia="Times New Roman" w:hAnsi="Arial" w:cs="Arial"/>
                <w:b/>
                <w:sz w:val="24"/>
                <w:szCs w:val="24"/>
              </w:rPr>
              <w:t>______________________’</w:t>
            </w:r>
          </w:p>
          <w:p w14:paraId="70848317"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ab/>
            </w:r>
          </w:p>
          <w:p w14:paraId="26A60032"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 xml:space="preserve">            Respondent.</w:t>
            </w:r>
          </w:p>
          <w:p w14:paraId="496234F0" w14:textId="77777777" w:rsidR="003E23FB" w:rsidRDefault="003E23FB" w:rsidP="0034617C">
            <w:pPr>
              <w:spacing w:after="0" w:line="240" w:lineRule="auto"/>
              <w:rPr>
                <w:rFonts w:ascii="Arial" w:eastAsia="Times New Roman" w:hAnsi="Arial" w:cs="Arial"/>
                <w:sz w:val="24"/>
                <w:szCs w:val="24"/>
              </w:rPr>
            </w:pPr>
            <w:r>
              <w:rPr>
                <w:rFonts w:ascii="Arial" w:eastAsia="Times New Roman" w:hAnsi="Arial" w:cs="Arial"/>
                <w:sz w:val="24"/>
                <w:szCs w:val="24"/>
              </w:rPr>
              <w:t>_______________________________/</w:t>
            </w:r>
          </w:p>
        </w:tc>
        <w:tc>
          <w:tcPr>
            <w:tcW w:w="4534" w:type="dxa"/>
          </w:tcPr>
          <w:p w14:paraId="5795AC8F" w14:textId="77777777" w:rsidR="003E23FB" w:rsidRDefault="003E23FB" w:rsidP="0034617C">
            <w:pPr>
              <w:spacing w:after="0" w:line="240" w:lineRule="auto"/>
              <w:rPr>
                <w:rFonts w:ascii="Arial" w:eastAsia="Times New Roman" w:hAnsi="Arial" w:cs="Arial"/>
                <w:bCs/>
                <w:sz w:val="24"/>
                <w:szCs w:val="24"/>
              </w:rPr>
            </w:pPr>
          </w:p>
          <w:p w14:paraId="2409CDD5" w14:textId="77777777" w:rsidR="003E23FB" w:rsidRDefault="003E23FB" w:rsidP="0034617C">
            <w:pPr>
              <w:spacing w:after="200" w:line="240" w:lineRule="auto"/>
              <w:rPr>
                <w:rFonts w:ascii="Arial" w:eastAsia="Times New Roman" w:hAnsi="Arial" w:cs="Arial"/>
                <w:b/>
                <w:sz w:val="24"/>
                <w:szCs w:val="24"/>
              </w:rPr>
            </w:pPr>
          </w:p>
        </w:tc>
      </w:tr>
      <w:tr w:rsidR="003E23FB" w14:paraId="4084280F" w14:textId="77777777" w:rsidTr="0034617C">
        <w:trPr>
          <w:trHeight w:val="80"/>
        </w:trPr>
        <w:tc>
          <w:tcPr>
            <w:tcW w:w="4698" w:type="dxa"/>
          </w:tcPr>
          <w:p w14:paraId="159CD5D4" w14:textId="77777777" w:rsidR="003E23FB" w:rsidRDefault="003E23FB" w:rsidP="0034617C">
            <w:pPr>
              <w:spacing w:after="0" w:line="240" w:lineRule="auto"/>
              <w:rPr>
                <w:rFonts w:ascii="Arial" w:eastAsia="Times New Roman" w:hAnsi="Arial" w:cs="Arial"/>
                <w:sz w:val="24"/>
                <w:szCs w:val="24"/>
              </w:rPr>
            </w:pPr>
          </w:p>
        </w:tc>
        <w:tc>
          <w:tcPr>
            <w:tcW w:w="4534" w:type="dxa"/>
          </w:tcPr>
          <w:p w14:paraId="3CC3D9B7" w14:textId="77777777" w:rsidR="003E23FB" w:rsidRDefault="003E23FB" w:rsidP="0034617C">
            <w:pPr>
              <w:spacing w:after="0" w:line="240" w:lineRule="auto"/>
              <w:rPr>
                <w:rFonts w:ascii="Arial" w:eastAsia="Times New Roman" w:hAnsi="Arial" w:cs="Arial"/>
                <w:bCs/>
                <w:sz w:val="24"/>
                <w:szCs w:val="24"/>
              </w:rPr>
            </w:pPr>
          </w:p>
        </w:tc>
      </w:tr>
    </w:tbl>
    <w:p w14:paraId="692A9687" w14:textId="77777777" w:rsidR="003E23FB" w:rsidRDefault="003E23FB" w:rsidP="003E23FB">
      <w:pPr>
        <w:spacing w:after="0" w:line="240" w:lineRule="auto"/>
        <w:jc w:val="center"/>
        <w:rPr>
          <w:rFonts w:ascii="Arial" w:eastAsia="Times New Roman" w:hAnsi="Arial" w:cs="Arial"/>
          <w:b/>
          <w:bCs/>
          <w:sz w:val="24"/>
          <w:szCs w:val="24"/>
        </w:rPr>
      </w:pPr>
    </w:p>
    <w:p w14:paraId="1EF7164F" w14:textId="77777777" w:rsidR="003E23FB" w:rsidRDefault="003E23FB" w:rsidP="003E23FB">
      <w:pPr>
        <w:spacing w:after="0" w:line="240" w:lineRule="auto"/>
        <w:jc w:val="center"/>
        <w:rPr>
          <w:rFonts w:ascii="Arial" w:eastAsia="Times New Roman" w:hAnsi="Arial" w:cs="Arial"/>
          <w:b/>
          <w:bCs/>
          <w:sz w:val="24"/>
          <w:szCs w:val="24"/>
        </w:rPr>
      </w:pPr>
    </w:p>
    <w:p w14:paraId="2901947A" w14:textId="2207C401" w:rsidR="003E23FB" w:rsidRDefault="003E23FB" w:rsidP="003E23FB">
      <w:pPr>
        <w:spacing w:after="0" w:line="240" w:lineRule="auto"/>
        <w:jc w:val="center"/>
        <w:rPr>
          <w:rFonts w:ascii="Arial" w:eastAsia="Times New Roman" w:hAnsi="Arial" w:cs="Arial"/>
          <w:b/>
          <w:bCs/>
          <w:sz w:val="24"/>
          <w:szCs w:val="24"/>
        </w:rPr>
      </w:pPr>
      <w:bookmarkStart w:id="0" w:name="_GoBack"/>
      <w:bookmarkEnd w:id="0"/>
      <w:r>
        <w:rPr>
          <w:rFonts w:ascii="Arial" w:eastAsia="Times New Roman" w:hAnsi="Arial" w:cs="Arial"/>
          <w:b/>
          <w:bCs/>
          <w:sz w:val="24"/>
          <w:szCs w:val="24"/>
        </w:rPr>
        <w:t xml:space="preserve">STIPULATED FINAL JUDGMENT OF DISSOLUTION OF MARRIAGE </w:t>
      </w:r>
    </w:p>
    <w:p w14:paraId="3CA9DBAB" w14:textId="77777777" w:rsidR="003E23FB" w:rsidRDefault="003E23FB" w:rsidP="003E23FB">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WAIVING RIGHT TO UNCONTESTED FINAL HEARING</w:t>
      </w:r>
    </w:p>
    <w:p w14:paraId="5B5D16AC" w14:textId="77777777" w:rsidR="003E23FB" w:rsidRDefault="003E23FB" w:rsidP="003E23FB">
      <w:pPr>
        <w:spacing w:after="0" w:line="240" w:lineRule="auto"/>
        <w:ind w:right="-2880" w:firstLine="720"/>
        <w:rPr>
          <w:rFonts w:ascii="Arial" w:eastAsia="Times New Roman" w:hAnsi="Arial" w:cs="Arial"/>
          <w:b/>
          <w:bCs/>
          <w:sz w:val="24"/>
          <w:szCs w:val="24"/>
        </w:rPr>
      </w:pPr>
    </w:p>
    <w:p w14:paraId="1D3B9F60" w14:textId="77777777" w:rsidR="003E23FB" w:rsidRDefault="003E23FB" w:rsidP="003E23FB">
      <w:pPr>
        <w:spacing w:after="0" w:line="240" w:lineRule="auto"/>
        <w:ind w:right="90" w:firstLine="720"/>
        <w:jc w:val="both"/>
        <w:rPr>
          <w:rFonts w:ascii="Arial" w:eastAsia="Times New Roman" w:hAnsi="Arial" w:cs="Arial"/>
          <w:sz w:val="24"/>
          <w:szCs w:val="24"/>
        </w:rPr>
      </w:pPr>
      <w:r>
        <w:rPr>
          <w:rFonts w:ascii="Arial" w:eastAsia="Times New Roman" w:hAnsi="Arial" w:cs="Arial"/>
          <w:b/>
          <w:bCs/>
          <w:sz w:val="24"/>
          <w:szCs w:val="24"/>
        </w:rPr>
        <w:t>THIS CAUSE</w:t>
      </w:r>
      <w:r>
        <w:rPr>
          <w:rFonts w:ascii="Arial" w:eastAsia="Times New Roman" w:hAnsi="Arial" w:cs="Arial"/>
          <w:sz w:val="24"/>
          <w:szCs w:val="24"/>
        </w:rPr>
        <w:t xml:space="preserve"> came before the undersigned on the </w:t>
      </w:r>
      <w:proofErr w:type="gramStart"/>
      <w:r>
        <w:rPr>
          <w:rFonts w:ascii="Arial" w:eastAsia="Times New Roman" w:hAnsi="Arial" w:cs="Arial"/>
          <w:sz w:val="24"/>
          <w:szCs w:val="24"/>
        </w:rPr>
        <w:t>Wife‘</w:t>
      </w:r>
      <w:proofErr w:type="gramEnd"/>
      <w:r>
        <w:rPr>
          <w:rFonts w:ascii="Arial" w:eastAsia="Times New Roman" w:hAnsi="Arial" w:cs="Arial"/>
          <w:sz w:val="24"/>
          <w:szCs w:val="24"/>
        </w:rPr>
        <w:t>s Petition for Dissolution of Marriage.  After hearing argument of the parties, it is therefore</w:t>
      </w:r>
    </w:p>
    <w:p w14:paraId="135DE604" w14:textId="77777777" w:rsidR="003E23FB" w:rsidRDefault="003E23FB" w:rsidP="003E23FB">
      <w:pPr>
        <w:spacing w:after="0" w:line="240" w:lineRule="auto"/>
        <w:ind w:right="-2880" w:firstLine="720"/>
        <w:jc w:val="both"/>
        <w:rPr>
          <w:rFonts w:ascii="Arial" w:eastAsia="Times New Roman" w:hAnsi="Arial" w:cs="Arial"/>
          <w:sz w:val="24"/>
          <w:szCs w:val="24"/>
        </w:rPr>
      </w:pPr>
    </w:p>
    <w:p w14:paraId="144DED84" w14:textId="77777777" w:rsidR="003E23FB" w:rsidRDefault="003E23FB" w:rsidP="003E23FB">
      <w:pPr>
        <w:spacing w:after="0" w:line="240" w:lineRule="auto"/>
        <w:ind w:right="-2880" w:firstLine="720"/>
        <w:rPr>
          <w:rFonts w:ascii="Arial" w:eastAsia="Times New Roman" w:hAnsi="Arial" w:cs="Arial"/>
          <w:sz w:val="24"/>
          <w:szCs w:val="24"/>
        </w:rPr>
      </w:pPr>
      <w:r>
        <w:rPr>
          <w:rFonts w:ascii="Arial" w:eastAsia="Times New Roman" w:hAnsi="Arial" w:cs="Arial"/>
          <w:b/>
          <w:bCs/>
          <w:sz w:val="24"/>
          <w:szCs w:val="24"/>
        </w:rPr>
        <w:t xml:space="preserve">ORDERED </w:t>
      </w:r>
      <w:smartTag w:uri="urn:schemas-microsoft-com:office:smarttags" w:element="stockticker">
        <w:r>
          <w:rPr>
            <w:rFonts w:ascii="Arial" w:eastAsia="Times New Roman" w:hAnsi="Arial" w:cs="Arial"/>
            <w:b/>
            <w:bCs/>
            <w:sz w:val="24"/>
            <w:szCs w:val="24"/>
          </w:rPr>
          <w:t>AND</w:t>
        </w:r>
      </w:smartTag>
      <w:r>
        <w:rPr>
          <w:rFonts w:ascii="Arial" w:eastAsia="Times New Roman" w:hAnsi="Arial" w:cs="Arial"/>
          <w:b/>
          <w:bCs/>
          <w:sz w:val="24"/>
          <w:szCs w:val="24"/>
        </w:rPr>
        <w:t xml:space="preserve"> ADJUDGED</w:t>
      </w:r>
      <w:r>
        <w:rPr>
          <w:rFonts w:ascii="Arial" w:eastAsia="Times New Roman" w:hAnsi="Arial" w:cs="Arial"/>
          <w:sz w:val="24"/>
          <w:szCs w:val="24"/>
        </w:rPr>
        <w:t xml:space="preserve"> that:</w:t>
      </w:r>
    </w:p>
    <w:p w14:paraId="0C9D8E10" w14:textId="77777777" w:rsidR="003E23FB" w:rsidRDefault="003E23FB" w:rsidP="003E23FB">
      <w:pPr>
        <w:spacing w:after="0" w:line="240" w:lineRule="auto"/>
        <w:ind w:right="-2880" w:firstLine="720"/>
        <w:rPr>
          <w:rFonts w:ascii="Arial" w:eastAsia="Times New Roman" w:hAnsi="Arial" w:cs="Arial"/>
          <w:sz w:val="24"/>
          <w:szCs w:val="24"/>
        </w:rPr>
      </w:pPr>
    </w:p>
    <w:p w14:paraId="135FBCA1" w14:textId="77777777" w:rsidR="003E23FB" w:rsidRDefault="003E23FB" w:rsidP="003E23FB">
      <w:pPr>
        <w:numPr>
          <w:ilvl w:val="0"/>
          <w:numId w:val="5"/>
        </w:num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right="-2880" w:firstLine="0"/>
        <w:jc w:val="both"/>
        <w:rPr>
          <w:rFonts w:ascii="Arial" w:eastAsia="Times New Roman" w:hAnsi="Arial" w:cs="Arial"/>
          <w:sz w:val="24"/>
          <w:szCs w:val="24"/>
        </w:rPr>
      </w:pPr>
      <w:r>
        <w:rPr>
          <w:rFonts w:ascii="Arial" w:eastAsia="Times New Roman" w:hAnsi="Arial" w:cs="Arial"/>
          <w:sz w:val="24"/>
          <w:szCs w:val="24"/>
        </w:rPr>
        <w:t xml:space="preserve">The Court has jurisdiction over the parties and the subject matter herein. </w:t>
      </w:r>
    </w:p>
    <w:p w14:paraId="5AD42489"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2880"/>
        <w:jc w:val="both"/>
        <w:rPr>
          <w:rFonts w:ascii="Arial" w:eastAsia="Times New Roman" w:hAnsi="Arial" w:cs="Arial"/>
          <w:sz w:val="24"/>
          <w:szCs w:val="24"/>
        </w:rPr>
      </w:pPr>
    </w:p>
    <w:p w14:paraId="178A7084" w14:textId="77777777" w:rsidR="003E23FB" w:rsidRPr="009723AC" w:rsidRDefault="003E23FB" w:rsidP="003E23FB">
      <w:pPr>
        <w:pStyle w:val="ListParagraph"/>
        <w:numPr>
          <w:ilvl w:val="0"/>
          <w:numId w:val="5"/>
        </w:numPr>
        <w:tabs>
          <w:tab w:val="left" w:pos="-1080"/>
          <w:tab w:val="left" w:pos="-720"/>
          <w:tab w:val="left" w:pos="720"/>
          <w:tab w:val="left" w:pos="990"/>
          <w:tab w:val="left" w:pos="144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both"/>
        <w:rPr>
          <w:rFonts w:ascii="Arial" w:eastAsia="Times New Roman" w:hAnsi="Arial" w:cs="Arial"/>
          <w:sz w:val="24"/>
          <w:szCs w:val="24"/>
        </w:rPr>
      </w:pPr>
      <w:r w:rsidRPr="009723AC">
        <w:rPr>
          <w:rFonts w:ascii="Arial" w:eastAsia="Times New Roman" w:hAnsi="Arial" w:cs="Arial"/>
          <w:sz w:val="24"/>
          <w:szCs w:val="24"/>
        </w:rPr>
        <w:t xml:space="preserve">Residency was established by a copy of the driver’s licensed attached hereto.  The parties waive their right to </w:t>
      </w:r>
      <w:proofErr w:type="gramStart"/>
      <w:r w:rsidRPr="009723AC">
        <w:rPr>
          <w:rFonts w:ascii="Arial" w:eastAsia="Times New Roman" w:hAnsi="Arial" w:cs="Arial"/>
          <w:sz w:val="24"/>
          <w:szCs w:val="24"/>
        </w:rPr>
        <w:t>a</w:t>
      </w:r>
      <w:proofErr w:type="gramEnd"/>
      <w:r w:rsidRPr="009723AC">
        <w:rPr>
          <w:rFonts w:ascii="Arial" w:eastAsia="Times New Roman" w:hAnsi="Arial" w:cs="Arial"/>
          <w:sz w:val="24"/>
          <w:szCs w:val="24"/>
        </w:rPr>
        <w:t xml:space="preserve"> uncontested final hearing and stipulate to this order in lieu of same.</w:t>
      </w:r>
    </w:p>
    <w:p w14:paraId="350B3C24"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p>
    <w:p w14:paraId="0B0EEFCC"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sz w:val="24"/>
          <w:szCs w:val="24"/>
        </w:rPr>
      </w:pPr>
      <w:r>
        <w:rPr>
          <w:rFonts w:ascii="Arial" w:eastAsia="Times New Roman" w:hAnsi="Arial" w:cs="Arial"/>
          <w:sz w:val="24"/>
          <w:szCs w:val="24"/>
        </w:rPr>
        <w:t>3.</w:t>
      </w:r>
      <w:r>
        <w:rPr>
          <w:rFonts w:ascii="Arial" w:eastAsia="Times New Roman" w:hAnsi="Arial" w:cs="Arial"/>
          <w:sz w:val="24"/>
          <w:szCs w:val="24"/>
        </w:rPr>
        <w:tab/>
      </w:r>
      <w:r>
        <w:rPr>
          <w:rFonts w:ascii="Arial" w:eastAsia="Times New Roman" w:hAnsi="Arial"/>
          <w:sz w:val="24"/>
          <w:szCs w:val="24"/>
        </w:rPr>
        <w:t>This Court has jurisdiction over the minor child(</w:t>
      </w:r>
      <w:proofErr w:type="spellStart"/>
      <w:r>
        <w:rPr>
          <w:rFonts w:ascii="Arial" w:eastAsia="Times New Roman" w:hAnsi="Arial"/>
          <w:sz w:val="24"/>
          <w:szCs w:val="24"/>
        </w:rPr>
        <w:t>ren</w:t>
      </w:r>
      <w:proofErr w:type="spellEnd"/>
      <w:r>
        <w:rPr>
          <w:rFonts w:ascii="Arial" w:eastAsia="Times New Roman" w:hAnsi="Arial"/>
          <w:sz w:val="24"/>
          <w:szCs w:val="24"/>
        </w:rPr>
        <w:t>):</w:t>
      </w:r>
    </w:p>
    <w:p w14:paraId="571219DC" w14:textId="77777777" w:rsidR="003E23FB" w:rsidRDefault="003E23FB" w:rsidP="003E23FB">
      <w:pPr>
        <w:tabs>
          <w:tab w:val="left" w:pos="1440"/>
          <w:tab w:val="left" w:pos="2880"/>
        </w:tabs>
        <w:spacing w:after="0" w:line="240" w:lineRule="auto"/>
        <w:ind w:right="-187" w:firstLine="720"/>
        <w:jc w:val="both"/>
        <w:rPr>
          <w:rFonts w:ascii="Arial" w:eastAsia="Times New Roman" w:hAnsi="Arial"/>
          <w:sz w:val="24"/>
          <w:szCs w:val="24"/>
        </w:rPr>
      </w:pPr>
    </w:p>
    <w:p w14:paraId="6C76E1F7"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r>
        <w:rPr>
          <w:rFonts w:ascii="Arial" w:eastAsia="Times New Roman" w:hAnsi="Arial"/>
          <w:sz w:val="24"/>
          <w:szCs w:val="24"/>
        </w:rPr>
        <w:t>The United States is the country of habitual residence of the child(</w:t>
      </w:r>
      <w:proofErr w:type="spellStart"/>
      <w:r>
        <w:rPr>
          <w:rFonts w:ascii="Arial" w:eastAsia="Times New Roman" w:hAnsi="Arial"/>
          <w:sz w:val="24"/>
          <w:szCs w:val="24"/>
        </w:rPr>
        <w:t>ren</w:t>
      </w:r>
      <w:proofErr w:type="spellEnd"/>
      <w:r>
        <w:rPr>
          <w:rFonts w:ascii="Arial" w:eastAsia="Times New Roman" w:hAnsi="Arial"/>
          <w:sz w:val="24"/>
          <w:szCs w:val="24"/>
        </w:rPr>
        <w:t>).</w:t>
      </w:r>
    </w:p>
    <w:p w14:paraId="27C7A0CA"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p>
    <w:p w14:paraId="30703A21"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r>
        <w:rPr>
          <w:rFonts w:ascii="Arial" w:eastAsia="Times New Roman" w:hAnsi="Arial"/>
          <w:sz w:val="24"/>
          <w:szCs w:val="24"/>
        </w:rPr>
        <w:t>The State of Florida maintains the most significant contacts with the child(</w:t>
      </w:r>
      <w:proofErr w:type="spellStart"/>
      <w:r>
        <w:rPr>
          <w:rFonts w:ascii="Arial" w:eastAsia="Times New Roman" w:hAnsi="Arial"/>
          <w:sz w:val="24"/>
          <w:szCs w:val="24"/>
        </w:rPr>
        <w:t>ren</w:t>
      </w:r>
      <w:proofErr w:type="spellEnd"/>
      <w:r>
        <w:rPr>
          <w:rFonts w:ascii="Arial" w:eastAsia="Times New Roman" w:hAnsi="Arial"/>
          <w:sz w:val="24"/>
          <w:szCs w:val="24"/>
        </w:rPr>
        <w:t>) and is the most appropriate forum for addressing parenting contact.</w:t>
      </w:r>
    </w:p>
    <w:p w14:paraId="5C72C82C" w14:textId="77777777" w:rsidR="003E23FB" w:rsidRDefault="003E23FB" w:rsidP="003E23FB">
      <w:pPr>
        <w:tabs>
          <w:tab w:val="left" w:pos="1440"/>
          <w:tab w:val="left" w:pos="2880"/>
        </w:tabs>
        <w:spacing w:after="0" w:line="240" w:lineRule="auto"/>
        <w:ind w:left="720" w:right="-187"/>
        <w:jc w:val="both"/>
        <w:rPr>
          <w:rFonts w:ascii="Arial" w:eastAsia="Times New Roman" w:hAnsi="Arial"/>
          <w:b/>
          <w:sz w:val="24"/>
          <w:szCs w:val="24"/>
        </w:rPr>
      </w:pPr>
    </w:p>
    <w:p w14:paraId="3A762510"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r>
        <w:rPr>
          <w:rFonts w:ascii="Arial" w:eastAsia="Times New Roman" w:hAnsi="Arial"/>
          <w:sz w:val="24"/>
          <w:szCs w:val="24"/>
        </w:rPr>
        <w:t>The State of Florida is the child(</w:t>
      </w:r>
      <w:proofErr w:type="spellStart"/>
      <w:r>
        <w:rPr>
          <w:rFonts w:ascii="Arial" w:eastAsia="Times New Roman" w:hAnsi="Arial"/>
          <w:sz w:val="24"/>
          <w:szCs w:val="24"/>
        </w:rPr>
        <w:t>ren</w:t>
      </w:r>
      <w:proofErr w:type="spellEnd"/>
      <w:r>
        <w:rPr>
          <w:rFonts w:ascii="Arial" w:eastAsia="Times New Roman" w:hAnsi="Arial"/>
          <w:sz w:val="24"/>
          <w:szCs w:val="24"/>
        </w:rPr>
        <w:t>)’s home state for purposes of the Uniform Child Custody Jurisdiction and Enforcement Act and the Parental Kidnapping Prevention Act.</w:t>
      </w:r>
    </w:p>
    <w:p w14:paraId="6178B1EC"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p>
    <w:p w14:paraId="6E4EA624"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r>
        <w:rPr>
          <w:rFonts w:ascii="Arial" w:eastAsia="Times New Roman" w:hAnsi="Arial"/>
          <w:sz w:val="24"/>
          <w:szCs w:val="24"/>
        </w:rPr>
        <w:t xml:space="preserve">Venue is proper in </w:t>
      </w:r>
      <w:smartTag w:uri="urn:schemas-microsoft-com:office:smarttags" w:element="place">
        <w:smartTag w:uri="urn:schemas-microsoft-com:office:smarttags" w:element="PlaceName">
          <w:r>
            <w:rPr>
              <w:rFonts w:ascii="Arial" w:eastAsia="Times New Roman" w:hAnsi="Arial"/>
              <w:sz w:val="24"/>
              <w:szCs w:val="24"/>
            </w:rPr>
            <w:t>Miami</w:t>
          </w:r>
        </w:smartTag>
        <w:r>
          <w:rPr>
            <w:rFonts w:ascii="Arial" w:eastAsia="Times New Roman" w:hAnsi="Arial"/>
            <w:sz w:val="24"/>
            <w:szCs w:val="24"/>
          </w:rPr>
          <w:t xml:space="preserve"> </w:t>
        </w:r>
        <w:smartTag w:uri="urn:schemas-microsoft-com:office:smarttags" w:element="PlaceName">
          <w:r>
            <w:rPr>
              <w:rFonts w:ascii="Arial" w:eastAsia="Times New Roman" w:hAnsi="Arial"/>
              <w:sz w:val="24"/>
              <w:szCs w:val="24"/>
            </w:rPr>
            <w:t>Dade</w:t>
          </w:r>
        </w:smartTag>
        <w:r>
          <w:rPr>
            <w:rFonts w:ascii="Arial" w:eastAsia="Times New Roman" w:hAnsi="Arial"/>
            <w:sz w:val="24"/>
            <w:szCs w:val="24"/>
          </w:rPr>
          <w:t xml:space="preserve"> </w:t>
        </w:r>
        <w:smartTag w:uri="urn:schemas-microsoft-com:office:smarttags" w:element="PlaceType">
          <w:r>
            <w:rPr>
              <w:rFonts w:ascii="Arial" w:eastAsia="Times New Roman" w:hAnsi="Arial"/>
              <w:sz w:val="24"/>
              <w:szCs w:val="24"/>
            </w:rPr>
            <w:t>County</w:t>
          </w:r>
        </w:smartTag>
      </w:smartTag>
      <w:r>
        <w:rPr>
          <w:rFonts w:ascii="Arial" w:eastAsia="Times New Roman" w:hAnsi="Arial"/>
          <w:sz w:val="24"/>
          <w:szCs w:val="24"/>
        </w:rPr>
        <w:t>.</w:t>
      </w:r>
    </w:p>
    <w:p w14:paraId="5A489323"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p>
    <w:p w14:paraId="2D417A76" w14:textId="77777777" w:rsidR="003E23FB" w:rsidRDefault="003E23FB" w:rsidP="003E23FB">
      <w:pPr>
        <w:tabs>
          <w:tab w:val="left" w:pos="1440"/>
          <w:tab w:val="left" w:pos="2880"/>
        </w:tabs>
        <w:spacing w:after="0" w:line="240" w:lineRule="auto"/>
        <w:ind w:left="720" w:right="-187"/>
        <w:jc w:val="both"/>
        <w:rPr>
          <w:rFonts w:ascii="Arial" w:eastAsia="Times New Roman" w:hAnsi="Arial"/>
          <w:sz w:val="24"/>
          <w:szCs w:val="24"/>
        </w:rPr>
      </w:pPr>
      <w:r>
        <w:rPr>
          <w:rFonts w:ascii="Arial" w:eastAsia="Times New Roman" w:hAnsi="Arial"/>
          <w:sz w:val="24"/>
          <w:szCs w:val="24"/>
        </w:rPr>
        <w:t xml:space="preserve">The requirements of the International Child Abduction Remedies Act and the Convention on the Civil Aspects of International Child Abduction enacted at </w:t>
      </w:r>
      <w:proofErr w:type="gramStart"/>
      <w:r>
        <w:rPr>
          <w:rFonts w:ascii="Arial" w:eastAsia="Times New Roman" w:hAnsi="Arial"/>
          <w:sz w:val="24"/>
          <w:szCs w:val="24"/>
        </w:rPr>
        <w:t>the Hague</w:t>
      </w:r>
      <w:proofErr w:type="gramEnd"/>
      <w:r>
        <w:rPr>
          <w:rFonts w:ascii="Arial" w:eastAsia="Times New Roman" w:hAnsi="Arial"/>
          <w:sz w:val="24"/>
          <w:szCs w:val="24"/>
        </w:rPr>
        <w:t xml:space="preserve"> on October 25, 1980 are met.</w:t>
      </w:r>
    </w:p>
    <w:p w14:paraId="4403C50D"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jc w:val="both"/>
        <w:rPr>
          <w:rFonts w:ascii="Arial" w:eastAsia="Times New Roman" w:hAnsi="Arial" w:cs="Arial"/>
          <w:sz w:val="24"/>
          <w:szCs w:val="24"/>
        </w:rPr>
      </w:pPr>
    </w:p>
    <w:p w14:paraId="5FAB68CD"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4.  The marriage of the parties is irretrievably </w:t>
      </w:r>
      <w:proofErr w:type="gramStart"/>
      <w:r>
        <w:rPr>
          <w:rFonts w:ascii="Arial" w:eastAsia="Times New Roman" w:hAnsi="Arial" w:cs="Arial"/>
          <w:sz w:val="24"/>
          <w:szCs w:val="24"/>
        </w:rPr>
        <w:t>broken, and</w:t>
      </w:r>
      <w:proofErr w:type="gramEnd"/>
      <w:r>
        <w:rPr>
          <w:rFonts w:ascii="Arial" w:eastAsia="Times New Roman" w:hAnsi="Arial" w:cs="Arial"/>
          <w:sz w:val="24"/>
          <w:szCs w:val="24"/>
        </w:rPr>
        <w:t xml:space="preserve"> is hereby dissolved.  </w:t>
      </w:r>
    </w:p>
    <w:p w14:paraId="4DE05B96"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p>
    <w:p w14:paraId="33265E89"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r>
        <w:rPr>
          <w:rFonts w:ascii="Arial" w:eastAsia="Times New Roman" w:hAnsi="Arial" w:cs="Arial"/>
          <w:sz w:val="24"/>
          <w:szCs w:val="24"/>
        </w:rPr>
        <w:t>5.  There is _____ minor child(</w:t>
      </w:r>
      <w:proofErr w:type="spellStart"/>
      <w:r>
        <w:rPr>
          <w:rFonts w:ascii="Arial" w:eastAsia="Times New Roman" w:hAnsi="Arial" w:cs="Arial"/>
          <w:sz w:val="24"/>
          <w:szCs w:val="24"/>
        </w:rPr>
        <w:t>ren</w:t>
      </w:r>
      <w:proofErr w:type="spellEnd"/>
      <w:r>
        <w:rPr>
          <w:rFonts w:ascii="Arial" w:eastAsia="Times New Roman" w:hAnsi="Arial" w:cs="Arial"/>
          <w:sz w:val="24"/>
          <w:szCs w:val="24"/>
        </w:rPr>
        <w:t>) of the marriage; to wit:</w:t>
      </w:r>
    </w:p>
    <w:p w14:paraId="62058DD3"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p>
    <w:tbl>
      <w:tblPr>
        <w:tblW w:w="0" w:type="auto"/>
        <w:tblInd w:w="946" w:type="dxa"/>
        <w:tblLook w:val="01E0" w:firstRow="1" w:lastRow="1" w:firstColumn="1" w:lastColumn="1" w:noHBand="0" w:noVBand="0"/>
      </w:tblPr>
      <w:tblGrid>
        <w:gridCol w:w="1060"/>
        <w:gridCol w:w="1439"/>
        <w:gridCol w:w="608"/>
        <w:gridCol w:w="950"/>
      </w:tblGrid>
      <w:tr w:rsidR="003E23FB" w14:paraId="6D40C1A9" w14:textId="77777777" w:rsidTr="0034617C">
        <w:tc>
          <w:tcPr>
            <w:tcW w:w="0" w:type="auto"/>
            <w:hideMark/>
          </w:tcPr>
          <w:p w14:paraId="0A1ED29D" w14:textId="77777777" w:rsidR="003E23FB" w:rsidRDefault="003E23FB" w:rsidP="0034617C">
            <w:pPr>
              <w:tabs>
                <w:tab w:val="left" w:pos="0"/>
              </w:tabs>
              <w:spacing w:after="0" w:line="240" w:lineRule="auto"/>
              <w:jc w:val="both"/>
              <w:rPr>
                <w:rFonts w:ascii="Arial" w:eastAsia="Times New Roman" w:hAnsi="Arial" w:cs="Arial"/>
              </w:rPr>
            </w:pPr>
            <w:r>
              <w:rPr>
                <w:rFonts w:ascii="Arial" w:eastAsia="Times New Roman" w:hAnsi="Arial" w:cs="Arial"/>
              </w:rPr>
              <w:t>Name(s)</w:t>
            </w:r>
          </w:p>
        </w:tc>
        <w:tc>
          <w:tcPr>
            <w:tcW w:w="0" w:type="auto"/>
            <w:hideMark/>
          </w:tcPr>
          <w:p w14:paraId="5B828748" w14:textId="77777777" w:rsidR="003E23FB" w:rsidRDefault="003E23FB" w:rsidP="0034617C">
            <w:pPr>
              <w:tabs>
                <w:tab w:val="left" w:pos="0"/>
              </w:tabs>
              <w:spacing w:after="0" w:line="240" w:lineRule="auto"/>
              <w:jc w:val="both"/>
              <w:rPr>
                <w:rFonts w:ascii="Arial" w:eastAsia="Times New Roman" w:hAnsi="Arial" w:cs="Arial"/>
              </w:rPr>
            </w:pPr>
            <w:r>
              <w:rPr>
                <w:rFonts w:ascii="Arial" w:eastAsia="Times New Roman" w:hAnsi="Arial" w:cs="Arial"/>
              </w:rPr>
              <w:t>Date of Birth</w:t>
            </w:r>
          </w:p>
        </w:tc>
        <w:tc>
          <w:tcPr>
            <w:tcW w:w="0" w:type="auto"/>
            <w:hideMark/>
          </w:tcPr>
          <w:p w14:paraId="398CC27A" w14:textId="77777777" w:rsidR="003E23FB" w:rsidRDefault="003E23FB" w:rsidP="0034617C">
            <w:pPr>
              <w:tabs>
                <w:tab w:val="left" w:pos="0"/>
              </w:tabs>
              <w:spacing w:after="0" w:line="240" w:lineRule="auto"/>
              <w:jc w:val="both"/>
              <w:rPr>
                <w:rFonts w:ascii="Arial" w:eastAsia="Times New Roman" w:hAnsi="Arial" w:cs="Arial"/>
              </w:rPr>
            </w:pPr>
            <w:r>
              <w:rPr>
                <w:rFonts w:ascii="Arial" w:eastAsia="Times New Roman" w:hAnsi="Arial" w:cs="Arial"/>
              </w:rPr>
              <w:t>Age</w:t>
            </w:r>
          </w:p>
        </w:tc>
        <w:tc>
          <w:tcPr>
            <w:tcW w:w="0" w:type="auto"/>
            <w:hideMark/>
          </w:tcPr>
          <w:p w14:paraId="680D9CAF" w14:textId="77777777" w:rsidR="003E23FB" w:rsidRDefault="003E23FB" w:rsidP="0034617C">
            <w:pPr>
              <w:tabs>
                <w:tab w:val="left" w:pos="0"/>
              </w:tabs>
              <w:spacing w:after="0" w:line="240" w:lineRule="auto"/>
              <w:jc w:val="both"/>
              <w:rPr>
                <w:rFonts w:ascii="Arial" w:eastAsia="Times New Roman" w:hAnsi="Arial" w:cs="Arial"/>
              </w:rPr>
            </w:pPr>
            <w:r>
              <w:rPr>
                <w:rFonts w:ascii="Arial" w:eastAsia="Times New Roman" w:hAnsi="Arial" w:cs="Arial"/>
              </w:rPr>
              <w:t>Gender</w:t>
            </w:r>
          </w:p>
        </w:tc>
      </w:tr>
      <w:tr w:rsidR="003E23FB" w14:paraId="0EE6D956" w14:textId="77777777" w:rsidTr="0034617C">
        <w:tc>
          <w:tcPr>
            <w:tcW w:w="0" w:type="auto"/>
          </w:tcPr>
          <w:p w14:paraId="6852534C" w14:textId="77777777" w:rsidR="003E23FB" w:rsidRDefault="003E23FB" w:rsidP="0034617C">
            <w:pPr>
              <w:tabs>
                <w:tab w:val="left" w:pos="0"/>
              </w:tabs>
              <w:spacing w:after="0" w:line="240" w:lineRule="auto"/>
              <w:jc w:val="both"/>
              <w:rPr>
                <w:rFonts w:ascii="Arial" w:eastAsia="Times New Roman" w:hAnsi="Arial" w:cs="Arial"/>
              </w:rPr>
            </w:pPr>
          </w:p>
        </w:tc>
        <w:tc>
          <w:tcPr>
            <w:tcW w:w="0" w:type="auto"/>
          </w:tcPr>
          <w:p w14:paraId="395281D2" w14:textId="77777777" w:rsidR="003E23FB" w:rsidRDefault="003E23FB" w:rsidP="0034617C">
            <w:pPr>
              <w:tabs>
                <w:tab w:val="left" w:pos="0"/>
              </w:tabs>
              <w:spacing w:after="0" w:line="240" w:lineRule="auto"/>
              <w:jc w:val="both"/>
              <w:rPr>
                <w:rFonts w:ascii="Arial" w:eastAsia="Times New Roman" w:hAnsi="Arial" w:cs="Arial"/>
              </w:rPr>
            </w:pPr>
          </w:p>
        </w:tc>
        <w:tc>
          <w:tcPr>
            <w:tcW w:w="0" w:type="auto"/>
          </w:tcPr>
          <w:p w14:paraId="2D4B2EC1" w14:textId="77777777" w:rsidR="003E23FB" w:rsidRDefault="003E23FB" w:rsidP="0034617C">
            <w:pPr>
              <w:tabs>
                <w:tab w:val="left" w:pos="0"/>
              </w:tabs>
              <w:spacing w:after="0" w:line="240" w:lineRule="auto"/>
              <w:jc w:val="both"/>
              <w:rPr>
                <w:rFonts w:ascii="Arial" w:eastAsia="Times New Roman" w:hAnsi="Arial" w:cs="Arial"/>
              </w:rPr>
            </w:pPr>
          </w:p>
        </w:tc>
        <w:tc>
          <w:tcPr>
            <w:tcW w:w="0" w:type="auto"/>
          </w:tcPr>
          <w:p w14:paraId="384D774F" w14:textId="77777777" w:rsidR="003E23FB" w:rsidRDefault="003E23FB" w:rsidP="0034617C">
            <w:pPr>
              <w:tabs>
                <w:tab w:val="left" w:pos="0"/>
              </w:tabs>
              <w:spacing w:after="0" w:line="240" w:lineRule="auto"/>
              <w:jc w:val="both"/>
              <w:rPr>
                <w:rFonts w:ascii="Arial" w:eastAsia="Times New Roman" w:hAnsi="Arial" w:cs="Arial"/>
              </w:rPr>
            </w:pPr>
          </w:p>
        </w:tc>
      </w:tr>
    </w:tbl>
    <w:p w14:paraId="492C5E3B" w14:textId="77777777" w:rsidR="003E23FB" w:rsidRDefault="003E23FB" w:rsidP="003E23FB">
      <w:pPr>
        <w:tabs>
          <w:tab w:val="left" w:pos="-1080"/>
          <w:tab w:val="left" w:pos="-72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cs="Arial"/>
          <w:sz w:val="24"/>
          <w:szCs w:val="24"/>
        </w:rPr>
      </w:pPr>
      <w:r>
        <w:rPr>
          <w:rFonts w:ascii="Arial" w:eastAsia="Times New Roman" w:hAnsi="Arial" w:cs="Arial"/>
          <w:sz w:val="24"/>
          <w:szCs w:val="24"/>
        </w:rPr>
        <w:t xml:space="preserve">6.     A marital settlement agreement has been executed by the parties. The agreement is ratified and is incorporated herein by reference. The parties are ordered to obey </w:t>
      </w:r>
      <w:proofErr w:type="gramStart"/>
      <w:r>
        <w:rPr>
          <w:rFonts w:ascii="Arial" w:eastAsia="Times New Roman" w:hAnsi="Arial" w:cs="Arial"/>
          <w:sz w:val="24"/>
          <w:szCs w:val="24"/>
        </w:rPr>
        <w:t>all of</w:t>
      </w:r>
      <w:proofErr w:type="gramEnd"/>
      <w:r>
        <w:rPr>
          <w:rFonts w:ascii="Arial" w:eastAsia="Times New Roman" w:hAnsi="Arial" w:cs="Arial"/>
          <w:sz w:val="24"/>
          <w:szCs w:val="24"/>
        </w:rPr>
        <w:t xml:space="preserve"> its provisions.</w:t>
      </w:r>
    </w:p>
    <w:p w14:paraId="4627DACB" w14:textId="77777777" w:rsidR="003E23FB" w:rsidRDefault="003E23FB" w:rsidP="003E23FB">
      <w:pPr>
        <w:tabs>
          <w:tab w:val="left" w:pos="-1080"/>
          <w:tab w:val="left" w:pos="-72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cs="Arial"/>
          <w:sz w:val="24"/>
          <w:szCs w:val="24"/>
        </w:rPr>
      </w:pPr>
    </w:p>
    <w:p w14:paraId="02018407" w14:textId="77777777" w:rsidR="003E23FB" w:rsidRDefault="003E23FB" w:rsidP="003E23FB">
      <w:pPr>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sz w:val="24"/>
          <w:szCs w:val="24"/>
        </w:rPr>
      </w:pPr>
      <w:r>
        <w:rPr>
          <w:rFonts w:ascii="Arial" w:eastAsia="Times New Roman" w:hAnsi="Arial" w:cs="Arial"/>
          <w:sz w:val="24"/>
          <w:szCs w:val="24"/>
        </w:rPr>
        <w:t xml:space="preserve">7.    In accordance with the marital settlement agreement, the parties agree that there shall be </w:t>
      </w:r>
      <w:r w:rsidRPr="00EA0872">
        <w:rPr>
          <w:rFonts w:ascii="Arial" w:eastAsia="Times New Roman" w:hAnsi="Arial" w:cs="Arial"/>
          <w:sz w:val="24"/>
          <w:szCs w:val="24"/>
        </w:rPr>
        <w:t>shared</w:t>
      </w:r>
      <w:r>
        <w:rPr>
          <w:rFonts w:ascii="Arial" w:eastAsia="Times New Roman" w:hAnsi="Arial" w:cs="Arial"/>
          <w:sz w:val="24"/>
          <w:szCs w:val="24"/>
        </w:rPr>
        <w:t xml:space="preserve"> </w:t>
      </w:r>
      <w:r w:rsidRPr="00EA0872">
        <w:rPr>
          <w:rFonts w:ascii="Arial" w:eastAsia="Times New Roman" w:hAnsi="Arial" w:cs="Arial"/>
          <w:sz w:val="24"/>
          <w:szCs w:val="24"/>
        </w:rPr>
        <w:t>parental</w:t>
      </w:r>
      <w:r>
        <w:rPr>
          <w:rFonts w:ascii="Arial" w:eastAsia="Times New Roman" w:hAnsi="Arial" w:cs="Arial"/>
          <w:sz w:val="24"/>
          <w:szCs w:val="24"/>
        </w:rPr>
        <w:t xml:space="preserve"> responsibility. The Parenting Plan and </w:t>
      </w:r>
      <w:proofErr w:type="gramStart"/>
      <w:r>
        <w:rPr>
          <w:rFonts w:ascii="Arial" w:eastAsia="Times New Roman" w:hAnsi="Arial" w:cs="Arial"/>
          <w:sz w:val="24"/>
          <w:szCs w:val="24"/>
        </w:rPr>
        <w:t>Time Sharing</w:t>
      </w:r>
      <w:proofErr w:type="gramEnd"/>
      <w:r>
        <w:rPr>
          <w:rFonts w:ascii="Arial" w:eastAsia="Times New Roman" w:hAnsi="Arial" w:cs="Arial"/>
          <w:sz w:val="24"/>
          <w:szCs w:val="24"/>
        </w:rPr>
        <w:t xml:space="preserve"> Schedule will be in accordance with the marital settlement agreement</w:t>
      </w:r>
      <w:r>
        <w:rPr>
          <w:rFonts w:ascii="Arial" w:eastAsia="Times New Roman" w:hAnsi="Arial"/>
          <w:sz w:val="24"/>
          <w:szCs w:val="24"/>
        </w:rPr>
        <w:t>.</w:t>
      </w:r>
    </w:p>
    <w:p w14:paraId="0F32B1B3" w14:textId="77777777" w:rsidR="003E23FB" w:rsidRDefault="003E23FB" w:rsidP="003E23FB">
      <w:pPr>
        <w:tabs>
          <w:tab w:val="left" w:pos="-1080"/>
          <w:tab w:val="left" w:pos="-72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cs="Arial"/>
          <w:sz w:val="24"/>
          <w:szCs w:val="24"/>
        </w:rPr>
      </w:pPr>
    </w:p>
    <w:p w14:paraId="26D7D980" w14:textId="77777777" w:rsidR="003E23FB" w:rsidRDefault="003E23FB" w:rsidP="003E23FB">
      <w:pPr>
        <w:tabs>
          <w:tab w:val="left" w:pos="-1080"/>
          <w:tab w:val="left" w:pos="-72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cs="Arial"/>
          <w:sz w:val="24"/>
          <w:szCs w:val="24"/>
        </w:rPr>
      </w:pPr>
      <w:r>
        <w:rPr>
          <w:rFonts w:ascii="Arial" w:eastAsia="Times New Roman" w:hAnsi="Arial" w:cs="Arial"/>
          <w:sz w:val="24"/>
          <w:szCs w:val="24"/>
        </w:rPr>
        <w:t>8.    The parties stipulate that the provisions of this settlement agreement, in specific, the parenting plan is in the best interest of the child(</w:t>
      </w:r>
      <w:proofErr w:type="spellStart"/>
      <w:r>
        <w:rPr>
          <w:rFonts w:ascii="Arial" w:eastAsia="Times New Roman" w:hAnsi="Arial" w:cs="Arial"/>
          <w:sz w:val="24"/>
          <w:szCs w:val="24"/>
        </w:rPr>
        <w:t>ren</w:t>
      </w:r>
      <w:proofErr w:type="spellEnd"/>
      <w:r>
        <w:rPr>
          <w:rFonts w:ascii="Arial" w:eastAsia="Times New Roman" w:hAnsi="Arial" w:cs="Arial"/>
          <w:sz w:val="24"/>
          <w:szCs w:val="24"/>
        </w:rPr>
        <w:t>).</w:t>
      </w:r>
    </w:p>
    <w:p w14:paraId="41BFDA31"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r>
        <w:rPr>
          <w:rFonts w:ascii="Arial" w:eastAsia="Times New Roman" w:hAnsi="Arial" w:cs="Arial"/>
          <w:sz w:val="24"/>
          <w:szCs w:val="24"/>
        </w:rPr>
        <w:tab/>
      </w:r>
    </w:p>
    <w:p w14:paraId="782269B5" w14:textId="77777777" w:rsidR="003E23FB" w:rsidRDefault="003E23FB" w:rsidP="003E23FB">
      <w:pPr>
        <w:tabs>
          <w:tab w:val="left" w:pos="-1080"/>
          <w:tab w:val="left" w:pos="-720"/>
          <w:tab w:val="left" w:pos="54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cs="Arial"/>
          <w:sz w:val="24"/>
          <w:szCs w:val="24"/>
        </w:rPr>
      </w:pPr>
      <w:r>
        <w:rPr>
          <w:rFonts w:ascii="Arial" w:eastAsia="Times New Roman" w:hAnsi="Arial" w:cs="Arial"/>
          <w:sz w:val="24"/>
          <w:szCs w:val="24"/>
        </w:rPr>
        <w:t>9.   The Father shall pay to the</w:t>
      </w:r>
      <w:r>
        <w:rPr>
          <w:rFonts w:ascii="Arial" w:eastAsia="Times New Roman" w:hAnsi="Arial" w:cs="Arial"/>
          <w:b/>
          <w:sz w:val="24"/>
          <w:szCs w:val="24"/>
        </w:rPr>
        <w:t xml:space="preserve"> </w:t>
      </w:r>
      <w:r>
        <w:rPr>
          <w:rFonts w:ascii="Arial" w:eastAsia="Times New Roman" w:hAnsi="Arial" w:cs="Arial"/>
          <w:sz w:val="24"/>
          <w:szCs w:val="24"/>
        </w:rPr>
        <w:t xml:space="preserve">Mother the amount of $_______   </w:t>
      </w:r>
      <w:proofErr w:type="gramStart"/>
      <w:r>
        <w:rPr>
          <w:rFonts w:ascii="Arial" w:eastAsia="Times New Roman" w:hAnsi="Arial" w:cs="Arial"/>
          <w:sz w:val="24"/>
          <w:szCs w:val="24"/>
        </w:rPr>
        <w:t>per  month</w:t>
      </w:r>
      <w:proofErr w:type="gramEnd"/>
      <w:r>
        <w:rPr>
          <w:rFonts w:ascii="Arial" w:eastAsia="Times New Roman" w:hAnsi="Arial" w:cs="Arial"/>
          <w:sz w:val="24"/>
          <w:szCs w:val="24"/>
        </w:rPr>
        <w:t xml:space="preserve"> as and for child support pursuant to the statutory child support guidelines. The Obligor’s child support obligation shall continue until modified by court Order, the youngest child turns 18, enters the military service, becomes emancipated, marries, dies, or otherwise becomes self-supporting. The amount of child support for the remaining children shall be recomputed at such time. Payment of the full amount shall be reset as stated below when a child is no longer eligible for support.</w:t>
      </w:r>
    </w:p>
    <w:p w14:paraId="5B3E31C6" w14:textId="77777777" w:rsidR="003E23FB" w:rsidRDefault="003E23FB" w:rsidP="003E23FB">
      <w:pPr>
        <w:widowControl w:val="0"/>
        <w:tabs>
          <w:tab w:val="left" w:pos="-108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ab/>
      </w:r>
    </w:p>
    <w:tbl>
      <w:tblPr>
        <w:tblpPr w:leftFromText="187" w:rightFromText="187"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1440"/>
        <w:gridCol w:w="2160"/>
        <w:gridCol w:w="3330"/>
      </w:tblGrid>
      <w:tr w:rsidR="003E23FB" w14:paraId="21167AED" w14:textId="77777777" w:rsidTr="0034617C">
        <w:tc>
          <w:tcPr>
            <w:tcW w:w="1698" w:type="dxa"/>
            <w:tcBorders>
              <w:top w:val="single" w:sz="4" w:space="0" w:color="auto"/>
              <w:left w:val="single" w:sz="4" w:space="0" w:color="auto"/>
              <w:bottom w:val="single" w:sz="4" w:space="0" w:color="auto"/>
              <w:right w:val="single" w:sz="4" w:space="0" w:color="auto"/>
            </w:tcBorders>
            <w:hideMark/>
          </w:tcPr>
          <w:p w14:paraId="7C085DDB"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jc w:val="both"/>
              <w:rPr>
                <w:rFonts w:ascii="Arial" w:eastAsia="Times New Roman" w:hAnsi="Arial" w:cs="Arial"/>
                <w:sz w:val="18"/>
                <w:szCs w:val="18"/>
              </w:rPr>
            </w:pPr>
            <w:r>
              <w:rPr>
                <w:rFonts w:ascii="Arial" w:eastAsia="Times New Roman" w:hAnsi="Arial" w:cs="Arial"/>
                <w:sz w:val="18"/>
                <w:szCs w:val="18"/>
              </w:rPr>
              <w:t>Name</w:t>
            </w:r>
          </w:p>
        </w:tc>
        <w:tc>
          <w:tcPr>
            <w:tcW w:w="1440" w:type="dxa"/>
            <w:tcBorders>
              <w:top w:val="single" w:sz="4" w:space="0" w:color="auto"/>
              <w:left w:val="single" w:sz="4" w:space="0" w:color="auto"/>
              <w:bottom w:val="single" w:sz="4" w:space="0" w:color="auto"/>
              <w:right w:val="single" w:sz="4" w:space="0" w:color="auto"/>
            </w:tcBorders>
            <w:hideMark/>
          </w:tcPr>
          <w:p w14:paraId="68058E19"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jc w:val="both"/>
              <w:rPr>
                <w:rFonts w:ascii="Arial" w:eastAsia="Times New Roman" w:hAnsi="Arial" w:cs="Arial"/>
                <w:sz w:val="18"/>
                <w:szCs w:val="18"/>
              </w:rPr>
            </w:pPr>
            <w:r>
              <w:rPr>
                <w:rFonts w:ascii="Arial" w:eastAsia="Times New Roman" w:hAnsi="Arial" w:cs="Arial"/>
                <w:sz w:val="18"/>
                <w:szCs w:val="18"/>
              </w:rPr>
              <w:t>Date of Birth</w:t>
            </w:r>
          </w:p>
        </w:tc>
        <w:tc>
          <w:tcPr>
            <w:tcW w:w="2160" w:type="dxa"/>
            <w:tcBorders>
              <w:top w:val="single" w:sz="4" w:space="0" w:color="auto"/>
              <w:left w:val="single" w:sz="4" w:space="0" w:color="auto"/>
              <w:bottom w:val="single" w:sz="4" w:space="0" w:color="auto"/>
              <w:right w:val="single" w:sz="4" w:space="0" w:color="auto"/>
            </w:tcBorders>
            <w:hideMark/>
          </w:tcPr>
          <w:p w14:paraId="38293285"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jc w:val="both"/>
              <w:rPr>
                <w:rFonts w:ascii="Arial" w:eastAsia="Times New Roman" w:hAnsi="Arial" w:cs="Arial"/>
                <w:sz w:val="18"/>
                <w:szCs w:val="18"/>
              </w:rPr>
            </w:pPr>
            <w:r>
              <w:rPr>
                <w:rFonts w:ascii="Arial" w:eastAsia="Times New Roman" w:hAnsi="Arial" w:cs="Arial"/>
                <w:sz w:val="18"/>
                <w:szCs w:val="18"/>
              </w:rPr>
              <w:t xml:space="preserve">Expected Date of Change: </w:t>
            </w:r>
          </w:p>
        </w:tc>
        <w:tc>
          <w:tcPr>
            <w:tcW w:w="3330" w:type="dxa"/>
            <w:tcBorders>
              <w:top w:val="single" w:sz="4" w:space="0" w:color="auto"/>
              <w:left w:val="single" w:sz="4" w:space="0" w:color="auto"/>
              <w:bottom w:val="single" w:sz="4" w:space="0" w:color="auto"/>
              <w:right w:val="single" w:sz="4" w:space="0" w:color="auto"/>
            </w:tcBorders>
            <w:hideMark/>
          </w:tcPr>
          <w:p w14:paraId="1F83DF33"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jc w:val="both"/>
              <w:rPr>
                <w:rFonts w:ascii="Arial" w:eastAsia="Times New Roman" w:hAnsi="Arial" w:cs="Arial"/>
                <w:sz w:val="18"/>
                <w:szCs w:val="18"/>
              </w:rPr>
            </w:pPr>
            <w:r>
              <w:rPr>
                <w:rFonts w:ascii="Arial" w:eastAsia="Times New Roman" w:hAnsi="Arial" w:cs="Arial"/>
                <w:sz w:val="18"/>
                <w:szCs w:val="18"/>
              </w:rPr>
              <w:t>Obligator's New Support Payment Amount:</w:t>
            </w:r>
          </w:p>
        </w:tc>
      </w:tr>
      <w:tr w:rsidR="003E23FB" w14:paraId="6E02B11D" w14:textId="77777777" w:rsidTr="0034617C">
        <w:tc>
          <w:tcPr>
            <w:tcW w:w="1698" w:type="dxa"/>
            <w:tcBorders>
              <w:top w:val="single" w:sz="4" w:space="0" w:color="auto"/>
              <w:left w:val="single" w:sz="4" w:space="0" w:color="auto"/>
              <w:bottom w:val="single" w:sz="4" w:space="0" w:color="auto"/>
              <w:right w:val="single" w:sz="4" w:space="0" w:color="auto"/>
            </w:tcBorders>
            <w:hideMark/>
          </w:tcPr>
          <w:p w14:paraId="76768FF0"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ind w:firstLine="720"/>
              <w:jc w:val="both"/>
              <w:rPr>
                <w:rFonts w:ascii="Arial" w:eastAsia="Times New Roman" w:hAnsi="Arial" w:cs="Arial"/>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14:paraId="3D7CF315"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ind w:firstLine="720"/>
              <w:jc w:val="both"/>
              <w:rPr>
                <w:rFonts w:ascii="Arial" w:eastAsia="Times New Roman" w:hAnsi="Arial" w:cs="Arial"/>
                <w:sz w:val="18"/>
                <w:szCs w:val="18"/>
              </w:rPr>
            </w:pPr>
          </w:p>
        </w:tc>
        <w:tc>
          <w:tcPr>
            <w:tcW w:w="2160" w:type="dxa"/>
            <w:tcBorders>
              <w:top w:val="single" w:sz="4" w:space="0" w:color="auto"/>
              <w:left w:val="single" w:sz="4" w:space="0" w:color="auto"/>
              <w:bottom w:val="single" w:sz="4" w:space="0" w:color="auto"/>
              <w:right w:val="single" w:sz="4" w:space="0" w:color="auto"/>
            </w:tcBorders>
          </w:tcPr>
          <w:p w14:paraId="7D864112"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ind w:firstLine="720"/>
              <w:jc w:val="both"/>
              <w:rPr>
                <w:rFonts w:ascii="Arial" w:eastAsia="Times New Roman" w:hAnsi="Arial" w:cs="Arial"/>
                <w:sz w:val="18"/>
                <w:szCs w:val="18"/>
              </w:rPr>
            </w:pPr>
          </w:p>
        </w:tc>
        <w:tc>
          <w:tcPr>
            <w:tcW w:w="3330" w:type="dxa"/>
            <w:tcBorders>
              <w:top w:val="single" w:sz="4" w:space="0" w:color="auto"/>
              <w:left w:val="single" w:sz="4" w:space="0" w:color="auto"/>
              <w:bottom w:val="single" w:sz="4" w:space="0" w:color="auto"/>
              <w:right w:val="single" w:sz="4" w:space="0" w:color="auto"/>
            </w:tcBorders>
          </w:tcPr>
          <w:p w14:paraId="227B4494" w14:textId="77777777" w:rsidR="003E23FB" w:rsidRDefault="003E23FB" w:rsidP="0034617C">
            <w:pPr>
              <w:tabs>
                <w:tab w:val="left" w:pos="720"/>
                <w:tab w:val="left" w:pos="1440"/>
                <w:tab w:val="left" w:pos="2160"/>
                <w:tab w:val="left" w:pos="2880"/>
                <w:tab w:val="left" w:pos="3600"/>
                <w:tab w:val="left" w:pos="4608"/>
                <w:tab w:val="left" w:pos="4968"/>
                <w:tab w:val="left" w:pos="5328"/>
                <w:tab w:val="left" w:pos="5688"/>
                <w:tab w:val="right" w:pos="9360"/>
              </w:tabs>
              <w:spacing w:after="0" w:line="240" w:lineRule="auto"/>
              <w:ind w:firstLine="720"/>
              <w:jc w:val="both"/>
              <w:rPr>
                <w:rFonts w:ascii="Arial" w:eastAsia="Times New Roman" w:hAnsi="Arial" w:cs="Arial"/>
                <w:sz w:val="18"/>
                <w:szCs w:val="18"/>
              </w:rPr>
            </w:pPr>
          </w:p>
        </w:tc>
      </w:tr>
    </w:tbl>
    <w:p w14:paraId="78518D15"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cs="Arial"/>
          <w:sz w:val="24"/>
          <w:szCs w:val="24"/>
        </w:rPr>
      </w:pPr>
    </w:p>
    <w:p w14:paraId="6B9E6007"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jc w:val="both"/>
        <w:rPr>
          <w:rFonts w:ascii="Arial" w:eastAsia="Times New Roman" w:hAnsi="Arial" w:cs="Arial"/>
          <w:b/>
          <w:sz w:val="24"/>
          <w:szCs w:val="24"/>
        </w:rPr>
      </w:pPr>
    </w:p>
    <w:p w14:paraId="35D6E10F" w14:textId="77777777" w:rsidR="003E23FB" w:rsidRPr="00EA0872" w:rsidRDefault="003E23FB" w:rsidP="003E23FB">
      <w:pPr>
        <w:tabs>
          <w:tab w:val="left" w:pos="-1080"/>
          <w:tab w:val="left" w:pos="-720"/>
          <w:tab w:val="left" w:pos="54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right="720" w:hanging="540"/>
        <w:jc w:val="both"/>
        <w:rPr>
          <w:rFonts w:ascii="Arial" w:eastAsia="Times New Roman" w:hAnsi="Arial" w:cs="Arial"/>
          <w:sz w:val="24"/>
          <w:szCs w:val="24"/>
        </w:rPr>
      </w:pPr>
      <w:r w:rsidRPr="00EA0872">
        <w:rPr>
          <w:rFonts w:ascii="Arial" w:eastAsia="Times New Roman" w:hAnsi="Arial" w:cs="Arial"/>
          <w:sz w:val="24"/>
          <w:szCs w:val="24"/>
        </w:rPr>
        <w:t xml:space="preserve">10. </w:t>
      </w:r>
      <w:r>
        <w:rPr>
          <w:rFonts w:ascii="Arial" w:eastAsia="Times New Roman" w:hAnsi="Arial" w:cs="Arial"/>
          <w:sz w:val="24"/>
          <w:szCs w:val="24"/>
        </w:rPr>
        <w:t xml:space="preserve">  The parties waive their right to an uncontested final hearing and agree that the undersigned may issue a final judgment in chambers.</w:t>
      </w:r>
    </w:p>
    <w:p w14:paraId="0F84C150"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jc w:val="both"/>
        <w:rPr>
          <w:rFonts w:ascii="Arial" w:eastAsia="Times New Roman" w:hAnsi="Arial" w:cs="Arial"/>
          <w:b/>
          <w:sz w:val="24"/>
          <w:szCs w:val="24"/>
        </w:rPr>
      </w:pPr>
    </w:p>
    <w:p w14:paraId="72F8CAC3"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jc w:val="both"/>
        <w:rPr>
          <w:rFonts w:ascii="Arial" w:eastAsia="Times New Roman" w:hAnsi="Arial" w:cs="Arial"/>
          <w:sz w:val="24"/>
          <w:szCs w:val="24"/>
        </w:rPr>
      </w:pPr>
      <w:r w:rsidRPr="00B07F81">
        <w:rPr>
          <w:rFonts w:ascii="Arial" w:eastAsia="Times New Roman" w:hAnsi="Arial" w:cs="Arial"/>
          <w:b/>
          <w:sz w:val="24"/>
          <w:szCs w:val="24"/>
        </w:rPr>
        <w:t>STIPULATED TO AN AGREED TO BY THE PARTIES</w:t>
      </w:r>
      <w:r>
        <w:rPr>
          <w:rFonts w:ascii="Arial" w:eastAsia="Times New Roman" w:hAnsi="Arial" w:cs="Arial"/>
          <w:sz w:val="24"/>
          <w:szCs w:val="24"/>
        </w:rPr>
        <w:t>:</w:t>
      </w:r>
    </w:p>
    <w:p w14:paraId="4D879D97"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firstLine="720"/>
        <w:jc w:val="both"/>
        <w:rPr>
          <w:rFonts w:ascii="Arial" w:eastAsia="Times New Roman" w:hAnsi="Arial" w:cs="Arial"/>
          <w:sz w:val="24"/>
          <w:szCs w:val="24"/>
        </w:rPr>
      </w:pPr>
    </w:p>
    <w:p w14:paraId="66B58258"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firstLine="720"/>
        <w:jc w:val="both"/>
        <w:rPr>
          <w:rFonts w:ascii="Arial" w:eastAsia="Times New Roman" w:hAnsi="Arial" w:cs="Arial"/>
          <w:sz w:val="24"/>
          <w:szCs w:val="24"/>
        </w:rPr>
      </w:pPr>
    </w:p>
    <w:p w14:paraId="5C5657AA"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firstLine="720"/>
        <w:jc w:val="both"/>
        <w:rPr>
          <w:rFonts w:ascii="Arial" w:eastAsia="Times New Roman" w:hAnsi="Arial" w:cs="Arial"/>
          <w:sz w:val="24"/>
          <w:szCs w:val="24"/>
        </w:rPr>
      </w:pPr>
    </w:p>
    <w:p w14:paraId="776DEB99"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firstLine="720"/>
        <w:jc w:val="both"/>
        <w:rPr>
          <w:rFonts w:ascii="Arial" w:eastAsia="Times New Roman" w:hAnsi="Arial" w:cs="Arial"/>
          <w:sz w:val="24"/>
          <w:szCs w:val="24"/>
        </w:rPr>
      </w:pPr>
      <w:r>
        <w:rPr>
          <w:rFonts w:ascii="Arial" w:eastAsia="Times New Roman" w:hAnsi="Arial" w:cs="Arial"/>
          <w:sz w:val="24"/>
          <w:szCs w:val="24"/>
        </w:rPr>
        <w:t>____________________</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______________________</w:t>
      </w:r>
    </w:p>
    <w:p w14:paraId="4EF43A6D"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firstLine="720"/>
        <w:jc w:val="both"/>
        <w:rPr>
          <w:rFonts w:ascii="Arial" w:eastAsia="Times New Roman" w:hAnsi="Arial" w:cs="Arial"/>
          <w:sz w:val="24"/>
          <w:szCs w:val="24"/>
        </w:rPr>
      </w:pPr>
      <w:r>
        <w:rPr>
          <w:rFonts w:ascii="Arial" w:eastAsia="Times New Roman" w:hAnsi="Arial" w:cs="Arial"/>
          <w:sz w:val="24"/>
          <w:szCs w:val="24"/>
        </w:rPr>
        <w:t>Petitioner</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Respondent</w:t>
      </w:r>
    </w:p>
    <w:p w14:paraId="0A724C88"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720" w:firstLine="720"/>
        <w:jc w:val="both"/>
        <w:rPr>
          <w:rFonts w:ascii="Arial" w:eastAsia="Times New Roman" w:hAnsi="Arial" w:cs="Arial"/>
          <w:sz w:val="24"/>
          <w:szCs w:val="24"/>
        </w:rPr>
      </w:pPr>
    </w:p>
    <w:p w14:paraId="5DEEA438" w14:textId="77777777" w:rsidR="003E23FB" w:rsidRDefault="003E23FB" w:rsidP="003E23FB">
      <w:pPr>
        <w:tabs>
          <w:tab w:val="left" w:pos="-1080"/>
          <w:tab w:val="left" w:pos="-720"/>
          <w:tab w:val="left" w:pos="54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right="720" w:hanging="540"/>
        <w:jc w:val="both"/>
        <w:rPr>
          <w:rFonts w:ascii="Arial" w:eastAsia="Times New Roman" w:hAnsi="Arial" w:cs="Arial"/>
          <w:sz w:val="24"/>
          <w:szCs w:val="24"/>
        </w:rPr>
      </w:pPr>
      <w:r>
        <w:rPr>
          <w:rFonts w:ascii="Arial" w:eastAsia="Times New Roman" w:hAnsi="Arial" w:cs="Arial"/>
          <w:sz w:val="24"/>
          <w:szCs w:val="24"/>
        </w:rPr>
        <w:t>11.   Based on the parties’ stipulation, the undersigned finds that the parenting plan is in the child(</w:t>
      </w:r>
      <w:proofErr w:type="spellStart"/>
      <w:r>
        <w:rPr>
          <w:rFonts w:ascii="Arial" w:eastAsia="Times New Roman" w:hAnsi="Arial" w:cs="Arial"/>
          <w:sz w:val="24"/>
          <w:szCs w:val="24"/>
        </w:rPr>
        <w:t>ren</w:t>
      </w:r>
      <w:proofErr w:type="spellEnd"/>
      <w:r>
        <w:rPr>
          <w:rFonts w:ascii="Arial" w:eastAsia="Times New Roman" w:hAnsi="Arial" w:cs="Arial"/>
          <w:sz w:val="24"/>
          <w:szCs w:val="24"/>
        </w:rPr>
        <w:t>)’s best interest.</w:t>
      </w:r>
    </w:p>
    <w:p w14:paraId="271ED5A2" w14:textId="77777777" w:rsidR="003E23FB" w:rsidRDefault="003E23FB" w:rsidP="003E23FB">
      <w:pPr>
        <w:tabs>
          <w:tab w:val="left" w:pos="-1080"/>
          <w:tab w:val="left" w:pos="-720"/>
          <w:tab w:val="left" w:pos="54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right="720" w:hanging="540"/>
        <w:jc w:val="both"/>
        <w:rPr>
          <w:rFonts w:ascii="Arial" w:eastAsia="Times New Roman" w:hAnsi="Arial" w:cs="Arial"/>
          <w:sz w:val="24"/>
          <w:szCs w:val="24"/>
        </w:rPr>
      </w:pPr>
    </w:p>
    <w:p w14:paraId="64F660CC" w14:textId="77777777" w:rsidR="003E23FB" w:rsidRDefault="003E23FB" w:rsidP="003E23FB">
      <w:pPr>
        <w:tabs>
          <w:tab w:val="left" w:pos="-1080"/>
          <w:tab w:val="left" w:pos="-720"/>
          <w:tab w:val="left" w:pos="54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right="720" w:hanging="540"/>
        <w:jc w:val="both"/>
        <w:rPr>
          <w:rFonts w:ascii="Arial" w:eastAsia="Times New Roman" w:hAnsi="Arial" w:cs="Arial"/>
          <w:sz w:val="24"/>
          <w:szCs w:val="24"/>
        </w:rPr>
      </w:pPr>
      <w:r>
        <w:rPr>
          <w:rFonts w:ascii="Arial" w:eastAsia="Times New Roman" w:hAnsi="Arial" w:cs="Arial"/>
          <w:sz w:val="24"/>
          <w:szCs w:val="24"/>
        </w:rPr>
        <w:t>12.   The Court reserves jurisdiction as to the welfare and best interest of the child.</w:t>
      </w:r>
    </w:p>
    <w:p w14:paraId="5AEC4DBF" w14:textId="77777777" w:rsidR="003E23FB" w:rsidRDefault="003E23FB" w:rsidP="003E23FB">
      <w:pPr>
        <w:tabs>
          <w:tab w:val="left" w:pos="540"/>
        </w:tabs>
        <w:spacing w:after="0" w:line="240" w:lineRule="auto"/>
        <w:ind w:left="540" w:hanging="540"/>
        <w:jc w:val="both"/>
        <w:rPr>
          <w:rFonts w:ascii="Arial" w:eastAsia="Times New Roman" w:hAnsi="Arial" w:cs="Arial"/>
          <w:sz w:val="24"/>
          <w:szCs w:val="24"/>
        </w:rPr>
      </w:pPr>
    </w:p>
    <w:p w14:paraId="366F77D9" w14:textId="77777777" w:rsidR="003E23FB" w:rsidRDefault="003E23FB" w:rsidP="003E23FB">
      <w:pPr>
        <w:tabs>
          <w:tab w:val="left" w:pos="-1080"/>
          <w:tab w:val="left" w:pos="-720"/>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40" w:hanging="540"/>
        <w:jc w:val="both"/>
        <w:rPr>
          <w:rFonts w:ascii="Arial" w:eastAsia="Times New Roman" w:hAnsi="Arial" w:cs="Arial"/>
          <w:sz w:val="24"/>
          <w:szCs w:val="24"/>
        </w:rPr>
      </w:pPr>
      <w:r>
        <w:rPr>
          <w:rFonts w:ascii="Arial" w:eastAsia="Times New Roman" w:hAnsi="Arial" w:cs="Arial"/>
          <w:sz w:val="24"/>
          <w:szCs w:val="24"/>
        </w:rPr>
        <w:t xml:space="preserve">13.  The Court hereby reserves jurisdiction for the purposes of enforcement of </w:t>
      </w:r>
      <w:proofErr w:type="gramStart"/>
      <w:r>
        <w:rPr>
          <w:rFonts w:ascii="Arial" w:eastAsia="Times New Roman" w:hAnsi="Arial" w:cs="Arial"/>
          <w:sz w:val="24"/>
          <w:szCs w:val="24"/>
        </w:rPr>
        <w:t>the  provision</w:t>
      </w:r>
      <w:proofErr w:type="gramEnd"/>
      <w:r>
        <w:rPr>
          <w:rFonts w:ascii="Arial" w:eastAsia="Times New Roman" w:hAnsi="Arial" w:cs="Arial"/>
          <w:sz w:val="24"/>
          <w:szCs w:val="24"/>
        </w:rPr>
        <w:t xml:space="preserve"> of this Final Judgment.</w:t>
      </w:r>
    </w:p>
    <w:p w14:paraId="6D55830A" w14:textId="77777777" w:rsidR="003E23FB" w:rsidRDefault="003E23FB" w:rsidP="003E23FB">
      <w:pPr>
        <w:tabs>
          <w:tab w:val="left" w:pos="-1080"/>
          <w:tab w:val="left" w:pos="-720"/>
          <w:tab w:val="left" w:pos="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eastAsia="Times New Roman" w:hAnsi="Arial"/>
          <w:sz w:val="24"/>
          <w:szCs w:val="24"/>
        </w:rPr>
      </w:pPr>
    </w:p>
    <w:p w14:paraId="04911437" w14:textId="77777777" w:rsidR="003E23FB" w:rsidRDefault="003E23FB" w:rsidP="003E23FB">
      <w:pPr>
        <w:spacing w:after="0" w:line="240" w:lineRule="auto"/>
        <w:ind w:firstLine="720"/>
        <w:jc w:val="both"/>
        <w:rPr>
          <w:rFonts w:ascii="Arial" w:eastAsia="Times New Roman" w:hAnsi="Arial" w:cs="Arial"/>
          <w:sz w:val="24"/>
          <w:szCs w:val="24"/>
        </w:rPr>
      </w:pPr>
      <w:r>
        <w:rPr>
          <w:rFonts w:ascii="Arial" w:eastAsia="Times New Roman" w:hAnsi="Arial" w:cs="Arial"/>
          <w:b/>
          <w:bCs/>
          <w:sz w:val="24"/>
          <w:szCs w:val="24"/>
        </w:rPr>
        <w:t>DONE</w:t>
      </w:r>
      <w:r>
        <w:rPr>
          <w:rFonts w:ascii="Arial" w:eastAsia="Times New Roman" w:hAnsi="Arial" w:cs="Arial"/>
          <w:sz w:val="24"/>
          <w:szCs w:val="24"/>
        </w:rPr>
        <w:t xml:space="preserve"> and </w:t>
      </w:r>
      <w:r>
        <w:rPr>
          <w:rFonts w:ascii="Arial" w:eastAsia="Times New Roman" w:hAnsi="Arial" w:cs="Arial"/>
          <w:b/>
          <w:bCs/>
          <w:sz w:val="24"/>
          <w:szCs w:val="24"/>
        </w:rPr>
        <w:t>ORDERED</w:t>
      </w:r>
      <w:r>
        <w:rPr>
          <w:rFonts w:ascii="Arial" w:eastAsia="Times New Roman" w:hAnsi="Arial" w:cs="Arial"/>
          <w:sz w:val="24"/>
          <w:szCs w:val="24"/>
        </w:rPr>
        <w:t xml:space="preserve"> in Chambers at Miami-Dade County, Florida, on this the _____ day of ______, 2018.</w:t>
      </w:r>
    </w:p>
    <w:p w14:paraId="4CC145F1" w14:textId="77777777" w:rsidR="003E23FB" w:rsidRDefault="003E23FB" w:rsidP="003E23FB">
      <w:pPr>
        <w:spacing w:after="0" w:line="240" w:lineRule="auto"/>
        <w:jc w:val="both"/>
        <w:rPr>
          <w:rFonts w:ascii="Arial" w:eastAsia="Times New Roman" w:hAnsi="Arial" w:cs="Arial"/>
          <w:sz w:val="24"/>
          <w:szCs w:val="24"/>
        </w:rPr>
      </w:pPr>
    </w:p>
    <w:p w14:paraId="2DA4FEBA" w14:textId="77777777" w:rsidR="003E23FB" w:rsidRDefault="003E23FB" w:rsidP="003E23FB">
      <w:pPr>
        <w:tabs>
          <w:tab w:val="left" w:pos="-1440"/>
        </w:tabs>
        <w:spacing w:after="0" w:line="240" w:lineRule="auto"/>
        <w:ind w:firstLine="4680"/>
        <w:jc w:val="both"/>
        <w:rPr>
          <w:rFonts w:ascii="Arial" w:eastAsia="Times New Roman" w:hAnsi="Arial" w:cs="Arial"/>
          <w:sz w:val="24"/>
          <w:szCs w:val="24"/>
        </w:rPr>
      </w:pPr>
      <w:r>
        <w:rPr>
          <w:rFonts w:ascii="Arial" w:eastAsia="Times New Roman" w:hAnsi="Arial" w:cs="Arial"/>
          <w:sz w:val="24"/>
          <w:szCs w:val="24"/>
        </w:rPr>
        <w:t>_____________________________</w:t>
      </w:r>
    </w:p>
    <w:p w14:paraId="2DCCE6AF" w14:textId="77777777" w:rsidR="003E23FB" w:rsidRDefault="003E23FB" w:rsidP="003E23FB">
      <w:pPr>
        <w:tabs>
          <w:tab w:val="left" w:pos="-1440"/>
        </w:tabs>
        <w:spacing w:after="0" w:line="240" w:lineRule="auto"/>
        <w:ind w:firstLine="4680"/>
        <w:jc w:val="both"/>
        <w:rPr>
          <w:rFonts w:ascii="Arial" w:eastAsia="Times New Roman" w:hAnsi="Arial" w:cs="Arial"/>
          <w:sz w:val="24"/>
          <w:szCs w:val="24"/>
        </w:rPr>
      </w:pPr>
      <w:r>
        <w:rPr>
          <w:rFonts w:ascii="Arial" w:eastAsia="Times New Roman" w:hAnsi="Arial" w:cs="Arial"/>
          <w:sz w:val="24"/>
          <w:szCs w:val="24"/>
        </w:rPr>
        <w:t>ARIANA FAJARDO ORSHAN</w:t>
      </w:r>
    </w:p>
    <w:p w14:paraId="28BA9B7F" w14:textId="77777777" w:rsidR="003E23FB" w:rsidRDefault="003E23FB" w:rsidP="003E23FB">
      <w:pPr>
        <w:tabs>
          <w:tab w:val="left" w:pos="-1080"/>
          <w:tab w:val="left" w:pos="-720"/>
          <w:tab w:val="left" w:pos="0"/>
          <w:tab w:val="left" w:pos="720"/>
          <w:tab w:val="left" w:pos="117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4680"/>
        <w:rPr>
          <w:rFonts w:ascii="Arial" w:eastAsia="Times New Roman" w:hAnsi="Arial"/>
          <w:sz w:val="24"/>
          <w:szCs w:val="24"/>
        </w:rPr>
      </w:pPr>
      <w:r>
        <w:rPr>
          <w:rFonts w:ascii="Arial" w:eastAsia="Times New Roman" w:hAnsi="Arial"/>
          <w:sz w:val="24"/>
          <w:szCs w:val="24"/>
        </w:rPr>
        <w:t>CIRCUIT COURT JUDGE</w:t>
      </w:r>
    </w:p>
    <w:p w14:paraId="19EC1B66" w14:textId="77777777" w:rsidR="003E23FB" w:rsidRDefault="003E23FB" w:rsidP="003E23FB">
      <w:pPr>
        <w:tabs>
          <w:tab w:val="left" w:pos="-1080"/>
          <w:tab w:val="left" w:pos="-720"/>
          <w:tab w:val="left" w:pos="0"/>
          <w:tab w:val="left" w:pos="720"/>
          <w:tab w:val="left" w:pos="117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Times New Roman" w:hAnsi="Arial" w:cs="Arial"/>
        </w:rPr>
      </w:pPr>
      <w:r>
        <w:rPr>
          <w:rFonts w:ascii="Arial" w:eastAsia="Times New Roman" w:hAnsi="Arial" w:cs="Arial"/>
        </w:rPr>
        <w:t xml:space="preserve">Copies to: </w:t>
      </w:r>
    </w:p>
    <w:p w14:paraId="11E3DDBE" w14:textId="77777777" w:rsidR="003E23FB" w:rsidRDefault="003E23FB" w:rsidP="003E23FB">
      <w:pPr>
        <w:tabs>
          <w:tab w:val="left" w:pos="-1080"/>
          <w:tab w:val="left" w:pos="-720"/>
          <w:tab w:val="left" w:pos="0"/>
          <w:tab w:val="left" w:pos="720"/>
          <w:tab w:val="left" w:pos="1170"/>
          <w:tab w:val="left" w:pos="1440"/>
          <w:tab w:val="left" w:pos="207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Times New Roman" w:hAnsi="Arial" w:cs="Arial"/>
        </w:rPr>
      </w:pPr>
    </w:p>
    <w:p w14:paraId="6DBE72A6" w14:textId="77777777" w:rsidR="003E23FB" w:rsidRDefault="003E23FB" w:rsidP="003E23FB"/>
    <w:p w14:paraId="35D6F44E" w14:textId="77777777" w:rsidR="003E23FB" w:rsidRPr="001815A9" w:rsidRDefault="003E23FB" w:rsidP="00712993">
      <w:pPr>
        <w:pStyle w:val="ListParagraph"/>
        <w:numPr>
          <w:ilvl w:val="0"/>
          <w:numId w:val="2"/>
        </w:numPr>
        <w:spacing w:after="0" w:line="240" w:lineRule="auto"/>
        <w:jc w:val="both"/>
        <w:rPr>
          <w:b/>
          <w:sz w:val="24"/>
          <w:szCs w:val="24"/>
        </w:rPr>
      </w:pPr>
    </w:p>
    <w:p w14:paraId="366D365E" w14:textId="77777777" w:rsidR="000D0DAB" w:rsidRPr="00CF2574" w:rsidRDefault="000D0DAB" w:rsidP="00712993">
      <w:pPr>
        <w:spacing w:after="0" w:line="240" w:lineRule="auto"/>
        <w:ind w:left="720"/>
        <w:jc w:val="both"/>
        <w:rPr>
          <w:sz w:val="24"/>
          <w:szCs w:val="24"/>
        </w:rPr>
      </w:pPr>
    </w:p>
    <w:p w14:paraId="16CB8E97" w14:textId="77777777" w:rsidR="00821371" w:rsidRPr="00CF2574" w:rsidRDefault="00821371" w:rsidP="00712993">
      <w:pPr>
        <w:spacing w:after="0" w:line="240" w:lineRule="auto"/>
        <w:jc w:val="both"/>
        <w:rPr>
          <w:b/>
          <w:sz w:val="24"/>
          <w:szCs w:val="24"/>
          <w:u w:val="single"/>
        </w:rPr>
      </w:pPr>
      <w:r w:rsidRPr="00CF2574">
        <w:rPr>
          <w:b/>
          <w:sz w:val="24"/>
          <w:szCs w:val="24"/>
          <w:u w:val="single"/>
        </w:rPr>
        <w:t>E</w:t>
      </w:r>
      <w:r w:rsidR="000D0DAB" w:rsidRPr="00CF2574">
        <w:rPr>
          <w:b/>
          <w:sz w:val="24"/>
          <w:szCs w:val="24"/>
          <w:u w:val="single"/>
        </w:rPr>
        <w:t>mergency Procedures Information</w:t>
      </w:r>
      <w:r w:rsidRPr="00CF2574">
        <w:rPr>
          <w:b/>
          <w:sz w:val="24"/>
          <w:szCs w:val="24"/>
          <w:u w:val="single"/>
        </w:rPr>
        <w:t>:</w:t>
      </w:r>
    </w:p>
    <w:p w14:paraId="1A29F38D" w14:textId="1A5A09E4" w:rsidR="000D0DAB" w:rsidRDefault="00821371" w:rsidP="00712993">
      <w:pPr>
        <w:spacing w:after="0" w:line="240" w:lineRule="auto"/>
        <w:jc w:val="both"/>
        <w:rPr>
          <w:sz w:val="24"/>
          <w:szCs w:val="24"/>
        </w:rPr>
      </w:pPr>
      <w:r w:rsidRPr="00CF2574">
        <w:rPr>
          <w:sz w:val="24"/>
          <w:szCs w:val="24"/>
        </w:rPr>
        <w:t xml:space="preserve">Emergency Motions must </w:t>
      </w:r>
      <w:r w:rsidR="000D0DAB" w:rsidRPr="00CF2574">
        <w:rPr>
          <w:sz w:val="24"/>
          <w:szCs w:val="24"/>
        </w:rPr>
        <w:t xml:space="preserve">first </w:t>
      </w:r>
      <w:r w:rsidRPr="00CF2574">
        <w:rPr>
          <w:sz w:val="24"/>
          <w:szCs w:val="24"/>
        </w:rPr>
        <w:t xml:space="preserve">be filed with the </w:t>
      </w:r>
      <w:r w:rsidR="006C71DD" w:rsidRPr="00CF2574">
        <w:rPr>
          <w:sz w:val="24"/>
          <w:szCs w:val="24"/>
        </w:rPr>
        <w:t>Clerk of Court</w:t>
      </w:r>
      <w:r w:rsidR="00B6580B">
        <w:rPr>
          <w:sz w:val="24"/>
          <w:szCs w:val="24"/>
        </w:rPr>
        <w:t xml:space="preserve">. </w:t>
      </w:r>
      <w:r w:rsidR="000D0DAB" w:rsidRPr="00CF2574">
        <w:rPr>
          <w:sz w:val="24"/>
          <w:szCs w:val="24"/>
        </w:rPr>
        <w:t xml:space="preserve">The Emergency Motion and Request for </w:t>
      </w:r>
      <w:r w:rsidR="006C71DD" w:rsidRPr="00CF2574">
        <w:rPr>
          <w:sz w:val="24"/>
          <w:szCs w:val="24"/>
        </w:rPr>
        <w:t>H</w:t>
      </w:r>
      <w:r w:rsidR="000D0DAB" w:rsidRPr="00CF2574">
        <w:rPr>
          <w:sz w:val="24"/>
          <w:szCs w:val="24"/>
        </w:rPr>
        <w:t>earing must be electronically filed (e-filed) by attorneys.  Self-represented litigants m</w:t>
      </w:r>
      <w:r w:rsidR="00B6580B">
        <w:rPr>
          <w:sz w:val="24"/>
          <w:szCs w:val="24"/>
        </w:rPr>
        <w:t>ust</w:t>
      </w:r>
      <w:r w:rsidR="006C71DD" w:rsidRPr="00CF2574">
        <w:rPr>
          <w:sz w:val="24"/>
          <w:szCs w:val="24"/>
        </w:rPr>
        <w:t xml:space="preserve"> seek assistance from the </w:t>
      </w:r>
      <w:r w:rsidR="00911ECA">
        <w:rPr>
          <w:sz w:val="24"/>
          <w:szCs w:val="24"/>
        </w:rPr>
        <w:t xml:space="preserve">Family Court </w:t>
      </w:r>
      <w:r w:rsidR="000D0DAB" w:rsidRPr="00CF2574">
        <w:rPr>
          <w:sz w:val="24"/>
          <w:szCs w:val="24"/>
        </w:rPr>
        <w:t>Self</w:t>
      </w:r>
      <w:r w:rsidR="00911ECA">
        <w:rPr>
          <w:sz w:val="24"/>
          <w:szCs w:val="24"/>
        </w:rPr>
        <w:t xml:space="preserve"> </w:t>
      </w:r>
      <w:r w:rsidR="000D0DAB" w:rsidRPr="00CF2574">
        <w:rPr>
          <w:sz w:val="24"/>
          <w:szCs w:val="24"/>
        </w:rPr>
        <w:t>Help Program</w:t>
      </w:r>
      <w:r w:rsidR="00911ECA">
        <w:rPr>
          <w:sz w:val="24"/>
          <w:szCs w:val="24"/>
        </w:rPr>
        <w:t>,</w:t>
      </w:r>
      <w:r w:rsidR="000D0DAB" w:rsidRPr="00CF2574">
        <w:rPr>
          <w:sz w:val="24"/>
          <w:szCs w:val="24"/>
        </w:rPr>
        <w:t xml:space="preserve"> located at the Lawson E. Thomas Courthouse</w:t>
      </w:r>
      <w:r w:rsidR="00911ECA">
        <w:rPr>
          <w:sz w:val="24"/>
          <w:szCs w:val="24"/>
        </w:rPr>
        <w:t xml:space="preserve"> Center,</w:t>
      </w:r>
      <w:r w:rsidR="000D0DAB" w:rsidRPr="00CF2574">
        <w:rPr>
          <w:sz w:val="24"/>
          <w:szCs w:val="24"/>
        </w:rPr>
        <w:t xml:space="preserve"> located at 175 NW 1</w:t>
      </w:r>
      <w:r w:rsidR="000D0DAB" w:rsidRPr="00CF2574">
        <w:rPr>
          <w:sz w:val="24"/>
          <w:szCs w:val="24"/>
          <w:vertAlign w:val="superscript"/>
        </w:rPr>
        <w:t>st</w:t>
      </w:r>
      <w:r w:rsidR="000D0DAB" w:rsidRPr="00CF2574">
        <w:rPr>
          <w:sz w:val="24"/>
          <w:szCs w:val="24"/>
        </w:rPr>
        <w:t xml:space="preserve"> </w:t>
      </w:r>
      <w:r w:rsidR="00911ECA">
        <w:rPr>
          <w:sz w:val="24"/>
          <w:szCs w:val="24"/>
        </w:rPr>
        <w:t>Av</w:t>
      </w:r>
      <w:r w:rsidR="000D0DAB" w:rsidRPr="00CF2574">
        <w:rPr>
          <w:sz w:val="24"/>
          <w:szCs w:val="24"/>
        </w:rPr>
        <w:t xml:space="preserve">enue, </w:t>
      </w:r>
      <w:r w:rsidR="00734FBE">
        <w:rPr>
          <w:sz w:val="24"/>
          <w:szCs w:val="24"/>
        </w:rPr>
        <w:t>24</w:t>
      </w:r>
      <w:r w:rsidR="00734FBE" w:rsidRPr="00734FBE">
        <w:rPr>
          <w:sz w:val="24"/>
          <w:szCs w:val="24"/>
          <w:vertAlign w:val="superscript"/>
        </w:rPr>
        <w:t>th</w:t>
      </w:r>
      <w:r w:rsidR="00734FBE">
        <w:rPr>
          <w:sz w:val="24"/>
          <w:szCs w:val="24"/>
        </w:rPr>
        <w:t xml:space="preserve"> Floor, </w:t>
      </w:r>
      <w:r w:rsidR="000D0DAB" w:rsidRPr="00CF2574">
        <w:rPr>
          <w:sz w:val="24"/>
          <w:szCs w:val="24"/>
        </w:rPr>
        <w:t>Miami</w:t>
      </w:r>
      <w:r w:rsidR="00911ECA">
        <w:rPr>
          <w:sz w:val="24"/>
          <w:szCs w:val="24"/>
        </w:rPr>
        <w:t>,</w:t>
      </w:r>
      <w:r w:rsidR="000D0DAB" w:rsidRPr="00CF2574">
        <w:rPr>
          <w:sz w:val="24"/>
          <w:szCs w:val="24"/>
        </w:rPr>
        <w:t xml:space="preserve"> FL</w:t>
      </w:r>
      <w:r w:rsidR="00911ECA">
        <w:rPr>
          <w:sz w:val="24"/>
          <w:szCs w:val="24"/>
        </w:rPr>
        <w:t xml:space="preserve"> 33128</w:t>
      </w:r>
      <w:r w:rsidR="00B6580B">
        <w:rPr>
          <w:sz w:val="24"/>
          <w:szCs w:val="24"/>
        </w:rPr>
        <w:t xml:space="preserve">. </w:t>
      </w:r>
      <w:r w:rsidR="006C71DD" w:rsidRPr="00734FBE">
        <w:rPr>
          <w:b/>
          <w:sz w:val="24"/>
          <w:szCs w:val="24"/>
        </w:rPr>
        <w:t xml:space="preserve"> </w:t>
      </w:r>
      <w:r w:rsidR="000D0DAB" w:rsidRPr="00734FBE">
        <w:rPr>
          <w:b/>
          <w:sz w:val="24"/>
          <w:szCs w:val="24"/>
        </w:rPr>
        <w:t>Courtesy copies of the Emergency Motion and Request for Hearing must be delivered to the</w:t>
      </w:r>
      <w:r w:rsidR="00B6580B">
        <w:rPr>
          <w:b/>
          <w:sz w:val="24"/>
          <w:szCs w:val="24"/>
        </w:rPr>
        <w:t xml:space="preserve"> Judge’s chamber</w:t>
      </w:r>
      <w:r w:rsidR="000D0DAB" w:rsidRPr="00734FBE">
        <w:rPr>
          <w:b/>
          <w:sz w:val="24"/>
          <w:szCs w:val="24"/>
        </w:rPr>
        <w:t>.</w:t>
      </w:r>
      <w:r w:rsidR="000D0DAB" w:rsidRPr="00CF2574">
        <w:rPr>
          <w:sz w:val="24"/>
          <w:szCs w:val="24"/>
        </w:rPr>
        <w:t xml:space="preserve">  The Judge will review the Motion</w:t>
      </w:r>
      <w:r w:rsidR="003618E4">
        <w:rPr>
          <w:sz w:val="24"/>
          <w:szCs w:val="24"/>
        </w:rPr>
        <w:t xml:space="preserve"> </w:t>
      </w:r>
      <w:r w:rsidR="000D0DAB" w:rsidRPr="00CF2574">
        <w:rPr>
          <w:sz w:val="24"/>
          <w:szCs w:val="24"/>
        </w:rPr>
        <w:t>and the Judicial Assistant will follow</w:t>
      </w:r>
      <w:r w:rsidR="00734FBE">
        <w:rPr>
          <w:sz w:val="24"/>
          <w:szCs w:val="24"/>
        </w:rPr>
        <w:t>-</w:t>
      </w:r>
      <w:r w:rsidR="000D0DAB" w:rsidRPr="00CF2574">
        <w:rPr>
          <w:sz w:val="24"/>
          <w:szCs w:val="24"/>
        </w:rPr>
        <w:t>up accordingly</w:t>
      </w:r>
      <w:r w:rsidR="00734FBE">
        <w:rPr>
          <w:sz w:val="24"/>
          <w:szCs w:val="24"/>
        </w:rPr>
        <w:t xml:space="preserve"> with scheduling</w:t>
      </w:r>
      <w:r w:rsidR="000D0DAB" w:rsidRPr="00CF2574">
        <w:rPr>
          <w:sz w:val="24"/>
          <w:szCs w:val="24"/>
        </w:rPr>
        <w:t>.</w:t>
      </w:r>
    </w:p>
    <w:p w14:paraId="567120A5" w14:textId="77777777" w:rsidR="00734FBE" w:rsidRPr="00CF2574" w:rsidRDefault="00734FBE" w:rsidP="00712993">
      <w:pPr>
        <w:spacing w:after="0" w:line="240" w:lineRule="auto"/>
        <w:jc w:val="both"/>
        <w:rPr>
          <w:sz w:val="24"/>
          <w:szCs w:val="24"/>
        </w:rPr>
      </w:pPr>
    </w:p>
    <w:p w14:paraId="4CFE2B2A" w14:textId="77777777" w:rsidR="000D0DAB" w:rsidRPr="00CF2574" w:rsidRDefault="000D0DAB" w:rsidP="00712993">
      <w:pPr>
        <w:spacing w:after="0" w:line="240" w:lineRule="auto"/>
        <w:jc w:val="both"/>
        <w:rPr>
          <w:b/>
          <w:sz w:val="24"/>
          <w:szCs w:val="24"/>
          <w:u w:val="single"/>
        </w:rPr>
      </w:pPr>
      <w:r w:rsidRPr="00CF2574">
        <w:rPr>
          <w:b/>
          <w:sz w:val="24"/>
          <w:szCs w:val="24"/>
          <w:u w:val="single"/>
        </w:rPr>
        <w:t>S</w:t>
      </w:r>
      <w:r w:rsidR="006C71DD" w:rsidRPr="00CF2574">
        <w:rPr>
          <w:b/>
          <w:sz w:val="24"/>
          <w:szCs w:val="24"/>
          <w:u w:val="single"/>
        </w:rPr>
        <w:t>pecial Sets</w:t>
      </w:r>
      <w:r w:rsidRPr="00CF2574">
        <w:rPr>
          <w:b/>
          <w:sz w:val="24"/>
          <w:szCs w:val="24"/>
          <w:u w:val="single"/>
        </w:rPr>
        <w:t>:</w:t>
      </w:r>
    </w:p>
    <w:p w14:paraId="4DCAC033" w14:textId="7E55760C" w:rsidR="000D0DAB" w:rsidRDefault="000D0DAB" w:rsidP="00712993">
      <w:pPr>
        <w:tabs>
          <w:tab w:val="left" w:pos="0"/>
        </w:tabs>
        <w:spacing w:after="0" w:line="240" w:lineRule="auto"/>
        <w:jc w:val="both"/>
        <w:rPr>
          <w:b/>
          <w:sz w:val="24"/>
          <w:szCs w:val="24"/>
        </w:rPr>
      </w:pPr>
      <w:r w:rsidRPr="00CF2574">
        <w:rPr>
          <w:sz w:val="24"/>
          <w:szCs w:val="24"/>
        </w:rPr>
        <w:t>Motions and Request</w:t>
      </w:r>
      <w:r w:rsidR="00734FBE">
        <w:rPr>
          <w:sz w:val="24"/>
          <w:szCs w:val="24"/>
        </w:rPr>
        <w:t>s</w:t>
      </w:r>
      <w:r w:rsidRPr="00CF2574">
        <w:rPr>
          <w:sz w:val="24"/>
          <w:szCs w:val="24"/>
        </w:rPr>
        <w:t xml:space="preserve"> for Hearing for any matter requiring a special set hearing must be electronically filed with the Clerk of Court.  Self</w:t>
      </w:r>
      <w:r w:rsidR="00734FBE">
        <w:rPr>
          <w:sz w:val="24"/>
          <w:szCs w:val="24"/>
        </w:rPr>
        <w:t>-</w:t>
      </w:r>
      <w:r w:rsidRPr="00CF2574">
        <w:rPr>
          <w:sz w:val="24"/>
          <w:szCs w:val="24"/>
        </w:rPr>
        <w:t xml:space="preserve">represented litigants </w:t>
      </w:r>
      <w:r w:rsidR="00B3607E">
        <w:rPr>
          <w:sz w:val="24"/>
          <w:szCs w:val="24"/>
        </w:rPr>
        <w:t>must</w:t>
      </w:r>
      <w:r w:rsidRPr="00CF2574">
        <w:rPr>
          <w:sz w:val="24"/>
          <w:szCs w:val="24"/>
        </w:rPr>
        <w:t xml:space="preserve"> </w:t>
      </w:r>
      <w:r w:rsidR="006C71DD" w:rsidRPr="00CF2574">
        <w:rPr>
          <w:sz w:val="24"/>
          <w:szCs w:val="24"/>
        </w:rPr>
        <w:t xml:space="preserve">seek assistance from the </w:t>
      </w:r>
      <w:r w:rsidR="00734FBE">
        <w:rPr>
          <w:sz w:val="24"/>
          <w:szCs w:val="24"/>
        </w:rPr>
        <w:t xml:space="preserve">Family Court </w:t>
      </w:r>
      <w:r w:rsidRPr="00CF2574">
        <w:rPr>
          <w:sz w:val="24"/>
          <w:szCs w:val="24"/>
        </w:rPr>
        <w:t>Self</w:t>
      </w:r>
      <w:r w:rsidR="00734FBE">
        <w:rPr>
          <w:sz w:val="24"/>
          <w:szCs w:val="24"/>
        </w:rPr>
        <w:t xml:space="preserve"> </w:t>
      </w:r>
      <w:r w:rsidRPr="00CF2574">
        <w:rPr>
          <w:sz w:val="24"/>
          <w:szCs w:val="24"/>
        </w:rPr>
        <w:t>Help Program</w:t>
      </w:r>
      <w:r w:rsidR="00734FBE">
        <w:rPr>
          <w:sz w:val="24"/>
          <w:szCs w:val="24"/>
        </w:rPr>
        <w:t>,</w:t>
      </w:r>
      <w:r w:rsidRPr="00CF2574">
        <w:rPr>
          <w:sz w:val="24"/>
          <w:szCs w:val="24"/>
        </w:rPr>
        <w:t xml:space="preserve"> located at the Lawson E. Thomas Courthouse </w:t>
      </w:r>
      <w:r w:rsidR="00734FBE">
        <w:rPr>
          <w:sz w:val="24"/>
          <w:szCs w:val="24"/>
        </w:rPr>
        <w:t xml:space="preserve">Center, </w:t>
      </w:r>
      <w:r w:rsidRPr="00CF2574">
        <w:rPr>
          <w:sz w:val="24"/>
          <w:szCs w:val="24"/>
        </w:rPr>
        <w:t>175 NW 1</w:t>
      </w:r>
      <w:r w:rsidRPr="00CF2574">
        <w:rPr>
          <w:sz w:val="24"/>
          <w:szCs w:val="24"/>
          <w:vertAlign w:val="superscript"/>
        </w:rPr>
        <w:t>st</w:t>
      </w:r>
      <w:r w:rsidR="00734FBE">
        <w:rPr>
          <w:sz w:val="24"/>
          <w:szCs w:val="24"/>
        </w:rPr>
        <w:t xml:space="preserve"> Av</w:t>
      </w:r>
      <w:r w:rsidRPr="00CF2574">
        <w:rPr>
          <w:sz w:val="24"/>
          <w:szCs w:val="24"/>
        </w:rPr>
        <w:t xml:space="preserve">enue, </w:t>
      </w:r>
      <w:r w:rsidR="00734FBE">
        <w:rPr>
          <w:sz w:val="24"/>
          <w:szCs w:val="24"/>
        </w:rPr>
        <w:t>24</w:t>
      </w:r>
      <w:r w:rsidR="00734FBE" w:rsidRPr="00734FBE">
        <w:rPr>
          <w:sz w:val="24"/>
          <w:szCs w:val="24"/>
          <w:vertAlign w:val="superscript"/>
        </w:rPr>
        <w:t>th</w:t>
      </w:r>
      <w:r w:rsidR="00734FBE">
        <w:rPr>
          <w:sz w:val="24"/>
          <w:szCs w:val="24"/>
        </w:rPr>
        <w:t xml:space="preserve"> Floor, </w:t>
      </w:r>
      <w:r w:rsidRPr="00CF2574">
        <w:rPr>
          <w:sz w:val="24"/>
          <w:szCs w:val="24"/>
        </w:rPr>
        <w:t>Miami</w:t>
      </w:r>
      <w:r w:rsidR="00734FBE">
        <w:rPr>
          <w:sz w:val="24"/>
          <w:szCs w:val="24"/>
        </w:rPr>
        <w:t>,</w:t>
      </w:r>
      <w:r w:rsidRPr="00CF2574">
        <w:rPr>
          <w:sz w:val="24"/>
          <w:szCs w:val="24"/>
        </w:rPr>
        <w:t xml:space="preserve"> FL </w:t>
      </w:r>
      <w:r w:rsidR="00734FBE">
        <w:rPr>
          <w:sz w:val="24"/>
          <w:szCs w:val="24"/>
        </w:rPr>
        <w:t>33128</w:t>
      </w:r>
      <w:r w:rsidR="00B3607E">
        <w:rPr>
          <w:sz w:val="24"/>
          <w:szCs w:val="24"/>
        </w:rPr>
        <w:t>, Judge’s chambers. The judicial assistant will contact you to schedule a hearing.</w:t>
      </w:r>
    </w:p>
    <w:p w14:paraId="763C4B7A" w14:textId="77777777" w:rsidR="0091390B" w:rsidRDefault="0091390B" w:rsidP="00712993">
      <w:pPr>
        <w:tabs>
          <w:tab w:val="left" w:pos="0"/>
        </w:tabs>
        <w:spacing w:after="0" w:line="240" w:lineRule="auto"/>
        <w:jc w:val="both"/>
        <w:rPr>
          <w:b/>
          <w:sz w:val="24"/>
          <w:szCs w:val="24"/>
        </w:rPr>
      </w:pPr>
    </w:p>
    <w:p w14:paraId="476D7D41" w14:textId="77777777" w:rsidR="003618E4" w:rsidRDefault="003618E4" w:rsidP="00712993">
      <w:pPr>
        <w:tabs>
          <w:tab w:val="left" w:pos="0"/>
        </w:tabs>
        <w:spacing w:after="0" w:line="240" w:lineRule="auto"/>
        <w:jc w:val="both"/>
        <w:rPr>
          <w:b/>
          <w:sz w:val="24"/>
          <w:szCs w:val="24"/>
          <w:u w:val="single"/>
        </w:rPr>
      </w:pPr>
    </w:p>
    <w:p w14:paraId="776DD14C" w14:textId="77777777" w:rsidR="003618E4" w:rsidRDefault="003618E4" w:rsidP="00712993">
      <w:pPr>
        <w:tabs>
          <w:tab w:val="left" w:pos="0"/>
        </w:tabs>
        <w:spacing w:after="0" w:line="240" w:lineRule="auto"/>
        <w:jc w:val="both"/>
        <w:rPr>
          <w:b/>
          <w:sz w:val="24"/>
          <w:szCs w:val="24"/>
          <w:u w:val="single"/>
        </w:rPr>
      </w:pPr>
    </w:p>
    <w:p w14:paraId="382E1186" w14:textId="56436FB5" w:rsidR="00275D63" w:rsidRDefault="00275D63" w:rsidP="00712993">
      <w:pPr>
        <w:tabs>
          <w:tab w:val="left" w:pos="0"/>
        </w:tabs>
        <w:spacing w:after="0" w:line="240" w:lineRule="auto"/>
        <w:jc w:val="both"/>
        <w:rPr>
          <w:b/>
          <w:sz w:val="24"/>
          <w:szCs w:val="24"/>
          <w:u w:val="single"/>
        </w:rPr>
      </w:pPr>
      <w:r>
        <w:rPr>
          <w:b/>
          <w:sz w:val="24"/>
          <w:szCs w:val="24"/>
          <w:u w:val="single"/>
        </w:rPr>
        <w:t>Case Management Conference (CMC):</w:t>
      </w:r>
      <w:r w:rsidR="003618E4">
        <w:rPr>
          <w:b/>
          <w:sz w:val="24"/>
          <w:szCs w:val="24"/>
          <w:u w:val="single"/>
        </w:rPr>
        <w:t xml:space="preserve"> Mondays 2:30pm</w:t>
      </w:r>
    </w:p>
    <w:p w14:paraId="71A5862B" w14:textId="1B4688E0" w:rsidR="00275D63" w:rsidRDefault="00275D63" w:rsidP="00712993">
      <w:pPr>
        <w:tabs>
          <w:tab w:val="left" w:pos="0"/>
        </w:tabs>
        <w:spacing w:after="0" w:line="240" w:lineRule="auto"/>
        <w:jc w:val="both"/>
        <w:rPr>
          <w:sz w:val="24"/>
          <w:szCs w:val="24"/>
        </w:rPr>
      </w:pPr>
      <w:r w:rsidRPr="00C40BD4">
        <w:rPr>
          <w:sz w:val="24"/>
          <w:szCs w:val="24"/>
        </w:rPr>
        <w:t>The court</w:t>
      </w:r>
      <w:r w:rsidR="003618E4">
        <w:rPr>
          <w:sz w:val="24"/>
          <w:szCs w:val="24"/>
        </w:rPr>
        <w:t>,</w:t>
      </w:r>
      <w:r w:rsidRPr="00C40BD4">
        <w:rPr>
          <w:sz w:val="24"/>
          <w:szCs w:val="24"/>
        </w:rPr>
        <w:t xml:space="preserve"> from time to time</w:t>
      </w:r>
      <w:r w:rsidR="003618E4">
        <w:rPr>
          <w:sz w:val="24"/>
          <w:szCs w:val="24"/>
        </w:rPr>
        <w:t>,</w:t>
      </w:r>
      <w:r w:rsidRPr="00C40BD4">
        <w:rPr>
          <w:sz w:val="24"/>
          <w:szCs w:val="24"/>
        </w:rPr>
        <w:t xml:space="preserve"> may hold case management conferences on your case. Generally, case management conferences </w:t>
      </w:r>
      <w:r w:rsidR="003618E4">
        <w:rPr>
          <w:sz w:val="24"/>
          <w:szCs w:val="24"/>
        </w:rPr>
        <w:t>will</w:t>
      </w:r>
      <w:r w:rsidRPr="00C40BD4">
        <w:rPr>
          <w:sz w:val="24"/>
          <w:szCs w:val="24"/>
        </w:rPr>
        <w:t xml:space="preserve"> be held on Mondays a</w:t>
      </w:r>
      <w:r w:rsidR="002A5ABE" w:rsidRPr="00C40BD4">
        <w:rPr>
          <w:sz w:val="24"/>
          <w:szCs w:val="24"/>
        </w:rPr>
        <w:t>t 2:30pm</w:t>
      </w:r>
      <w:r w:rsidR="00C40BD4" w:rsidRPr="00C40BD4">
        <w:rPr>
          <w:sz w:val="24"/>
          <w:szCs w:val="24"/>
        </w:rPr>
        <w:t xml:space="preserve">, but they could be scheduled at other times as well. For the hearing the attorneys </w:t>
      </w:r>
      <w:r w:rsidR="00C40BD4" w:rsidRPr="003618E4">
        <w:rPr>
          <w:b/>
          <w:sz w:val="24"/>
          <w:szCs w:val="24"/>
          <w:u w:val="single"/>
        </w:rPr>
        <w:t>and</w:t>
      </w:r>
      <w:r w:rsidR="00C40BD4" w:rsidRPr="00C40BD4">
        <w:rPr>
          <w:sz w:val="24"/>
          <w:szCs w:val="24"/>
        </w:rPr>
        <w:t xml:space="preserve"> the parties </w:t>
      </w:r>
      <w:r w:rsidR="00C40BD4" w:rsidRPr="00C40BD4">
        <w:rPr>
          <w:b/>
          <w:sz w:val="24"/>
          <w:szCs w:val="24"/>
          <w:u w:val="single"/>
        </w:rPr>
        <w:t xml:space="preserve">must </w:t>
      </w:r>
      <w:r w:rsidR="00C40BD4" w:rsidRPr="00C40BD4">
        <w:rPr>
          <w:sz w:val="24"/>
          <w:szCs w:val="24"/>
        </w:rPr>
        <w:t xml:space="preserve">be present unless excused prior to the hearing. If an attorney </w:t>
      </w:r>
      <w:r w:rsidR="005C4392">
        <w:rPr>
          <w:sz w:val="24"/>
          <w:szCs w:val="24"/>
        </w:rPr>
        <w:t>or parties</w:t>
      </w:r>
      <w:r w:rsidR="00C40BD4">
        <w:rPr>
          <w:sz w:val="24"/>
          <w:szCs w:val="24"/>
        </w:rPr>
        <w:t xml:space="preserve"> </w:t>
      </w:r>
      <w:r w:rsidR="00FC276B">
        <w:rPr>
          <w:sz w:val="24"/>
          <w:szCs w:val="24"/>
        </w:rPr>
        <w:t xml:space="preserve">need to appear by phone, please contact the judicial assistant to make those </w:t>
      </w:r>
      <w:r w:rsidR="00670623">
        <w:rPr>
          <w:sz w:val="24"/>
          <w:szCs w:val="24"/>
        </w:rPr>
        <w:t>arrangements</w:t>
      </w:r>
      <w:r w:rsidR="00FC276B">
        <w:rPr>
          <w:sz w:val="24"/>
          <w:szCs w:val="24"/>
        </w:rPr>
        <w:t xml:space="preserve">. </w:t>
      </w:r>
      <w:r w:rsidR="00670623">
        <w:rPr>
          <w:sz w:val="24"/>
          <w:szCs w:val="24"/>
        </w:rPr>
        <w:t xml:space="preserve"> Five (5) days prior </w:t>
      </w:r>
      <w:r w:rsidR="005C4392">
        <w:rPr>
          <w:sz w:val="24"/>
          <w:szCs w:val="24"/>
        </w:rPr>
        <w:t xml:space="preserve">to hearing, a case management summary </w:t>
      </w:r>
      <w:r w:rsidR="005C4392" w:rsidRPr="005C4392">
        <w:rPr>
          <w:b/>
          <w:sz w:val="24"/>
          <w:szCs w:val="24"/>
          <w:u w:val="single"/>
        </w:rPr>
        <w:t>must</w:t>
      </w:r>
      <w:r w:rsidR="005C4392">
        <w:rPr>
          <w:sz w:val="24"/>
          <w:szCs w:val="24"/>
        </w:rPr>
        <w:t xml:space="preserve"> be filed with </w:t>
      </w:r>
      <w:r w:rsidR="003618E4">
        <w:rPr>
          <w:sz w:val="24"/>
          <w:szCs w:val="24"/>
        </w:rPr>
        <w:t>the clerk and emailed to the judicial assistant</w:t>
      </w:r>
      <w:r w:rsidR="005C4392">
        <w:rPr>
          <w:sz w:val="24"/>
          <w:szCs w:val="24"/>
        </w:rPr>
        <w:t xml:space="preserve"> advising </w:t>
      </w:r>
      <w:r w:rsidR="003618E4">
        <w:rPr>
          <w:sz w:val="24"/>
          <w:szCs w:val="24"/>
        </w:rPr>
        <w:t>as follows:</w:t>
      </w:r>
    </w:p>
    <w:p w14:paraId="4AFE009F" w14:textId="5FFBB180" w:rsidR="005C4392" w:rsidRDefault="005C4392" w:rsidP="00712993">
      <w:pPr>
        <w:pStyle w:val="ListParagraph"/>
        <w:numPr>
          <w:ilvl w:val="0"/>
          <w:numId w:val="4"/>
        </w:numPr>
        <w:tabs>
          <w:tab w:val="left" w:pos="0"/>
        </w:tabs>
        <w:spacing w:after="0" w:line="240" w:lineRule="auto"/>
        <w:jc w:val="both"/>
        <w:rPr>
          <w:sz w:val="24"/>
          <w:szCs w:val="24"/>
        </w:rPr>
      </w:pPr>
      <w:r>
        <w:rPr>
          <w:sz w:val="24"/>
          <w:szCs w:val="24"/>
        </w:rPr>
        <w:t xml:space="preserve">Background </w:t>
      </w:r>
      <w:r w:rsidR="003618E4">
        <w:rPr>
          <w:sz w:val="24"/>
          <w:szCs w:val="24"/>
        </w:rPr>
        <w:t>of</w:t>
      </w:r>
      <w:r>
        <w:rPr>
          <w:sz w:val="24"/>
          <w:szCs w:val="24"/>
        </w:rPr>
        <w:t xml:space="preserve"> case;</w:t>
      </w:r>
    </w:p>
    <w:p w14:paraId="494FAC10" w14:textId="5DC0FF4B" w:rsidR="005C4392" w:rsidRDefault="005C4392" w:rsidP="00712993">
      <w:pPr>
        <w:pStyle w:val="ListParagraph"/>
        <w:numPr>
          <w:ilvl w:val="0"/>
          <w:numId w:val="4"/>
        </w:numPr>
        <w:tabs>
          <w:tab w:val="left" w:pos="0"/>
        </w:tabs>
        <w:spacing w:after="0" w:line="240" w:lineRule="auto"/>
        <w:jc w:val="both"/>
        <w:rPr>
          <w:sz w:val="24"/>
          <w:szCs w:val="24"/>
        </w:rPr>
      </w:pPr>
      <w:r>
        <w:rPr>
          <w:sz w:val="24"/>
          <w:szCs w:val="24"/>
        </w:rPr>
        <w:t xml:space="preserve">Status of time-sharing, if there is/ are </w:t>
      </w:r>
      <w:proofErr w:type="spellStart"/>
      <w:r>
        <w:rPr>
          <w:sz w:val="24"/>
          <w:szCs w:val="24"/>
        </w:rPr>
        <w:t>chid</w:t>
      </w:r>
      <w:proofErr w:type="spellEnd"/>
      <w:r>
        <w:rPr>
          <w:sz w:val="24"/>
          <w:szCs w:val="24"/>
        </w:rPr>
        <w:t>(</w:t>
      </w:r>
      <w:proofErr w:type="spellStart"/>
      <w:r>
        <w:rPr>
          <w:sz w:val="24"/>
          <w:szCs w:val="24"/>
        </w:rPr>
        <w:t>ren</w:t>
      </w:r>
      <w:proofErr w:type="spellEnd"/>
      <w:r>
        <w:rPr>
          <w:sz w:val="24"/>
          <w:szCs w:val="24"/>
        </w:rPr>
        <w:t>);</w:t>
      </w:r>
    </w:p>
    <w:p w14:paraId="500ECD31" w14:textId="6BA27CFA" w:rsidR="005C4392" w:rsidRDefault="005C4392" w:rsidP="00712993">
      <w:pPr>
        <w:pStyle w:val="ListParagraph"/>
        <w:numPr>
          <w:ilvl w:val="0"/>
          <w:numId w:val="4"/>
        </w:numPr>
        <w:tabs>
          <w:tab w:val="left" w:pos="0"/>
        </w:tabs>
        <w:spacing w:after="0" w:line="240" w:lineRule="auto"/>
        <w:jc w:val="both"/>
        <w:rPr>
          <w:sz w:val="24"/>
          <w:szCs w:val="24"/>
        </w:rPr>
      </w:pPr>
      <w:r>
        <w:rPr>
          <w:sz w:val="24"/>
          <w:szCs w:val="24"/>
        </w:rPr>
        <w:t xml:space="preserve">Status of support (child support </w:t>
      </w:r>
      <w:r w:rsidRPr="005C4392">
        <w:rPr>
          <w:b/>
          <w:sz w:val="24"/>
          <w:szCs w:val="24"/>
          <w:u w:val="single"/>
        </w:rPr>
        <w:t>and</w:t>
      </w:r>
      <w:r>
        <w:rPr>
          <w:sz w:val="24"/>
          <w:szCs w:val="24"/>
        </w:rPr>
        <w:t xml:space="preserve"> alimony);</w:t>
      </w:r>
    </w:p>
    <w:p w14:paraId="39A66915" w14:textId="2B47B737" w:rsidR="005C4392" w:rsidRDefault="005C4392" w:rsidP="00712993">
      <w:pPr>
        <w:pStyle w:val="ListParagraph"/>
        <w:numPr>
          <w:ilvl w:val="0"/>
          <w:numId w:val="4"/>
        </w:numPr>
        <w:tabs>
          <w:tab w:val="left" w:pos="0"/>
        </w:tabs>
        <w:spacing w:after="0" w:line="240" w:lineRule="auto"/>
        <w:jc w:val="both"/>
        <w:rPr>
          <w:sz w:val="24"/>
          <w:szCs w:val="24"/>
        </w:rPr>
      </w:pPr>
      <w:r>
        <w:rPr>
          <w:sz w:val="24"/>
          <w:szCs w:val="24"/>
        </w:rPr>
        <w:t>Pending motions requiring hearing and time needed;</w:t>
      </w:r>
    </w:p>
    <w:p w14:paraId="16590C41" w14:textId="2F9EB188" w:rsidR="005C4392" w:rsidRDefault="005C4392" w:rsidP="00712993">
      <w:pPr>
        <w:pStyle w:val="ListParagraph"/>
        <w:numPr>
          <w:ilvl w:val="0"/>
          <w:numId w:val="4"/>
        </w:numPr>
        <w:tabs>
          <w:tab w:val="left" w:pos="0"/>
        </w:tabs>
        <w:spacing w:after="0" w:line="240" w:lineRule="auto"/>
        <w:jc w:val="both"/>
        <w:rPr>
          <w:sz w:val="24"/>
          <w:szCs w:val="24"/>
        </w:rPr>
      </w:pPr>
      <w:r>
        <w:rPr>
          <w:sz w:val="24"/>
          <w:szCs w:val="24"/>
        </w:rPr>
        <w:t>Plans for mediation;</w:t>
      </w:r>
      <w:r w:rsidRPr="005C4392">
        <w:rPr>
          <w:b/>
          <w:sz w:val="24"/>
          <w:szCs w:val="24"/>
          <w:u w:val="single"/>
        </w:rPr>
        <w:t xml:space="preserve"> and</w:t>
      </w:r>
    </w:p>
    <w:p w14:paraId="52ADC9F6" w14:textId="39798115" w:rsidR="005C4392" w:rsidRDefault="005C4392" w:rsidP="00712993">
      <w:pPr>
        <w:pStyle w:val="ListParagraph"/>
        <w:numPr>
          <w:ilvl w:val="0"/>
          <w:numId w:val="4"/>
        </w:numPr>
        <w:tabs>
          <w:tab w:val="left" w:pos="0"/>
        </w:tabs>
        <w:spacing w:after="0" w:line="240" w:lineRule="auto"/>
        <w:jc w:val="both"/>
        <w:rPr>
          <w:sz w:val="24"/>
          <w:szCs w:val="24"/>
        </w:rPr>
      </w:pPr>
      <w:r>
        <w:rPr>
          <w:sz w:val="24"/>
          <w:szCs w:val="24"/>
        </w:rPr>
        <w:t xml:space="preserve">Time needed for trial, </w:t>
      </w:r>
      <w:r w:rsidR="001815A9">
        <w:rPr>
          <w:sz w:val="24"/>
          <w:szCs w:val="24"/>
        </w:rPr>
        <w:t>if</w:t>
      </w:r>
      <w:r>
        <w:rPr>
          <w:sz w:val="24"/>
          <w:szCs w:val="24"/>
        </w:rPr>
        <w:t xml:space="preserve"> case is at issue</w:t>
      </w:r>
      <w:r w:rsidR="001815A9">
        <w:rPr>
          <w:sz w:val="24"/>
          <w:szCs w:val="24"/>
        </w:rPr>
        <w:t>.</w:t>
      </w:r>
    </w:p>
    <w:p w14:paraId="08B4FEF5" w14:textId="55B8DF26" w:rsidR="005C4392" w:rsidRDefault="005C4392" w:rsidP="00712993">
      <w:pPr>
        <w:tabs>
          <w:tab w:val="left" w:pos="0"/>
        </w:tabs>
        <w:spacing w:after="0" w:line="240" w:lineRule="auto"/>
        <w:jc w:val="both"/>
        <w:rPr>
          <w:sz w:val="24"/>
          <w:szCs w:val="24"/>
        </w:rPr>
      </w:pPr>
    </w:p>
    <w:p w14:paraId="30559DB5" w14:textId="67C55957" w:rsidR="005C4392" w:rsidRPr="00215233" w:rsidRDefault="005C4392" w:rsidP="00712993">
      <w:pPr>
        <w:tabs>
          <w:tab w:val="left" w:pos="0"/>
        </w:tabs>
        <w:spacing w:after="0" w:line="240" w:lineRule="auto"/>
        <w:jc w:val="both"/>
        <w:rPr>
          <w:b/>
          <w:sz w:val="24"/>
          <w:szCs w:val="24"/>
          <w:u w:val="single"/>
        </w:rPr>
      </w:pPr>
      <w:r w:rsidRPr="00215233">
        <w:rPr>
          <w:b/>
          <w:sz w:val="24"/>
          <w:szCs w:val="24"/>
          <w:u w:val="single"/>
        </w:rPr>
        <w:t>DV Hearing:</w:t>
      </w:r>
      <w:r w:rsidR="001A4C9E">
        <w:rPr>
          <w:b/>
          <w:sz w:val="24"/>
          <w:szCs w:val="24"/>
          <w:u w:val="single"/>
        </w:rPr>
        <w:t xml:space="preserve"> Thursdays 10:00am</w:t>
      </w:r>
    </w:p>
    <w:p w14:paraId="1293D7D4" w14:textId="61C64D9E" w:rsidR="005C4392" w:rsidRPr="005C4392" w:rsidRDefault="005C4392" w:rsidP="00712993">
      <w:pPr>
        <w:tabs>
          <w:tab w:val="left" w:pos="0"/>
        </w:tabs>
        <w:spacing w:after="0" w:line="240" w:lineRule="auto"/>
        <w:jc w:val="both"/>
        <w:rPr>
          <w:sz w:val="24"/>
          <w:szCs w:val="24"/>
        </w:rPr>
      </w:pPr>
      <w:r>
        <w:rPr>
          <w:sz w:val="24"/>
          <w:szCs w:val="24"/>
        </w:rPr>
        <w:t>Return hearing</w:t>
      </w:r>
      <w:r w:rsidR="00215233">
        <w:rPr>
          <w:sz w:val="24"/>
          <w:szCs w:val="24"/>
        </w:rPr>
        <w:t>s</w:t>
      </w:r>
      <w:r>
        <w:rPr>
          <w:sz w:val="24"/>
          <w:szCs w:val="24"/>
        </w:rPr>
        <w:t xml:space="preserve"> an ex</w:t>
      </w:r>
      <w:r w:rsidR="00215233">
        <w:rPr>
          <w:sz w:val="24"/>
          <w:szCs w:val="24"/>
        </w:rPr>
        <w:t>-</w:t>
      </w:r>
      <w:proofErr w:type="spellStart"/>
      <w:r w:rsidR="00215233">
        <w:rPr>
          <w:sz w:val="24"/>
          <w:szCs w:val="24"/>
        </w:rPr>
        <w:t>p</w:t>
      </w:r>
      <w:r>
        <w:rPr>
          <w:sz w:val="24"/>
          <w:szCs w:val="24"/>
        </w:rPr>
        <w:t>arte</w:t>
      </w:r>
      <w:proofErr w:type="spellEnd"/>
      <w:r>
        <w:rPr>
          <w:sz w:val="24"/>
          <w:szCs w:val="24"/>
        </w:rPr>
        <w:t xml:space="preserve"> temporary injunctions shall be held on Thursdays at 10:00am. These are </w:t>
      </w:r>
      <w:r w:rsidR="00215233">
        <w:rPr>
          <w:sz w:val="24"/>
          <w:szCs w:val="24"/>
        </w:rPr>
        <w:t>15-minute</w:t>
      </w:r>
      <w:r>
        <w:rPr>
          <w:sz w:val="24"/>
          <w:szCs w:val="24"/>
        </w:rPr>
        <w:t xml:space="preserve"> hearings. If you have witnesses, you </w:t>
      </w:r>
      <w:r w:rsidRPr="00215233">
        <w:rPr>
          <w:b/>
          <w:sz w:val="24"/>
          <w:szCs w:val="24"/>
          <w:u w:val="single"/>
        </w:rPr>
        <w:t>must</w:t>
      </w:r>
      <w:r>
        <w:rPr>
          <w:sz w:val="24"/>
          <w:szCs w:val="24"/>
        </w:rPr>
        <w:t xml:space="preserve"> request a special set hearing as provided above. If you wish to continue the case, you must file a motion for continuance. </w:t>
      </w:r>
      <w:r w:rsidR="00215233">
        <w:rPr>
          <w:sz w:val="24"/>
          <w:szCs w:val="24"/>
        </w:rPr>
        <w:t>If the Respondent requests a continuance and there is an injunction in place, the injunction will be extended. If the Petitioner requests a continuance and there is an injunction in place, there must</w:t>
      </w:r>
      <w:r w:rsidR="001815A9">
        <w:rPr>
          <w:sz w:val="24"/>
          <w:szCs w:val="24"/>
        </w:rPr>
        <w:t xml:space="preserve"> be</w:t>
      </w:r>
      <w:r w:rsidR="00215233">
        <w:rPr>
          <w:sz w:val="24"/>
          <w:szCs w:val="24"/>
        </w:rPr>
        <w:t xml:space="preserve"> good cause and/ or agreement by the respondent. If either party wishes to address time-sharing on the ex-</w:t>
      </w:r>
      <w:proofErr w:type="spellStart"/>
      <w:r w:rsidR="00215233">
        <w:rPr>
          <w:sz w:val="24"/>
          <w:szCs w:val="24"/>
        </w:rPr>
        <w:t>parte</w:t>
      </w:r>
      <w:proofErr w:type="spellEnd"/>
      <w:r w:rsidR="00215233">
        <w:rPr>
          <w:sz w:val="24"/>
          <w:szCs w:val="24"/>
        </w:rPr>
        <w:t xml:space="preserve"> injunction, a motion must be filed and a hearing must be scheduled.</w:t>
      </w:r>
    </w:p>
    <w:sectPr w:rsidR="005C4392" w:rsidRPr="005C4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B2628E"/>
    <w:multiLevelType w:val="hybridMultilevel"/>
    <w:tmpl w:val="493AC91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0460F96"/>
    <w:multiLevelType w:val="hybridMultilevel"/>
    <w:tmpl w:val="5F909E2A"/>
    <w:lvl w:ilvl="0" w:tplc="F85097E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DDC2D9F"/>
    <w:multiLevelType w:val="hybridMultilevel"/>
    <w:tmpl w:val="73FAAFEA"/>
    <w:lvl w:ilvl="0" w:tplc="11181EF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D55D8D"/>
    <w:multiLevelType w:val="hybridMultilevel"/>
    <w:tmpl w:val="5F9089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E5DD7"/>
    <w:multiLevelType w:val="hybridMultilevel"/>
    <w:tmpl w:val="8334F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C1"/>
    <w:rsid w:val="000C6342"/>
    <w:rsid w:val="000D0DAB"/>
    <w:rsid w:val="001815A9"/>
    <w:rsid w:val="001A4C9E"/>
    <w:rsid w:val="00215233"/>
    <w:rsid w:val="00235595"/>
    <w:rsid w:val="00275D63"/>
    <w:rsid w:val="002A5ABE"/>
    <w:rsid w:val="002E2591"/>
    <w:rsid w:val="003264A2"/>
    <w:rsid w:val="003618E4"/>
    <w:rsid w:val="003737B3"/>
    <w:rsid w:val="003A5ACC"/>
    <w:rsid w:val="003E17D9"/>
    <w:rsid w:val="003E23FB"/>
    <w:rsid w:val="0050069C"/>
    <w:rsid w:val="005C4392"/>
    <w:rsid w:val="0062297F"/>
    <w:rsid w:val="006276DB"/>
    <w:rsid w:val="0064519B"/>
    <w:rsid w:val="00670623"/>
    <w:rsid w:val="006A6264"/>
    <w:rsid w:val="006C6194"/>
    <w:rsid w:val="006C71DD"/>
    <w:rsid w:val="00712993"/>
    <w:rsid w:val="00714A24"/>
    <w:rsid w:val="00734FBE"/>
    <w:rsid w:val="007A7A59"/>
    <w:rsid w:val="00821371"/>
    <w:rsid w:val="00845A47"/>
    <w:rsid w:val="00911ECA"/>
    <w:rsid w:val="0091390B"/>
    <w:rsid w:val="009756BE"/>
    <w:rsid w:val="00994BFA"/>
    <w:rsid w:val="009B25C1"/>
    <w:rsid w:val="009E49FD"/>
    <w:rsid w:val="00A2332A"/>
    <w:rsid w:val="00AB3EE6"/>
    <w:rsid w:val="00B3607E"/>
    <w:rsid w:val="00B631D9"/>
    <w:rsid w:val="00B6580B"/>
    <w:rsid w:val="00B659E8"/>
    <w:rsid w:val="00B67A28"/>
    <w:rsid w:val="00B81D7F"/>
    <w:rsid w:val="00BA1D14"/>
    <w:rsid w:val="00C40BD4"/>
    <w:rsid w:val="00C86BDB"/>
    <w:rsid w:val="00CF2574"/>
    <w:rsid w:val="00D02F82"/>
    <w:rsid w:val="00EC0D6F"/>
    <w:rsid w:val="00F40438"/>
    <w:rsid w:val="00F43734"/>
    <w:rsid w:val="00F518A8"/>
    <w:rsid w:val="00FA4A5A"/>
    <w:rsid w:val="00FC2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6BA488FB"/>
  <w15:chartTrackingRefBased/>
  <w15:docId w15:val="{65624E6D-8F32-4249-8CA3-D7CB538A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0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390B"/>
    <w:pPr>
      <w:ind w:left="720"/>
      <w:contextualSpacing/>
    </w:pPr>
  </w:style>
  <w:style w:type="character" w:styleId="Hyperlink">
    <w:name w:val="Hyperlink"/>
    <w:basedOn w:val="DefaultParagraphFont"/>
    <w:uiPriority w:val="99"/>
    <w:unhideWhenUsed/>
    <w:rsid w:val="0091390B"/>
    <w:rPr>
      <w:color w:val="0563C1" w:themeColor="hyperlink"/>
      <w:u w:val="single"/>
    </w:rPr>
  </w:style>
  <w:style w:type="character" w:styleId="UnresolvedMention">
    <w:name w:val="Unresolved Mention"/>
    <w:basedOn w:val="DefaultParagraphFont"/>
    <w:uiPriority w:val="99"/>
    <w:semiHidden/>
    <w:unhideWhenUsed/>
    <w:rsid w:val="002E2591"/>
    <w:rPr>
      <w:color w:val="808080"/>
      <w:shd w:val="clear" w:color="auto" w:fill="E6E6E6"/>
    </w:rPr>
  </w:style>
  <w:style w:type="paragraph" w:styleId="BalloonText">
    <w:name w:val="Balloon Text"/>
    <w:basedOn w:val="Normal"/>
    <w:link w:val="BalloonTextChar"/>
    <w:uiPriority w:val="99"/>
    <w:semiHidden/>
    <w:unhideWhenUsed/>
    <w:rsid w:val="00181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15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52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thfc02@jud11.flcourts.org" TargetMode="External"/><Relationship Id="rId5" Type="http://schemas.openxmlformats.org/officeDocument/2006/relationships/hyperlink" Target="mailto:bdiaz@jud11.flcourt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1414</TotalTime>
  <Pages>5</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Figarola, Rosa</dc:creator>
  <cp:keywords/>
  <dc:description/>
  <cp:lastModifiedBy>Diaz, Bernice</cp:lastModifiedBy>
  <cp:revision>18</cp:revision>
  <cp:lastPrinted>2018-03-08T19:46:00Z</cp:lastPrinted>
  <dcterms:created xsi:type="dcterms:W3CDTF">2018-03-06T14:45:00Z</dcterms:created>
  <dcterms:modified xsi:type="dcterms:W3CDTF">2018-05-23T15:43:00Z</dcterms:modified>
</cp:coreProperties>
</file>