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D4368" w14:textId="4B3B6266" w:rsidR="008E2E8C" w:rsidRDefault="004C3FD3">
      <w:r>
        <w:t>Method of Communication:</w:t>
      </w:r>
    </w:p>
    <w:p w14:paraId="2B5E8CFB" w14:textId="7D5EF577" w:rsidR="004C3FD3" w:rsidRDefault="004C3FD3">
      <w:r>
        <w:t>All communications to the Judicial office must be submitted by e-mail.  The subject line must contain the case number, case name, and amount of time requested.</w:t>
      </w:r>
    </w:p>
    <w:sectPr w:rsidR="004C3F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FD3"/>
    <w:rsid w:val="004C3FD3"/>
    <w:rsid w:val="008E2E8C"/>
    <w:rsid w:val="00AA1C25"/>
    <w:rsid w:val="00BF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BA486"/>
  <w15:chartTrackingRefBased/>
  <w15:docId w15:val="{26F04FD9-3DD5-4A89-A956-908AC9B27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3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3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3F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3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3F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3F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3F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3F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3F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F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3F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3F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3F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3F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3F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3F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3F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3F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3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3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3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3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3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3F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3F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3F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3F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3F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3F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Sardina, Deborah</dc:creator>
  <cp:keywords/>
  <dc:description/>
  <cp:lastModifiedBy>Sardina, Deborah</cp:lastModifiedBy>
  <cp:revision>1</cp:revision>
  <dcterms:created xsi:type="dcterms:W3CDTF">2025-05-14T17:54:00Z</dcterms:created>
  <dcterms:modified xsi:type="dcterms:W3CDTF">2025-05-14T17:57:00Z</dcterms:modified>
</cp:coreProperties>
</file>