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41D1" w14:textId="77777777" w:rsidR="0058214F" w:rsidRPr="00070D66" w:rsidRDefault="0058214F" w:rsidP="0058214F">
      <w:pPr>
        <w:jc w:val="center"/>
        <w:rPr>
          <w:rFonts w:ascii="Bookman Old Style" w:hAnsi="Bookman Old Style"/>
          <w:b/>
          <w:bCs/>
          <w:sz w:val="24"/>
        </w:rPr>
      </w:pPr>
      <w:r w:rsidRPr="00070D66">
        <w:rPr>
          <w:rFonts w:ascii="Bookman Old Style" w:hAnsi="Bookman Old Style"/>
          <w:b/>
          <w:bCs/>
          <w:sz w:val="24"/>
          <w:u w:val="single"/>
        </w:rPr>
        <w:t xml:space="preserve">ORDER GRANTING MOTION TO WITHDRAW </w:t>
      </w:r>
    </w:p>
    <w:p w14:paraId="0E8A9957" w14:textId="77777777" w:rsidR="0058214F" w:rsidRPr="00070D66" w:rsidRDefault="0058214F" w:rsidP="0058214F">
      <w:pPr>
        <w:jc w:val="center"/>
        <w:rPr>
          <w:rFonts w:ascii="Bookman Old Style" w:hAnsi="Bookman Old Style"/>
          <w:b/>
          <w:bCs/>
          <w:sz w:val="24"/>
        </w:rPr>
      </w:pPr>
    </w:p>
    <w:p w14:paraId="76294ABC" w14:textId="13C19A9D" w:rsidR="0058214F" w:rsidRPr="00070D66" w:rsidRDefault="0058214F" w:rsidP="0058214F">
      <w:pPr>
        <w:spacing w:line="276" w:lineRule="auto"/>
        <w:ind w:firstLine="720"/>
        <w:jc w:val="both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b/>
          <w:sz w:val="24"/>
        </w:rPr>
        <w:t>THIS CAUSE HAVING</w:t>
      </w:r>
      <w:r w:rsidRPr="00070D66">
        <w:rPr>
          <w:rFonts w:ascii="Bookman Old Style" w:hAnsi="Bookman Old Style"/>
          <w:sz w:val="24"/>
        </w:rPr>
        <w:t xml:space="preserve"> come before this Court on the </w:t>
      </w:r>
      <w:proofErr w:type="gramStart"/>
      <w:r w:rsidRPr="00070D66">
        <w:rPr>
          <w:rFonts w:ascii="Bookman Old Style" w:hAnsi="Bookman Old Style"/>
          <w:sz w:val="24"/>
        </w:rPr>
        <w:t xml:space="preserve">_____ day of </w:t>
      </w:r>
      <w:proofErr w:type="gramEnd"/>
      <w:r w:rsidRPr="00070D66">
        <w:rPr>
          <w:rFonts w:ascii="Bookman Old Style" w:hAnsi="Bookman Old Style"/>
          <w:sz w:val="24"/>
        </w:rPr>
        <w:t xml:space="preserve">______________, 20____, on </w:t>
      </w:r>
      <w:r w:rsidR="00A5320E" w:rsidRPr="006F5A20">
        <w:rPr>
          <w:rFonts w:ascii="Bookman Old Style" w:hAnsi="Bookman Old Style"/>
          <w:i/>
          <w:iCs/>
          <w:sz w:val="24"/>
        </w:rPr>
        <w:t>[</w:t>
      </w:r>
      <w:r w:rsidR="00A5320E">
        <w:rPr>
          <w:rFonts w:ascii="Bookman Old Style" w:hAnsi="Bookman Old Style"/>
          <w:i/>
          <w:iCs/>
          <w:sz w:val="24"/>
          <w:u w:val="single"/>
        </w:rPr>
        <w:t>ATTORNEY AND FIRM’S]</w:t>
      </w:r>
      <w:r w:rsidR="00DA6E24" w:rsidRPr="00DA6E24">
        <w:rPr>
          <w:rFonts w:ascii="Bookman Old Style" w:hAnsi="Bookman Old Style"/>
          <w:sz w:val="24"/>
        </w:rPr>
        <w:t xml:space="preserve"> Motion</w:t>
      </w:r>
      <w:r w:rsidR="00512B8E">
        <w:rPr>
          <w:rFonts w:ascii="Bookman Old Style" w:hAnsi="Bookman Old Style"/>
          <w:sz w:val="24"/>
        </w:rPr>
        <w:t xml:space="preserve"> </w:t>
      </w:r>
      <w:r w:rsidRPr="00070D66">
        <w:rPr>
          <w:rFonts w:ascii="Bookman Old Style" w:hAnsi="Bookman Old Style"/>
          <w:sz w:val="24"/>
        </w:rPr>
        <w:t xml:space="preserve">to Withdraw as Counsel for </w:t>
      </w:r>
      <w:r w:rsidR="00512B8E" w:rsidRPr="00C97D2D">
        <w:rPr>
          <w:rFonts w:ascii="Bookman Old Style" w:hAnsi="Bookman Old Style"/>
          <w:i/>
          <w:iCs/>
          <w:sz w:val="24"/>
        </w:rPr>
        <w:t>[</w:t>
      </w:r>
      <w:r w:rsidR="00512B8E" w:rsidRPr="00C97D2D">
        <w:rPr>
          <w:rFonts w:ascii="Bookman Old Style" w:hAnsi="Bookman Old Style"/>
          <w:i/>
          <w:iCs/>
          <w:sz w:val="24"/>
          <w:u w:val="single"/>
        </w:rPr>
        <w:t>PLAINTIFF OR DEFENDANT</w:t>
      </w:r>
      <w:r w:rsidRPr="006F5A20">
        <w:rPr>
          <w:rFonts w:ascii="Bookman Old Style" w:hAnsi="Bookman Old Style"/>
          <w:i/>
          <w:iCs/>
          <w:sz w:val="24"/>
          <w:u w:val="single"/>
        </w:rPr>
        <w:t xml:space="preserve">, </w:t>
      </w:r>
      <w:r w:rsidR="00512B8E" w:rsidRPr="006F5A20">
        <w:rPr>
          <w:rFonts w:ascii="Bookman Old Style" w:hAnsi="Bookman Old Style"/>
          <w:i/>
          <w:iCs/>
          <w:sz w:val="24"/>
          <w:u w:val="single"/>
        </w:rPr>
        <w:t>NAME OF CLIENT</w:t>
      </w:r>
      <w:r w:rsidRPr="00C97D2D">
        <w:rPr>
          <w:rFonts w:ascii="Bookman Old Style" w:hAnsi="Bookman Old Style"/>
          <w:i/>
          <w:iCs/>
          <w:sz w:val="24"/>
        </w:rPr>
        <w:t xml:space="preserve">], </w:t>
      </w:r>
      <w:r w:rsidRPr="00070D66">
        <w:rPr>
          <w:rFonts w:ascii="Bookman Old Style" w:hAnsi="Bookman Old Style"/>
          <w:sz w:val="24"/>
        </w:rPr>
        <w:t xml:space="preserve">and appropriate notice having been given, it is hereby, </w:t>
      </w:r>
    </w:p>
    <w:p w14:paraId="29250DFA" w14:textId="5036295D" w:rsidR="0058214F" w:rsidRPr="00070D66" w:rsidRDefault="0058214F" w:rsidP="0058214F">
      <w:pPr>
        <w:spacing w:line="276" w:lineRule="auto"/>
        <w:ind w:firstLine="720"/>
        <w:jc w:val="both"/>
        <w:rPr>
          <w:rFonts w:ascii="Bookman Old Style" w:hAnsi="Bookman Old Style"/>
          <w:sz w:val="24"/>
        </w:rPr>
      </w:pPr>
    </w:p>
    <w:p w14:paraId="0D95F715" w14:textId="006668D4" w:rsidR="0058214F" w:rsidRDefault="0058214F" w:rsidP="0058214F">
      <w:pPr>
        <w:spacing w:line="276" w:lineRule="auto"/>
        <w:ind w:firstLine="720"/>
        <w:jc w:val="both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b/>
          <w:sz w:val="24"/>
        </w:rPr>
        <w:t>ORDERED AND ADJUDGED</w:t>
      </w:r>
      <w:r w:rsidRPr="00070D66">
        <w:rPr>
          <w:rFonts w:ascii="Bookman Old Style" w:hAnsi="Bookman Old Style"/>
          <w:sz w:val="24"/>
        </w:rPr>
        <w:t xml:space="preserve"> as follows:</w:t>
      </w:r>
    </w:p>
    <w:p w14:paraId="18D5897B" w14:textId="2750A8F4" w:rsidR="00A504E4" w:rsidRDefault="00512B8E" w:rsidP="00A504E4">
      <w:pPr>
        <w:spacing w:line="276" w:lineRule="auto"/>
        <w:ind w:firstLine="720"/>
        <w:rPr>
          <w:rFonts w:ascii="Bookman Old Style" w:hAnsi="Bookman Old Style"/>
          <w:sz w:val="24"/>
        </w:rPr>
      </w:pPr>
      <w:r w:rsidRPr="00C97D2D">
        <w:rPr>
          <w:rFonts w:ascii="Bookman Old Style" w:hAnsi="Bookman Old Style"/>
          <w:i/>
          <w:iCs/>
          <w:sz w:val="24"/>
        </w:rPr>
        <w:t>[WITHDRAWING ATTORNEY’S NAME]</w:t>
      </w:r>
      <w:r w:rsidR="00A504E4">
        <w:rPr>
          <w:rFonts w:ascii="Bookman Old Style" w:hAnsi="Bookman Old Style"/>
          <w:sz w:val="24"/>
        </w:rPr>
        <w:t xml:space="preserve"> currently </w:t>
      </w:r>
      <w:r>
        <w:rPr>
          <w:rFonts w:ascii="Bookman Old Style" w:hAnsi="Bookman Old Style"/>
          <w:sz w:val="24"/>
        </w:rPr>
        <w:t xml:space="preserve">represents </w:t>
      </w:r>
      <w:r w:rsidRPr="00C97D2D">
        <w:rPr>
          <w:rFonts w:ascii="Bookman Old Style" w:hAnsi="Bookman Old Style"/>
          <w:i/>
          <w:iCs/>
          <w:sz w:val="24"/>
          <w:u w:val="single"/>
        </w:rPr>
        <w:t>____</w:t>
      </w:r>
      <w:proofErr w:type="gramStart"/>
      <w:r w:rsidR="00A504E4" w:rsidRPr="00C97D2D">
        <w:rPr>
          <w:rFonts w:ascii="Bookman Old Style" w:hAnsi="Bookman Old Style"/>
          <w:i/>
          <w:iCs/>
          <w:sz w:val="24"/>
          <w:u w:val="single"/>
        </w:rPr>
        <w:t>_</w:t>
      </w:r>
      <w:r w:rsidRPr="00C97D2D">
        <w:rPr>
          <w:rFonts w:ascii="Bookman Old Style" w:hAnsi="Bookman Old Style"/>
          <w:i/>
          <w:iCs/>
          <w:sz w:val="24"/>
          <w:u w:val="single"/>
        </w:rPr>
        <w:t>[</w:t>
      </w:r>
      <w:proofErr w:type="gramEnd"/>
      <w:r w:rsidRPr="00C97D2D">
        <w:rPr>
          <w:rFonts w:ascii="Bookman Old Style" w:hAnsi="Bookman Old Style"/>
          <w:i/>
          <w:iCs/>
          <w:sz w:val="24"/>
          <w:u w:val="single"/>
        </w:rPr>
        <w:t xml:space="preserve">NAME OF </w:t>
      </w:r>
      <w:proofErr w:type="gramStart"/>
      <w:r w:rsidRPr="00C97D2D">
        <w:rPr>
          <w:rFonts w:ascii="Bookman Old Style" w:hAnsi="Bookman Old Style"/>
          <w:i/>
          <w:iCs/>
          <w:sz w:val="24"/>
          <w:u w:val="single"/>
        </w:rPr>
        <w:t>CLIENT]</w:t>
      </w:r>
      <w:r w:rsidRPr="00C97D2D">
        <w:rPr>
          <w:rFonts w:ascii="Bookman Old Style" w:hAnsi="Bookman Old Style"/>
          <w:i/>
          <w:iCs/>
          <w:sz w:val="24"/>
        </w:rPr>
        <w:t>_</w:t>
      </w:r>
      <w:proofErr w:type="gramEnd"/>
      <w:r w:rsidR="00A504E4" w:rsidRPr="00C97D2D">
        <w:rPr>
          <w:rFonts w:ascii="Bookman Old Style" w:hAnsi="Bookman Old Style"/>
          <w:i/>
          <w:iCs/>
          <w:sz w:val="24"/>
        </w:rPr>
        <w:t>____</w:t>
      </w:r>
      <w:r w:rsidR="00A504E4">
        <w:rPr>
          <w:rFonts w:ascii="Bookman Old Style" w:hAnsi="Bookman Old Style"/>
          <w:sz w:val="24"/>
        </w:rPr>
        <w:t xml:space="preserve"> in this action, and certifies that:</w:t>
      </w:r>
    </w:p>
    <w:p w14:paraId="3DAB904B" w14:textId="7CCE6A61" w:rsidR="00A504E4" w:rsidRPr="00A504E4" w:rsidRDefault="00A504E4" w:rsidP="00A504E4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</w:rPr>
      </w:pPr>
      <w:r w:rsidRPr="00A504E4">
        <w:rPr>
          <w:rFonts w:ascii="Bookman Old Style" w:hAnsi="Bookman Old Style"/>
          <w:sz w:val="24"/>
        </w:rPr>
        <w:t xml:space="preserve">____ After consulting with my client, the </w:t>
      </w:r>
      <w:r w:rsidR="00497149">
        <w:rPr>
          <w:rFonts w:ascii="Bookman Old Style" w:hAnsi="Bookman Old Style"/>
          <w:sz w:val="24"/>
        </w:rPr>
        <w:t xml:space="preserve">client </w:t>
      </w:r>
      <w:r w:rsidRPr="00A504E4">
        <w:rPr>
          <w:rFonts w:ascii="Bookman Old Style" w:hAnsi="Bookman Old Style"/>
          <w:b/>
          <w:bCs/>
          <w:sz w:val="24"/>
        </w:rPr>
        <w:t>consents to my withdrawal from representation</w:t>
      </w:r>
      <w:r w:rsidRPr="00A504E4">
        <w:rPr>
          <w:rFonts w:ascii="Bookman Old Style" w:hAnsi="Bookman Old Style"/>
          <w:sz w:val="24"/>
        </w:rPr>
        <w:t xml:space="preserve">, </w:t>
      </w:r>
    </w:p>
    <w:p w14:paraId="673D9D30" w14:textId="13DFA27A" w:rsidR="00A504E4" w:rsidRPr="00C97D2D" w:rsidRDefault="00A504E4" w:rsidP="00A504E4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i/>
          <w:iCs/>
          <w:sz w:val="24"/>
        </w:rPr>
      </w:pPr>
      <w:r w:rsidRPr="00A504E4">
        <w:rPr>
          <w:rFonts w:ascii="Bookman Old Style" w:hAnsi="Bookman Old Style"/>
          <w:sz w:val="24"/>
        </w:rPr>
        <w:t xml:space="preserve">____ Does </w:t>
      </w:r>
      <w:r w:rsidRPr="00A504E4">
        <w:rPr>
          <w:rFonts w:ascii="Bookman Old Style" w:hAnsi="Bookman Old Style"/>
          <w:b/>
          <w:bCs/>
          <w:sz w:val="24"/>
        </w:rPr>
        <w:t>not consent</w:t>
      </w:r>
      <w:r w:rsidRPr="00A504E4">
        <w:rPr>
          <w:rFonts w:ascii="Bookman Old Style" w:hAnsi="Bookman Old Style"/>
          <w:sz w:val="24"/>
        </w:rPr>
        <w:t xml:space="preserve"> to my withdrawal from representation, </w:t>
      </w:r>
      <w:r w:rsidR="00512B8E">
        <w:rPr>
          <w:rFonts w:ascii="Bookman Old Style" w:hAnsi="Bookman Old Style"/>
          <w:sz w:val="24"/>
        </w:rPr>
        <w:t>and who has been noticed ____</w:t>
      </w:r>
      <w:proofErr w:type="gramStart"/>
      <w:r w:rsidR="00512B8E" w:rsidRPr="00C97D2D">
        <w:rPr>
          <w:rFonts w:ascii="Bookman Old Style" w:hAnsi="Bookman Old Style"/>
          <w:i/>
          <w:iCs/>
          <w:sz w:val="24"/>
        </w:rPr>
        <w:t>_</w:t>
      </w:r>
      <w:r w:rsidR="00512B8E" w:rsidRPr="00C97D2D">
        <w:rPr>
          <w:rFonts w:ascii="Bookman Old Style" w:hAnsi="Bookman Old Style"/>
          <w:i/>
          <w:iCs/>
          <w:sz w:val="24"/>
          <w:u w:val="single"/>
        </w:rPr>
        <w:t>[</w:t>
      </w:r>
      <w:proofErr w:type="gramEnd"/>
      <w:r w:rsidR="00512B8E" w:rsidRPr="00C97D2D">
        <w:rPr>
          <w:rFonts w:ascii="Bookman Old Style" w:hAnsi="Bookman Old Style"/>
          <w:i/>
          <w:iCs/>
          <w:sz w:val="24"/>
          <w:u w:val="single"/>
        </w:rPr>
        <w:t xml:space="preserve">PLEASE </w:t>
      </w:r>
      <w:proofErr w:type="gramStart"/>
      <w:r w:rsidR="00512B8E" w:rsidRPr="00C97D2D">
        <w:rPr>
          <w:rFonts w:ascii="Bookman Old Style" w:hAnsi="Bookman Old Style"/>
          <w:i/>
          <w:iCs/>
          <w:sz w:val="24"/>
          <w:u w:val="single"/>
        </w:rPr>
        <w:t>EXPLAIN]_</w:t>
      </w:r>
      <w:proofErr w:type="gramEnd"/>
      <w:r w:rsidR="00512B8E" w:rsidRPr="00C97D2D">
        <w:rPr>
          <w:rFonts w:ascii="Bookman Old Style" w:hAnsi="Bookman Old Style"/>
          <w:i/>
          <w:iCs/>
          <w:sz w:val="24"/>
          <w:u w:val="single"/>
        </w:rPr>
        <w:t>___,</w:t>
      </w:r>
    </w:p>
    <w:p w14:paraId="5AE1513A" w14:textId="1C2C09B7" w:rsidR="00A504E4" w:rsidRPr="00A504E4" w:rsidRDefault="00A504E4" w:rsidP="00A504E4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</w:rPr>
      </w:pPr>
      <w:r w:rsidRPr="00A504E4">
        <w:rPr>
          <w:rFonts w:ascii="Bookman Old Style" w:hAnsi="Bookman Old Style"/>
          <w:sz w:val="24"/>
        </w:rPr>
        <w:t xml:space="preserve">____ I have been unable to communicate </w:t>
      </w:r>
      <w:r w:rsidR="00497149">
        <w:rPr>
          <w:rFonts w:ascii="Bookman Old Style" w:hAnsi="Bookman Old Style"/>
          <w:sz w:val="24"/>
        </w:rPr>
        <w:t xml:space="preserve">with my client </w:t>
      </w:r>
      <w:r w:rsidRPr="00A504E4">
        <w:rPr>
          <w:rFonts w:ascii="Bookman Old Style" w:hAnsi="Bookman Old Style"/>
          <w:sz w:val="24"/>
        </w:rPr>
        <w:t>after</w:t>
      </w:r>
    </w:p>
    <w:p w14:paraId="33E33921" w14:textId="57E380A3" w:rsidR="00497149" w:rsidRDefault="00A504E4" w:rsidP="00497149">
      <w:pPr>
        <w:pStyle w:val="ListParagraph"/>
        <w:spacing w:line="276" w:lineRule="auto"/>
        <w:ind w:left="1800"/>
        <w:rPr>
          <w:rFonts w:ascii="Bookman Old Style" w:hAnsi="Bookman Old Style"/>
          <w:sz w:val="24"/>
        </w:rPr>
      </w:pPr>
      <w:r w:rsidRPr="00A504E4">
        <w:rPr>
          <w:rFonts w:ascii="Bookman Old Style" w:hAnsi="Bookman Old Style"/>
          <w:sz w:val="24"/>
        </w:rPr>
        <w:t>reasonable efforts (must be placed on calendar with notice to the client)</w:t>
      </w:r>
      <w:r w:rsidR="00FE33D8">
        <w:rPr>
          <w:rFonts w:ascii="Bookman Old Style" w:hAnsi="Bookman Old Style"/>
          <w:sz w:val="24"/>
        </w:rPr>
        <w:t>,</w:t>
      </w:r>
    </w:p>
    <w:p w14:paraId="77689413" w14:textId="5EA451C4" w:rsidR="00FE33D8" w:rsidRPr="00FE33D8" w:rsidRDefault="00FE33D8" w:rsidP="00FE33D8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  ______________________________________________________</w:t>
      </w:r>
    </w:p>
    <w:p w14:paraId="62663A5F" w14:textId="77777777" w:rsidR="00497149" w:rsidRDefault="00497149" w:rsidP="00497149">
      <w:pPr>
        <w:pStyle w:val="ListParagraph"/>
        <w:spacing w:line="276" w:lineRule="auto"/>
        <w:ind w:left="1800"/>
        <w:rPr>
          <w:rFonts w:ascii="Bookman Old Style" w:hAnsi="Bookman Old Style"/>
          <w:sz w:val="24"/>
        </w:rPr>
      </w:pPr>
    </w:p>
    <w:p w14:paraId="4D348A24" w14:textId="5331D3C1" w:rsidR="0058214F" w:rsidRPr="00497149" w:rsidRDefault="0058214F" w:rsidP="00497149">
      <w:pPr>
        <w:spacing w:line="276" w:lineRule="auto"/>
        <w:rPr>
          <w:rFonts w:ascii="Bookman Old Style" w:hAnsi="Bookman Old Style"/>
          <w:sz w:val="24"/>
        </w:rPr>
      </w:pPr>
      <w:r w:rsidRPr="00497149">
        <w:rPr>
          <w:rFonts w:ascii="Bookman Old Style" w:hAnsi="Bookman Old Style"/>
          <w:sz w:val="24"/>
        </w:rPr>
        <w:t xml:space="preserve">The Motion to Withdraw is </w:t>
      </w:r>
      <w:r w:rsidRPr="00497149">
        <w:rPr>
          <w:rFonts w:ascii="Bookman Old Style" w:hAnsi="Bookman Old Style"/>
          <w:b/>
          <w:sz w:val="24"/>
        </w:rPr>
        <w:t>GRANTED</w:t>
      </w:r>
      <w:r w:rsidRPr="00497149">
        <w:rPr>
          <w:rFonts w:ascii="Bookman Old Style" w:hAnsi="Bookman Old Style"/>
          <w:sz w:val="24"/>
        </w:rPr>
        <w:t>.</w:t>
      </w:r>
      <w:r w:rsidR="00C97D2D">
        <w:rPr>
          <w:rFonts w:ascii="Bookman Old Style" w:hAnsi="Bookman Old Style"/>
          <w:sz w:val="24"/>
        </w:rPr>
        <w:t xml:space="preserve"> </w:t>
      </w:r>
      <w:r w:rsidR="00C97D2D" w:rsidRPr="00C97D2D">
        <w:rPr>
          <w:rFonts w:ascii="Bookman Old Style" w:hAnsi="Bookman Old Style"/>
          <w:sz w:val="24"/>
        </w:rPr>
        <w:t>[</w:t>
      </w:r>
      <w:r w:rsidR="00C97D2D" w:rsidRPr="006F5A20">
        <w:rPr>
          <w:rFonts w:ascii="Bookman Old Style" w:hAnsi="Bookman Old Style"/>
          <w:i/>
          <w:iCs/>
          <w:sz w:val="24"/>
          <w:u w:val="single"/>
        </w:rPr>
        <w:t>DO NOT DELET</w:t>
      </w:r>
      <w:r w:rsidR="006F5A20">
        <w:rPr>
          <w:rFonts w:ascii="Bookman Old Style" w:hAnsi="Bookman Old Style"/>
          <w:i/>
          <w:iCs/>
          <w:sz w:val="24"/>
          <w:u w:val="single"/>
        </w:rPr>
        <w:t>E</w:t>
      </w:r>
      <w:r w:rsidR="00A5320E" w:rsidRPr="006F5A20">
        <w:rPr>
          <w:rFonts w:ascii="Bookman Old Style" w:hAnsi="Bookman Old Style"/>
          <w:i/>
          <w:iCs/>
          <w:sz w:val="24"/>
          <w:u w:val="single"/>
        </w:rPr>
        <w:t xml:space="preserve"> ANY PORTION</w:t>
      </w:r>
      <w:r w:rsidR="00A5320E">
        <w:rPr>
          <w:rFonts w:ascii="Bookman Old Style" w:hAnsi="Bookman Old Style"/>
          <w:i/>
          <w:iCs/>
          <w:sz w:val="24"/>
        </w:rPr>
        <w:t>]</w:t>
      </w:r>
      <w:r w:rsidR="00C97D2D" w:rsidRPr="00C97D2D">
        <w:rPr>
          <w:rFonts w:ascii="Bookman Old Style" w:hAnsi="Bookman Old Style"/>
          <w:sz w:val="24"/>
        </w:rPr>
        <w:t>]</w:t>
      </w:r>
    </w:p>
    <w:p w14:paraId="73A452AE" w14:textId="77777777" w:rsidR="0058214F" w:rsidRPr="00D05815" w:rsidRDefault="0058214F" w:rsidP="0058214F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D05815">
        <w:rPr>
          <w:rFonts w:ascii="Bookman Old Style" w:hAnsi="Bookman Old Style"/>
          <w:sz w:val="24"/>
        </w:rPr>
        <w:t>Movant shall mail a copy of this order to CLIENT forthwith.</w:t>
      </w:r>
    </w:p>
    <w:p w14:paraId="0204C19E" w14:textId="77777777" w:rsidR="0058214F" w:rsidRPr="00070D66" w:rsidRDefault="0058214F" w:rsidP="0058214F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b/>
          <w:sz w:val="24"/>
        </w:rPr>
        <w:t>Within 30 days</w:t>
      </w:r>
      <w:r w:rsidRPr="00070D66">
        <w:rPr>
          <w:rFonts w:ascii="Bookman Old Style" w:hAnsi="Bookman Old Style"/>
          <w:sz w:val="24"/>
        </w:rPr>
        <w:t xml:space="preserve"> from the date of this order, CLIENT shall either:</w:t>
      </w:r>
    </w:p>
    <w:p w14:paraId="0B848D2A" w14:textId="77777777" w:rsidR="0058214F" w:rsidRPr="00070D66" w:rsidRDefault="0058214F" w:rsidP="0058214F">
      <w:pPr>
        <w:numPr>
          <w:ilvl w:val="1"/>
          <w:numId w:val="1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sz w:val="24"/>
        </w:rPr>
        <w:t xml:space="preserve">Retain new counsel and have that counsel file a written appearance with the Clerk of the </w:t>
      </w:r>
      <w:proofErr w:type="gramStart"/>
      <w:r w:rsidRPr="00070D66">
        <w:rPr>
          <w:rFonts w:ascii="Bookman Old Style" w:hAnsi="Bookman Old Style"/>
          <w:sz w:val="24"/>
        </w:rPr>
        <w:t>Court;</w:t>
      </w:r>
      <w:proofErr w:type="gramEnd"/>
      <w:r w:rsidRPr="00070D66">
        <w:rPr>
          <w:rFonts w:ascii="Bookman Old Style" w:hAnsi="Bookman Old Style"/>
          <w:sz w:val="24"/>
        </w:rPr>
        <w:t xml:space="preserve"> OR</w:t>
      </w:r>
    </w:p>
    <w:p w14:paraId="11B5990C" w14:textId="77777777" w:rsidR="00A5320E" w:rsidRPr="00A5320E" w:rsidRDefault="0058214F" w:rsidP="0058214F">
      <w:pPr>
        <w:numPr>
          <w:ilvl w:val="1"/>
          <w:numId w:val="1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sz w:val="24"/>
        </w:rPr>
        <w:t xml:space="preserve">File a written notice with the Clerk of the Court advising that CLIENT </w:t>
      </w:r>
      <w:proofErr w:type="gramStart"/>
      <w:r w:rsidRPr="00070D66">
        <w:rPr>
          <w:rFonts w:ascii="Bookman Old Style" w:hAnsi="Bookman Old Style"/>
          <w:sz w:val="24"/>
        </w:rPr>
        <w:t>will</w:t>
      </w:r>
      <w:r>
        <w:rPr>
          <w:rFonts w:ascii="Bookman Old Style" w:hAnsi="Bookman Old Style"/>
          <w:sz w:val="24"/>
        </w:rPr>
        <w:t xml:space="preserve"> </w:t>
      </w:r>
      <w:r w:rsidRPr="00070D66">
        <w:rPr>
          <w:rFonts w:ascii="Bookman Old Style" w:hAnsi="Bookman Old Style"/>
          <w:sz w:val="24"/>
        </w:rPr>
        <w:t>represent</w:t>
      </w:r>
      <w:proofErr w:type="gramEnd"/>
      <w:r w:rsidRPr="00070D66">
        <w:rPr>
          <w:rFonts w:ascii="Bookman Old Style" w:hAnsi="Bookman Old Style"/>
          <w:sz w:val="24"/>
        </w:rPr>
        <w:t xml:space="preserve"> himself/herself.  </w:t>
      </w:r>
    </w:p>
    <w:p w14:paraId="772831AA" w14:textId="7EBD2F35" w:rsidR="0058214F" w:rsidRPr="00070D66" w:rsidRDefault="0058214F" w:rsidP="0058214F">
      <w:pPr>
        <w:numPr>
          <w:ilvl w:val="1"/>
          <w:numId w:val="1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A5320E">
        <w:rPr>
          <w:rFonts w:ascii="Bookman Old Style" w:hAnsi="Bookman Old Style"/>
          <w:b/>
          <w:bCs/>
          <w:i/>
          <w:sz w:val="24"/>
        </w:rPr>
        <w:t>Note</w:t>
      </w:r>
      <w:proofErr w:type="gramStart"/>
      <w:r w:rsidRPr="00A5320E">
        <w:rPr>
          <w:rFonts w:ascii="Bookman Old Style" w:hAnsi="Bookman Old Style"/>
          <w:b/>
          <w:bCs/>
          <w:i/>
          <w:sz w:val="24"/>
        </w:rPr>
        <w:t>:  If</w:t>
      </w:r>
      <w:proofErr w:type="gramEnd"/>
      <w:r w:rsidRPr="00A5320E">
        <w:rPr>
          <w:rFonts w:ascii="Bookman Old Style" w:hAnsi="Bookman Old Style"/>
          <w:b/>
          <w:bCs/>
          <w:i/>
          <w:sz w:val="24"/>
        </w:rPr>
        <w:t xml:space="preserve"> CLIENT is a corporation, trustee or a trust, personal representative of an estate, or otherwise named in a representative capacity, CLIENT must retain counsel</w:t>
      </w:r>
      <w:r w:rsidRPr="00070D66">
        <w:rPr>
          <w:rFonts w:ascii="Bookman Old Style" w:hAnsi="Bookman Old Style"/>
          <w:i/>
          <w:sz w:val="24"/>
        </w:rPr>
        <w:t>.</w:t>
      </w:r>
    </w:p>
    <w:p w14:paraId="165FAE01" w14:textId="77777777" w:rsidR="00A5320E" w:rsidRPr="00A5320E" w:rsidRDefault="0058214F" w:rsidP="0058214F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ascii="Bookman Old Style" w:hAnsi="Bookman Old Style"/>
          <w:sz w:val="24"/>
        </w:rPr>
      </w:pPr>
      <w:r w:rsidRPr="00A5320E">
        <w:rPr>
          <w:rFonts w:ascii="Bookman Old Style" w:hAnsi="Bookman Old Style"/>
          <w:b/>
          <w:bCs/>
          <w:sz w:val="24"/>
        </w:rPr>
        <w:t>SELF-REPRESENTED PARTIES AS WELL AS NEW COUNSEL ARE RESPONSIBLE FOR REGISTERING AN EMAIL WITH THE STATE E-PORTAL IN ORDER TO RECEIVE NOTICES, ORDERS, AND EMAIL NOTIFICATION WITH HEARING INFORMATION SUCH AS ZOOM LOG-IN INFORMATION</w:t>
      </w:r>
    </w:p>
    <w:p w14:paraId="7AFCACD5" w14:textId="7322BAA8" w:rsidR="0058214F" w:rsidRPr="00A5320E" w:rsidRDefault="0058214F" w:rsidP="0058214F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ascii="Bookman Old Style" w:hAnsi="Bookman Old Style"/>
          <w:sz w:val="24"/>
        </w:rPr>
      </w:pPr>
      <w:hyperlink r:id="rId8" w:history="1">
        <w:r w:rsidRPr="00A5320E">
          <w:rPr>
            <w:rStyle w:val="Hyperlink"/>
            <w:rFonts w:ascii="Bookman Old Style" w:hAnsi="Bookman Old Style"/>
            <w:b/>
            <w:bCs/>
            <w:sz w:val="24"/>
          </w:rPr>
          <w:t>https://www.myflcourtaccess.com/default.aspx</w:t>
        </w:r>
      </w:hyperlink>
      <w:r w:rsidRPr="00A5320E">
        <w:rPr>
          <w:rFonts w:ascii="Bookman Old Style" w:hAnsi="Bookman Old Style"/>
          <w:b/>
          <w:bCs/>
          <w:sz w:val="24"/>
        </w:rPr>
        <w:t>)</w:t>
      </w:r>
      <w:r w:rsidRPr="00A5320E">
        <w:rPr>
          <w:b/>
          <w:bCs/>
          <w:sz w:val="24"/>
        </w:rPr>
        <w:t>​​​​​​​</w:t>
      </w:r>
      <w:r w:rsidRPr="00A5320E">
        <w:rPr>
          <w:rFonts w:ascii="Bookman Old Style" w:hAnsi="Bookman Old Style"/>
          <w:b/>
          <w:bCs/>
          <w:sz w:val="24"/>
        </w:rPr>
        <w:t>.</w:t>
      </w:r>
      <w:r w:rsidRPr="00A5320E">
        <w:rPr>
          <w:rFonts w:ascii="Bookman Old Style" w:hAnsi="Bookman Old Style" w:cs="Bookman Old Style"/>
          <w:b/>
          <w:bCs/>
          <w:sz w:val="24"/>
        </w:rPr>
        <w:t> </w:t>
      </w:r>
      <w:r w:rsidRPr="00A5320E">
        <w:rPr>
          <w:rFonts w:ascii="Bookman Old Style" w:hAnsi="Bookman Old Style"/>
          <w:b/>
          <w:bCs/>
          <w:sz w:val="24"/>
        </w:rPr>
        <w:t xml:space="preserve"> Any party or counsel may sign up for text alerts IN ADDITION TO proper registration on the portal. If a party is not able to check an email account regularly, but has a working phone with text capability, the Court strongly encourages signing up for text alerts (</w:t>
      </w:r>
      <w:hyperlink r:id="rId9" w:history="1">
        <w:r w:rsidRPr="00A5320E">
          <w:rPr>
            <w:rStyle w:val="Hyperlink"/>
            <w:rFonts w:ascii="Bookman Old Style" w:hAnsi="Bookman Old Style"/>
            <w:b/>
            <w:bCs/>
            <w:sz w:val="24"/>
          </w:rPr>
          <w:t>https://www.jud11.flcourts.org/Programs-and-Services/Online-Services/Hearing-Text-Alerts</w:t>
        </w:r>
      </w:hyperlink>
      <w:r w:rsidRPr="00A5320E">
        <w:rPr>
          <w:rFonts w:ascii="Bookman Old Style" w:hAnsi="Bookman Old Style"/>
          <w:b/>
          <w:bCs/>
          <w:sz w:val="24"/>
        </w:rPr>
        <w:t>).</w:t>
      </w:r>
      <w:r w:rsidRPr="00A5320E">
        <w:rPr>
          <w:rFonts w:ascii="Bookman Old Style" w:hAnsi="Bookman Old Style" w:cs="Courier New"/>
          <w:sz w:val="24"/>
        </w:rPr>
        <w:t xml:space="preserve">  </w:t>
      </w:r>
    </w:p>
    <w:p w14:paraId="4A7F5E97" w14:textId="77777777" w:rsidR="0058214F" w:rsidRPr="00070D66" w:rsidRDefault="0058214F" w:rsidP="0058214F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sz w:val="24"/>
        </w:rPr>
        <w:lastRenderedPageBreak/>
        <w:t xml:space="preserve">Failure to comply with the preceding paragraph will create a presumption that CLIENT no longer wishes to participate in this lawsuit and the Court may </w:t>
      </w:r>
      <w:proofErr w:type="spellStart"/>
      <w:r w:rsidRPr="00070D66">
        <w:rPr>
          <w:rFonts w:ascii="Bookman Old Style" w:hAnsi="Bookman Old Style"/>
          <w:i/>
          <w:sz w:val="24"/>
        </w:rPr>
        <w:t>sua</w:t>
      </w:r>
      <w:proofErr w:type="spellEnd"/>
      <w:r w:rsidRPr="00070D66">
        <w:rPr>
          <w:rFonts w:ascii="Bookman Old Style" w:hAnsi="Bookman Old Style"/>
          <w:i/>
          <w:sz w:val="24"/>
        </w:rPr>
        <w:t xml:space="preserve"> sponte </w:t>
      </w:r>
      <w:r w:rsidRPr="00070D66">
        <w:rPr>
          <w:rFonts w:ascii="Bookman Old Style" w:hAnsi="Bookman Old Style"/>
          <w:sz w:val="24"/>
        </w:rPr>
        <w:t>or on motion of opposing party impose sanctions against CLIENT.  Sanctions may include the imposition of fees and costs, striking of pleadings, entry of default, and dismissal with prejudice.</w:t>
      </w:r>
    </w:p>
    <w:p w14:paraId="135CA066" w14:textId="1EBB6405" w:rsidR="0058214F" w:rsidRPr="00070D66" w:rsidRDefault="0058214F" w:rsidP="0058214F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sz w:val="24"/>
        </w:rPr>
        <w:t xml:space="preserve">In the interim, </w:t>
      </w:r>
      <w:r w:rsidR="00A5320E">
        <w:rPr>
          <w:rFonts w:ascii="Bookman Old Style" w:hAnsi="Bookman Old Style"/>
          <w:sz w:val="24"/>
        </w:rPr>
        <w:t>[</w:t>
      </w:r>
      <w:r w:rsidRPr="00070D66">
        <w:rPr>
          <w:rFonts w:ascii="Bookman Old Style" w:hAnsi="Bookman Old Style"/>
          <w:sz w:val="24"/>
        </w:rPr>
        <w:t>CLIENT</w:t>
      </w:r>
      <w:r w:rsidR="00A5320E">
        <w:rPr>
          <w:rFonts w:ascii="Bookman Old Style" w:hAnsi="Bookman Old Style"/>
          <w:sz w:val="24"/>
        </w:rPr>
        <w:t>]</w:t>
      </w:r>
      <w:r w:rsidRPr="00070D66">
        <w:rPr>
          <w:rFonts w:ascii="Bookman Old Style" w:hAnsi="Bookman Old Style"/>
          <w:sz w:val="24"/>
        </w:rPr>
        <w:t xml:space="preserve"> is required to comply with orders/notices requiring </w:t>
      </w:r>
      <w:r w:rsidR="00A5320E">
        <w:rPr>
          <w:rFonts w:ascii="Bookman Old Style" w:hAnsi="Bookman Old Style"/>
          <w:sz w:val="24"/>
        </w:rPr>
        <w:t>[</w:t>
      </w:r>
      <w:r w:rsidRPr="00070D66">
        <w:rPr>
          <w:rFonts w:ascii="Bookman Old Style" w:hAnsi="Bookman Old Style"/>
          <w:sz w:val="24"/>
        </w:rPr>
        <w:t>CLIENT’S</w:t>
      </w:r>
      <w:r w:rsidR="00A5320E">
        <w:rPr>
          <w:rFonts w:ascii="Bookman Old Style" w:hAnsi="Bookman Old Style"/>
          <w:sz w:val="24"/>
        </w:rPr>
        <w:t>]</w:t>
      </w:r>
      <w:r w:rsidRPr="00070D66">
        <w:rPr>
          <w:rFonts w:ascii="Bookman Old Style" w:hAnsi="Bookman Old Style"/>
          <w:sz w:val="24"/>
        </w:rPr>
        <w:t xml:space="preserve"> appearance in court; </w:t>
      </w:r>
      <w:r w:rsidRPr="00070D66">
        <w:rPr>
          <w:rFonts w:ascii="Bookman Old Style" w:hAnsi="Bookman Old Style"/>
          <w:sz w:val="24"/>
          <w:u w:val="single"/>
        </w:rPr>
        <w:t>any pending order requiring compliance is stayed for thirty (30) days</w:t>
      </w:r>
      <w:r w:rsidRPr="00070D66">
        <w:rPr>
          <w:rFonts w:ascii="Bookman Old Style" w:hAnsi="Bookman Old Style"/>
          <w:sz w:val="24"/>
        </w:rPr>
        <w:t>.</w:t>
      </w:r>
    </w:p>
    <w:p w14:paraId="63821EDA" w14:textId="77777777" w:rsidR="0058214F" w:rsidRPr="00070D66" w:rsidRDefault="0058214F" w:rsidP="0058214F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sz w:val="24"/>
        </w:rPr>
        <w:t>CLIENT may be served at the following address:</w:t>
      </w:r>
    </w:p>
    <w:p w14:paraId="11E67B12" w14:textId="77777777" w:rsidR="0058214F" w:rsidRPr="00070D66" w:rsidRDefault="0058214F" w:rsidP="0058214F">
      <w:pPr>
        <w:spacing w:line="276" w:lineRule="auto"/>
        <w:ind w:left="1440"/>
        <w:jc w:val="both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sz w:val="24"/>
        </w:rPr>
        <w:t>____________________________________________________________________________</w:t>
      </w:r>
      <w:r>
        <w:rPr>
          <w:rFonts w:ascii="Bookman Old Style" w:hAnsi="Bookman Old Style"/>
          <w:sz w:val="24"/>
        </w:rPr>
        <w:t>________________________________________________________</w:t>
      </w:r>
    </w:p>
    <w:p w14:paraId="520C2E44" w14:textId="77777777" w:rsidR="0058214F" w:rsidRPr="00070D66" w:rsidRDefault="0058214F" w:rsidP="0058214F">
      <w:pPr>
        <w:spacing w:line="276" w:lineRule="auto"/>
        <w:ind w:left="1440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sz w:val="24"/>
        </w:rPr>
        <w:t>and contacted via telephone at the following number(s):  _______________________________________________________________________________</w:t>
      </w:r>
      <w:r>
        <w:rPr>
          <w:rFonts w:ascii="Bookman Old Style" w:hAnsi="Bookman Old Style"/>
          <w:sz w:val="24"/>
        </w:rPr>
        <w:t>_____________________________________________________</w:t>
      </w:r>
    </w:p>
    <w:p w14:paraId="3857C08B" w14:textId="77777777" w:rsidR="0058214F" w:rsidRPr="00070D66" w:rsidRDefault="0058214F" w:rsidP="0058214F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4"/>
        </w:rPr>
      </w:pPr>
      <w:r w:rsidRPr="00070D66">
        <w:rPr>
          <w:rFonts w:ascii="Bookman Old Style" w:hAnsi="Bookman Old Style"/>
          <w:sz w:val="24"/>
        </w:rPr>
        <w:t>CLIENT is responsible for updating the address by filing a notice of new address with the Clerk of the Court and providing a copy to opposing counsel.  Failure to update the address shall constitute a waiver of any defenses due to lack of notice.</w:t>
      </w:r>
    </w:p>
    <w:p w14:paraId="1982662C" w14:textId="77777777" w:rsidR="0058214F" w:rsidRPr="00070D66" w:rsidRDefault="0058214F" w:rsidP="0058214F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b/>
          <w:caps/>
          <w:sz w:val="24"/>
          <w:u w:val="single"/>
        </w:rPr>
      </w:pPr>
      <w:r w:rsidRPr="00070D66">
        <w:rPr>
          <w:rFonts w:ascii="Bookman Old Style" w:hAnsi="Bookman Old Style"/>
          <w:b/>
          <w:caps/>
          <w:sz w:val="24"/>
          <w:u w:val="single"/>
        </w:rPr>
        <w:t xml:space="preserve">This order does not change any current trial setting in this case.  </w:t>
      </w:r>
    </w:p>
    <w:p w14:paraId="0BDEB237" w14:textId="7967911D" w:rsidR="006F5A20" w:rsidRDefault="0058214F" w:rsidP="006F5A20">
      <w:pPr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bCs/>
          <w:sz w:val="24"/>
        </w:rPr>
      </w:pPr>
      <w:r w:rsidRPr="00070D66">
        <w:rPr>
          <w:rFonts w:ascii="Bookman Old Style" w:hAnsi="Bookman Old Style"/>
          <w:b/>
          <w:caps/>
          <w:sz w:val="24"/>
          <w:u w:val="single"/>
        </w:rPr>
        <w:t>THIS ORDER DOES NOT CANCEL ANY PENDING foreclosure SALE DATE.</w:t>
      </w:r>
    </w:p>
    <w:sectPr w:rsidR="006F5A20" w:rsidSect="006F5A20">
      <w:footerReference w:type="even" r:id="rId10"/>
      <w:footerReference w:type="default" r:id="rId11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EE19" w14:textId="77777777" w:rsidR="00D56098" w:rsidRDefault="00D56098">
      <w:r>
        <w:separator/>
      </w:r>
    </w:p>
  </w:endnote>
  <w:endnote w:type="continuationSeparator" w:id="0">
    <w:p w14:paraId="69D0C5DD" w14:textId="77777777" w:rsidR="00D56098" w:rsidRDefault="00D5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34D8" w14:textId="77777777" w:rsidR="0058214F" w:rsidRDefault="005821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114883" w14:textId="77777777" w:rsidR="0058214F" w:rsidRDefault="005821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A289" w14:textId="77777777" w:rsidR="0058214F" w:rsidRDefault="0058214F">
    <w:pPr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5B0E" w14:textId="77777777" w:rsidR="00D56098" w:rsidRDefault="00D56098">
      <w:r>
        <w:separator/>
      </w:r>
    </w:p>
  </w:footnote>
  <w:footnote w:type="continuationSeparator" w:id="0">
    <w:p w14:paraId="5359739A" w14:textId="77777777" w:rsidR="00D56098" w:rsidRDefault="00D5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31F3"/>
    <w:multiLevelType w:val="hybridMultilevel"/>
    <w:tmpl w:val="E6A00676"/>
    <w:lvl w:ilvl="0" w:tplc="00622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5B4FD2"/>
    <w:multiLevelType w:val="hybridMultilevel"/>
    <w:tmpl w:val="96E2FB14"/>
    <w:lvl w:ilvl="0" w:tplc="93EEB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85071">
    <w:abstractNumId w:val="1"/>
  </w:num>
  <w:num w:numId="2" w16cid:durableId="59782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4F"/>
    <w:rsid w:val="000009E8"/>
    <w:rsid w:val="00076FE1"/>
    <w:rsid w:val="00096A5A"/>
    <w:rsid w:val="0031300D"/>
    <w:rsid w:val="00400254"/>
    <w:rsid w:val="00497149"/>
    <w:rsid w:val="0050087E"/>
    <w:rsid w:val="00512B8E"/>
    <w:rsid w:val="0058214F"/>
    <w:rsid w:val="00617D21"/>
    <w:rsid w:val="006C5C78"/>
    <w:rsid w:val="006F5A20"/>
    <w:rsid w:val="00856FD2"/>
    <w:rsid w:val="00A023C5"/>
    <w:rsid w:val="00A504E4"/>
    <w:rsid w:val="00A5320E"/>
    <w:rsid w:val="00A568CC"/>
    <w:rsid w:val="00B57A5E"/>
    <w:rsid w:val="00C97D2D"/>
    <w:rsid w:val="00D05815"/>
    <w:rsid w:val="00D41A6B"/>
    <w:rsid w:val="00D545B1"/>
    <w:rsid w:val="00D56098"/>
    <w:rsid w:val="00DA6E24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6184"/>
  <w15:chartTrackingRefBased/>
  <w15:docId w15:val="{D1ADBD25-7549-4EC0-8A0F-1F389E21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4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21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14F"/>
    <w:rPr>
      <w:rFonts w:ascii="Times New Roman" w:eastAsia="Times New Roman" w:hAnsi="Times New Roman"/>
      <w:sz w:val="20"/>
      <w:szCs w:val="24"/>
    </w:rPr>
  </w:style>
  <w:style w:type="character" w:styleId="PageNumber">
    <w:name w:val="page number"/>
    <w:basedOn w:val="DefaultParagraphFont"/>
    <w:rsid w:val="0058214F"/>
  </w:style>
  <w:style w:type="character" w:styleId="Hyperlink">
    <w:name w:val="Hyperlink"/>
    <w:uiPriority w:val="99"/>
    <w:semiHidden/>
    <w:unhideWhenUsed/>
    <w:rsid w:val="0058214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5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flcourtaccess.com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ud11.flcourts.org/Programs-and-Services/Online-Services/Hearing-Text-Al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7BA5-078B-40C1-9D66-0DD734B1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2993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Ruiz, Mavel</dc:creator>
  <cp:keywords/>
  <dc:description/>
  <cp:lastModifiedBy>Ruiz, Mavel</cp:lastModifiedBy>
  <cp:revision>2</cp:revision>
  <cp:lastPrinted>2026-01-20T17:53:00Z</cp:lastPrinted>
  <dcterms:created xsi:type="dcterms:W3CDTF">2026-01-20T19:14:00Z</dcterms:created>
  <dcterms:modified xsi:type="dcterms:W3CDTF">2026-01-20T19:14:00Z</dcterms:modified>
</cp:coreProperties>
</file>