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F35AEF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27BC2E70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IN THE </w:t>
            </w:r>
            <w:r w:rsidR="00622FBC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COURT OF THE ELEVENTH JUDICIAL CIRCUIT IN AND FOR MIAMI-DADE COUNTY FLORIDA</w:t>
            </w:r>
          </w:p>
        </w:tc>
      </w:tr>
      <w:tr w:rsidR="00DC39C5" w:rsidRPr="00F35AEF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F35AEF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0B5B7961" w:rsidR="00DC39C5" w:rsidRPr="00F35AEF" w:rsidRDefault="00622FBC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="00DC39C5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CIVIL DIVISION  </w:t>
            </w:r>
          </w:p>
          <w:p w14:paraId="5730DC44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F35AEF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F35AEF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Pr="00F35AEF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384C9C83" w14:textId="77777777" w:rsidR="00766952" w:rsidRPr="00F35AEF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5B77A9CA" w14:textId="4F4C44AC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BF34A6F" w14:textId="7F7B56E4" w:rsidR="00622FBC" w:rsidRPr="00F35AEF" w:rsidRDefault="00622FBC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Pr="00F35AEF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F35AEF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Pr="00F35AEF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F35AEF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F35AEF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1B77E844" w:rsidR="00A73814" w:rsidRPr="00F35AEF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F35AEF">
        <w:rPr>
          <w:rFonts w:ascii="Tahoma" w:hAnsi="Tahoma" w:cs="Tahoma"/>
          <w:bCs/>
          <w:sz w:val="22"/>
          <w:szCs w:val="22"/>
        </w:rPr>
        <w:t>certify</w:t>
      </w:r>
      <w:r w:rsidRPr="00F35AEF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F35AEF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F35AEF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F35AEF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F35AEF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F35AEF">
        <w:rPr>
          <w:rFonts w:ascii="Tahoma" w:hAnsi="Tahoma" w:cs="Tahoma"/>
          <w:bCs/>
          <w:sz w:val="22"/>
          <w:szCs w:val="22"/>
        </w:rPr>
        <w:t>below are complete</w:t>
      </w:r>
      <w:r w:rsidR="0062584A" w:rsidRPr="00F35AEF">
        <w:rPr>
          <w:rFonts w:ascii="Tahoma" w:hAnsi="Tahoma" w:cs="Tahoma"/>
          <w:bCs/>
          <w:sz w:val="22"/>
          <w:szCs w:val="22"/>
        </w:rPr>
        <w:t>:</w:t>
      </w:r>
    </w:p>
    <w:p w14:paraId="6216335F" w14:textId="77777777" w:rsidR="00B039B2" w:rsidRPr="00F35AEF" w:rsidRDefault="00B039B2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</w:p>
    <w:p w14:paraId="05447107" w14:textId="77777777" w:rsidR="0059424A" w:rsidRPr="00F35AEF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r w:rsidRPr="00F35AEF">
        <w:rPr>
          <w:rFonts w:ascii="Tahoma" w:hAnsi="Tahoma" w:cs="Tahoma"/>
          <w:sz w:val="22"/>
          <w:szCs w:val="22"/>
        </w:rPr>
        <w:t>[  ]</w:t>
      </w:r>
      <w:bookmarkEnd w:id="2"/>
      <w:r w:rsidRPr="00F35AEF">
        <w:rPr>
          <w:rFonts w:ascii="Tahoma" w:hAnsi="Tahoma" w:cs="Tahoma"/>
          <w:sz w:val="22"/>
          <w:szCs w:val="22"/>
        </w:rPr>
        <w:tab/>
      </w:r>
      <w:bookmarkEnd w:id="3"/>
      <w:r w:rsidR="001B35BE" w:rsidRPr="00F35AEF">
        <w:rPr>
          <w:rFonts w:ascii="Tahoma" w:hAnsi="Tahoma" w:cs="Tahoma"/>
          <w:sz w:val="22"/>
          <w:szCs w:val="22"/>
        </w:rPr>
        <w:t xml:space="preserve">Fact </w:t>
      </w:r>
      <w:r w:rsidR="00504D69" w:rsidRPr="00F35AEF">
        <w:rPr>
          <w:rFonts w:ascii="Tahoma" w:hAnsi="Tahoma" w:cs="Tahoma"/>
          <w:bCs/>
          <w:sz w:val="22"/>
          <w:szCs w:val="22"/>
        </w:rPr>
        <w:t>d</w:t>
      </w:r>
      <w:r w:rsidR="0059424A" w:rsidRPr="00F35AEF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F35AEF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bCs/>
          <w:sz w:val="22"/>
          <w:szCs w:val="22"/>
        </w:rPr>
        <w:tab/>
      </w:r>
      <w:r w:rsidRPr="00F35AEF">
        <w:rPr>
          <w:rFonts w:ascii="Tahoma" w:hAnsi="Tahoma" w:cs="Tahoma"/>
          <w:sz w:val="22"/>
          <w:szCs w:val="22"/>
        </w:rPr>
        <w:t xml:space="preserve">Expert </w:t>
      </w:r>
      <w:r w:rsidR="00504D69" w:rsidRPr="00F35AEF">
        <w:rPr>
          <w:rFonts w:ascii="Tahoma" w:hAnsi="Tahoma" w:cs="Tahoma"/>
          <w:sz w:val="22"/>
          <w:szCs w:val="22"/>
        </w:rPr>
        <w:t>d</w:t>
      </w:r>
      <w:r w:rsidRPr="00F35AEF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2A10C698" w:rsidR="0059424A" w:rsidRPr="00F35AEF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All </w:t>
      </w:r>
      <w:r w:rsidR="00B039B2" w:rsidRPr="00F35AEF">
        <w:rPr>
          <w:rFonts w:ascii="Tahoma" w:hAnsi="Tahoma" w:cs="Tahoma"/>
          <w:sz w:val="22"/>
          <w:szCs w:val="22"/>
        </w:rPr>
        <w:t>substantive and dispositive</w:t>
      </w:r>
      <w:r w:rsidRPr="00F35AEF">
        <w:rPr>
          <w:rFonts w:ascii="Tahoma" w:hAnsi="Tahoma" w:cs="Tahoma"/>
          <w:sz w:val="22"/>
          <w:szCs w:val="22"/>
        </w:rPr>
        <w:t xml:space="preserve"> motions have been filed, heard and ruled upon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2357242D" w14:textId="6CEA8D11" w:rsidR="0059424A" w:rsidRPr="00F35AEF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</w:r>
      <w:r w:rsidRPr="00F35AEF">
        <w:rPr>
          <w:rFonts w:ascii="Tahoma" w:hAnsi="Tahoma" w:cs="Tahoma"/>
          <w:bCs/>
          <w:sz w:val="22"/>
          <w:szCs w:val="22"/>
        </w:rPr>
        <w:t xml:space="preserve">All pretrial motions, including all motions in limine </w:t>
      </w:r>
      <w:r w:rsidR="00B039B2" w:rsidRPr="00F35AEF">
        <w:rPr>
          <w:rFonts w:ascii="Tahoma" w:hAnsi="Tahoma" w:cs="Tahoma"/>
          <w:bCs/>
          <w:sz w:val="22"/>
          <w:szCs w:val="22"/>
        </w:rPr>
        <w:t xml:space="preserve">and all evidentiary motions </w:t>
      </w:r>
      <w:r w:rsidRPr="00F35AEF">
        <w:rPr>
          <w:rFonts w:ascii="Tahoma" w:hAnsi="Tahoma" w:cs="Tahoma"/>
          <w:bCs/>
          <w:sz w:val="22"/>
          <w:szCs w:val="22"/>
        </w:rPr>
        <w:t>have been filed, heard, and ruled upon</w:t>
      </w:r>
      <w:r w:rsidR="003D5E93" w:rsidRPr="00F35AEF">
        <w:rPr>
          <w:rFonts w:ascii="Tahoma" w:hAnsi="Tahoma" w:cs="Tahoma"/>
          <w:bCs/>
          <w:sz w:val="22"/>
          <w:szCs w:val="22"/>
        </w:rPr>
        <w:t>.</w:t>
      </w:r>
    </w:p>
    <w:p w14:paraId="7D32BE42" w14:textId="7D526FB8" w:rsidR="00B039B2" w:rsidRPr="00F35AEF" w:rsidRDefault="00B039B2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All unique or complex legal issues have been raised and ruled on.</w:t>
      </w:r>
    </w:p>
    <w:p w14:paraId="558271A5" w14:textId="510CA389" w:rsidR="0059424A" w:rsidRPr="00F35AEF" w:rsidRDefault="0059424A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F35AEF">
        <w:rPr>
          <w:rFonts w:ascii="Tahoma" w:hAnsi="Tahoma" w:cs="Tahoma"/>
          <w:sz w:val="22"/>
          <w:szCs w:val="22"/>
        </w:rPr>
        <w:t xml:space="preserve"> and </w:t>
      </w:r>
      <w:r w:rsidR="001B35BE" w:rsidRPr="00F35AEF">
        <w:rPr>
          <w:rFonts w:ascii="Tahoma" w:hAnsi="Tahoma" w:cs="Tahoma"/>
          <w:sz w:val="22"/>
          <w:szCs w:val="22"/>
        </w:rPr>
        <w:t>are attached</w:t>
      </w:r>
      <w:r w:rsidR="00DB30F8" w:rsidRPr="00F35AEF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7907B0B3" w14:textId="396BCA65" w:rsidR="00466974" w:rsidRPr="00F35AEF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Exhibits have been exchanged, pre-marked, and uploaded.</w:t>
      </w:r>
    </w:p>
    <w:p w14:paraId="10B1D30A" w14:textId="74DCC5EC" w:rsidR="008548AA" w:rsidRPr="00F35AEF" w:rsidRDefault="00406778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Mediation</w:t>
      </w:r>
      <w:r w:rsidR="00BB757D" w:rsidRPr="00F35AEF">
        <w:rPr>
          <w:rFonts w:ascii="Tahoma" w:hAnsi="Tahoma" w:cs="Tahoma"/>
          <w:sz w:val="22"/>
          <w:szCs w:val="22"/>
        </w:rPr>
        <w:t xml:space="preserve"> has occurred</w:t>
      </w:r>
      <w:r w:rsidR="00DA7A84" w:rsidRPr="00F35AEF">
        <w:rPr>
          <w:rFonts w:ascii="Tahoma" w:hAnsi="Tahoma" w:cs="Tahoma"/>
          <w:sz w:val="22"/>
          <w:szCs w:val="22"/>
        </w:rPr>
        <w:t xml:space="preserve"> if Court ordered</w:t>
      </w:r>
      <w:r w:rsidR="00BB757D" w:rsidRPr="00F35AEF">
        <w:rPr>
          <w:rFonts w:ascii="Tahoma" w:hAnsi="Tahoma" w:cs="Tahoma"/>
          <w:sz w:val="22"/>
          <w:szCs w:val="22"/>
        </w:rPr>
        <w:t>, and an impasse declared</w:t>
      </w:r>
      <w:r w:rsidR="00DA7A84" w:rsidRPr="00F35AEF">
        <w:rPr>
          <w:rFonts w:ascii="Tahoma" w:hAnsi="Tahoma" w:cs="Tahoma"/>
          <w:sz w:val="22"/>
          <w:szCs w:val="22"/>
        </w:rPr>
        <w:t>, or settlement negotiations have been unsuccessful.</w:t>
      </w:r>
    </w:p>
    <w:p w14:paraId="3E6392D0" w14:textId="3D703408" w:rsidR="00B039B2" w:rsidRPr="00F35AEF" w:rsidRDefault="00B039B2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Witness lists have been exchanged and all witnesses are available and secured for trial. All witnesses are available for the entire trial </w:t>
      </w:r>
      <w:r w:rsidR="00E56FA9">
        <w:rPr>
          <w:rFonts w:ascii="Tahoma" w:hAnsi="Tahoma" w:cs="Tahoma"/>
          <w:sz w:val="22"/>
          <w:szCs w:val="22"/>
        </w:rPr>
        <w:t>period</w:t>
      </w:r>
      <w:r w:rsidRPr="00F35AEF">
        <w:rPr>
          <w:rFonts w:ascii="Tahoma" w:hAnsi="Tahoma" w:cs="Tahoma"/>
          <w:sz w:val="22"/>
          <w:szCs w:val="22"/>
        </w:rPr>
        <w:t xml:space="preserve"> and understand they must be available on one hour notice. </w:t>
      </w:r>
    </w:p>
    <w:p w14:paraId="084E9758" w14:textId="5C7352DE" w:rsidR="00B039B2" w:rsidRPr="00F35AEF" w:rsidRDefault="00B039B2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B039B2" w:rsidRPr="00F35AEF" w:rsidSect="00A73814"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427DA34" w14:textId="77777777" w:rsidR="009D3C05" w:rsidRPr="00F35AEF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F35AEF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P</w:t>
      </w:r>
      <w:r w:rsidR="00541282" w:rsidRPr="00F35AEF">
        <w:rPr>
          <w:rFonts w:ascii="Tahoma" w:hAnsi="Tahoma" w:cs="Tahoma"/>
        </w:rPr>
        <w:t xml:space="preserve">arties </w:t>
      </w:r>
      <w:r w:rsidR="00866AA0" w:rsidRPr="00F35AEF">
        <w:rPr>
          <w:rFonts w:ascii="Tahoma" w:hAnsi="Tahoma" w:cs="Tahoma"/>
        </w:rPr>
        <w:t xml:space="preserve">request the matter be set for </w:t>
      </w:r>
      <w:r w:rsidR="00504D69" w:rsidRPr="00F35AEF">
        <w:rPr>
          <w:rFonts w:ascii="Tahoma" w:hAnsi="Tahoma" w:cs="Tahoma"/>
        </w:rPr>
        <w:t xml:space="preserve">jury </w:t>
      </w:r>
      <w:r w:rsidR="00866AA0" w:rsidRPr="00F35AEF">
        <w:rPr>
          <w:rFonts w:ascii="Tahoma" w:hAnsi="Tahoma" w:cs="Tahoma"/>
        </w:rPr>
        <w:t>trial</w:t>
      </w:r>
      <w:r w:rsidR="00DB30F8" w:rsidRPr="00F35AEF">
        <w:rPr>
          <w:rFonts w:ascii="Tahoma" w:hAnsi="Tahoma" w:cs="Tahoma"/>
        </w:rPr>
        <w:t>.  Further</w:t>
      </w:r>
      <w:r w:rsidR="009602D2" w:rsidRPr="00F35AEF">
        <w:rPr>
          <w:rFonts w:ascii="Tahoma" w:hAnsi="Tahoma" w:cs="Tahoma"/>
        </w:rPr>
        <w:t>, t</w:t>
      </w:r>
      <w:r w:rsidR="00DB30F8" w:rsidRPr="00F35AEF">
        <w:rPr>
          <w:rFonts w:ascii="Tahoma" w:hAnsi="Tahoma" w:cs="Tahoma"/>
        </w:rPr>
        <w:t>he parties to the litigation</w:t>
      </w:r>
      <w:r w:rsidR="00866AA0" w:rsidRPr="00F35AEF">
        <w:rPr>
          <w:rFonts w:ascii="Tahoma" w:hAnsi="Tahoma" w:cs="Tahoma"/>
        </w:rPr>
        <w:t>:</w:t>
      </w:r>
    </w:p>
    <w:p w14:paraId="050C09A4" w14:textId="1EB24233" w:rsidR="00014C53" w:rsidRPr="00F35AEF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Estimate that the entire trial will </w:t>
      </w:r>
      <w:r w:rsidR="00BA71B8" w:rsidRPr="00F35AEF">
        <w:rPr>
          <w:rFonts w:ascii="Tahoma" w:hAnsi="Tahoma" w:cs="Tahoma"/>
        </w:rPr>
        <w:t>take</w:t>
      </w:r>
      <w:r w:rsidRPr="00F35AEF">
        <w:rPr>
          <w:rFonts w:ascii="Tahoma" w:hAnsi="Tahoma" w:cs="Tahoma"/>
        </w:rPr>
        <w:t xml:space="preserve"> </w:t>
      </w:r>
      <w:r w:rsidR="00D549CE">
        <w:rPr>
          <w:rFonts w:ascii="Tahoma" w:hAnsi="Tahoma" w:cs="Tahoma"/>
        </w:rPr>
        <w:t>_______</w:t>
      </w:r>
      <w:r w:rsidR="008132E1" w:rsidRPr="00F35AEF">
        <w:rPr>
          <w:rFonts w:ascii="Tahoma" w:hAnsi="Tahoma" w:cs="Tahoma"/>
        </w:rPr>
        <w:t>hours</w:t>
      </w:r>
      <w:r w:rsidR="00B16758" w:rsidRPr="00F35AEF">
        <w:rPr>
          <w:rFonts w:ascii="Tahoma" w:hAnsi="Tahoma" w:cs="Tahoma"/>
        </w:rPr>
        <w:t>.</w:t>
      </w:r>
      <w:r w:rsidR="009E6164" w:rsidRPr="00F35AEF">
        <w:rPr>
          <w:rFonts w:ascii="Tahoma" w:hAnsi="Tahoma" w:cs="Tahoma"/>
        </w:rPr>
        <w:t xml:space="preserve">  </w:t>
      </w:r>
      <w:r w:rsidR="005B0089" w:rsidRPr="00F35AEF">
        <w:rPr>
          <w:rFonts w:ascii="Tahoma" w:hAnsi="Tahoma" w:cs="Tahoma"/>
        </w:rPr>
        <w:t>Parties must include in this calculation</w:t>
      </w:r>
      <w:r w:rsidR="00014C53" w:rsidRPr="00F35AEF">
        <w:rPr>
          <w:rFonts w:ascii="Tahoma" w:hAnsi="Tahoma" w:cs="Tahoma"/>
        </w:rPr>
        <w:t xml:space="preserve"> the amount of time needed for </w:t>
      </w:r>
      <w:r w:rsidR="005961A5" w:rsidRPr="00F35AEF">
        <w:rPr>
          <w:rFonts w:ascii="Tahoma" w:hAnsi="Tahoma" w:cs="Tahoma"/>
        </w:rPr>
        <w:t xml:space="preserve">opening and closing statements, </w:t>
      </w:r>
      <w:r w:rsidR="00014C53" w:rsidRPr="00F35AEF">
        <w:rPr>
          <w:rFonts w:ascii="Tahoma" w:hAnsi="Tahoma" w:cs="Tahoma"/>
        </w:rPr>
        <w:t>witness testimony, legal argument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directed verdict motions, delivery of jury instruction</w:t>
      </w:r>
      <w:r w:rsidR="00D549CE">
        <w:rPr>
          <w:rFonts w:ascii="Tahoma" w:hAnsi="Tahoma" w:cs="Tahoma"/>
        </w:rPr>
        <w:t>s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and other instruction</w:t>
      </w:r>
      <w:r w:rsidR="00D549CE">
        <w:rPr>
          <w:rFonts w:ascii="Tahoma" w:hAnsi="Tahoma" w:cs="Tahoma"/>
        </w:rPr>
        <w:t>s</w:t>
      </w:r>
      <w:r w:rsidR="00014C53" w:rsidRPr="00F35AEF">
        <w:rPr>
          <w:rFonts w:ascii="Tahoma" w:hAnsi="Tahoma" w:cs="Tahoma"/>
        </w:rPr>
        <w:t>.</w:t>
      </w:r>
    </w:p>
    <w:p w14:paraId="39DA7FB1" w14:textId="10EBFA17" w:rsidR="00504D69" w:rsidRPr="00F35AEF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lastRenderedPageBreak/>
        <w:t>R</w:t>
      </w:r>
      <w:r w:rsidR="00014C53" w:rsidRPr="00F35AEF">
        <w:rPr>
          <w:rFonts w:ascii="Tahoma" w:hAnsi="Tahoma" w:cs="Tahoma"/>
        </w:rPr>
        <w:t>equest</w:t>
      </w:r>
      <w:r w:rsidR="00622FBC" w:rsidRPr="00F35AEF">
        <w:rPr>
          <w:rFonts w:ascii="Tahoma" w:hAnsi="Tahoma" w:cs="Tahoma"/>
        </w:rPr>
        <w:t xml:space="preserve"> a</w:t>
      </w:r>
      <w:r w:rsidR="00014C53" w:rsidRPr="00F35AEF">
        <w:rPr>
          <w:rFonts w:ascii="Tahoma" w:hAnsi="Tahoma" w:cs="Tahoma"/>
        </w:rPr>
        <w:t xml:space="preserve"> ____</w:t>
      </w:r>
      <w:r w:rsidR="00866AA0" w:rsidRPr="00F35AEF">
        <w:rPr>
          <w:rFonts w:ascii="Tahoma" w:hAnsi="Tahoma" w:cs="Tahoma"/>
        </w:rPr>
        <w:t xml:space="preserve">_ </w:t>
      </w:r>
      <w:r w:rsidR="00DA7A84" w:rsidRPr="00F35AEF">
        <w:rPr>
          <w:rFonts w:ascii="Tahoma" w:hAnsi="Tahoma" w:cs="Tahoma"/>
        </w:rPr>
        <w:t>p</w:t>
      </w:r>
      <w:r w:rsidR="00866AA0" w:rsidRPr="00F35AEF">
        <w:rPr>
          <w:rFonts w:ascii="Tahoma" w:hAnsi="Tahoma" w:cs="Tahoma"/>
        </w:rPr>
        <w:t xml:space="preserve">erson </w:t>
      </w:r>
      <w:r w:rsidR="00DA7A84" w:rsidRPr="00F35AEF">
        <w:rPr>
          <w:rFonts w:ascii="Tahoma" w:hAnsi="Tahoma" w:cs="Tahoma"/>
        </w:rPr>
        <w:t>j</w:t>
      </w:r>
      <w:r w:rsidR="00866AA0" w:rsidRPr="00F35AEF">
        <w:rPr>
          <w:rFonts w:ascii="Tahoma" w:hAnsi="Tahoma" w:cs="Tahoma"/>
        </w:rPr>
        <w:t>ury</w:t>
      </w:r>
      <w:r w:rsidR="00EC0BD6" w:rsidRPr="00F35AEF">
        <w:rPr>
          <w:rFonts w:ascii="Tahoma" w:hAnsi="Tahoma" w:cs="Tahoma"/>
        </w:rPr>
        <w:t>.</w:t>
      </w:r>
    </w:p>
    <w:p w14:paraId="7858AAB9" w14:textId="56E95DCD" w:rsidR="00B039B2" w:rsidRPr="00F35AEF" w:rsidRDefault="00B039B2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Agree that the issues to be tried are limited to:</w:t>
      </w:r>
    </w:p>
    <w:p w14:paraId="51C069FF" w14:textId="2028191D" w:rsidR="00B039B2" w:rsidRPr="00F35AEF" w:rsidRDefault="00B039B2" w:rsidP="00B039B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FBEAC" w14:textId="312344B3" w:rsidR="00AF3D7E" w:rsidRPr="00F35AEF" w:rsidRDefault="00067E40" w:rsidP="00B039B2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Are prepared and ready to go to trial </w:t>
      </w:r>
      <w:r w:rsidR="00B039B2" w:rsidRPr="00F35AEF">
        <w:rPr>
          <w:rFonts w:ascii="Tahoma" w:hAnsi="Tahoma" w:cs="Tahoma"/>
        </w:rPr>
        <w:t>the week of _______________________________</w:t>
      </w:r>
    </w:p>
    <w:p w14:paraId="68451E47" w14:textId="77777777" w:rsidR="00766952" w:rsidRPr="00F35AEF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3B1EAEC4" w14:textId="77777777" w:rsidR="00B039B2" w:rsidRPr="00F35AEF" w:rsidRDefault="00B039B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079B6CFA" w:rsidR="00E90DF6" w:rsidRPr="00F35AEF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F35AEF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F35AEF">
        <w:rPr>
          <w:rFonts w:ascii="Tahoma" w:hAnsi="Tahoma" w:cs="Tahoma"/>
        </w:rPr>
        <w:t xml:space="preserve">We </w:t>
      </w:r>
      <w:r w:rsidR="00C5168A" w:rsidRPr="00F35AEF">
        <w:rPr>
          <w:rFonts w:ascii="Tahoma" w:hAnsi="Tahoma" w:cs="Tahoma"/>
        </w:rPr>
        <w:t xml:space="preserve">certify that </w:t>
      </w:r>
      <w:r w:rsidR="00D549CE">
        <w:rPr>
          <w:rFonts w:ascii="Tahoma" w:hAnsi="Tahoma" w:cs="Tahoma"/>
        </w:rPr>
        <w:t xml:space="preserve">all terms and conditions of this certification are met and that </w:t>
      </w:r>
      <w:r w:rsidR="00C5168A" w:rsidRPr="00F35AEF">
        <w:rPr>
          <w:rFonts w:ascii="Tahoma" w:hAnsi="Tahoma" w:cs="Tahoma"/>
        </w:rPr>
        <w:t>this case is ready for trial</w:t>
      </w:r>
      <w:r w:rsidR="00766952" w:rsidRPr="00F35AEF">
        <w:rPr>
          <w:rFonts w:ascii="Tahoma" w:hAnsi="Tahoma" w:cs="Tahoma"/>
        </w:rPr>
        <w:t>.</w:t>
      </w:r>
    </w:p>
    <w:p w14:paraId="40B8E96E" w14:textId="45FE6A9D" w:rsidR="00E90DF6" w:rsidRPr="00F35AEF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</w:p>
    <w:p w14:paraId="10E000CC" w14:textId="2801D6E2" w:rsidR="00E90DF6" w:rsidRPr="00F35AEF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  <w:r w:rsidR="00B039B2" w:rsidRPr="00F35AEF">
        <w:rPr>
          <w:rFonts w:ascii="Tahoma" w:hAnsi="Tahoma" w:cs="Tahoma"/>
        </w:rPr>
        <w:t>____________________________________________________</w:t>
      </w:r>
    </w:p>
    <w:p w14:paraId="4672CEFA" w14:textId="59E46694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Plaintiff or Plaintiff’s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18D06C03" w14:textId="3D7B3439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</w:p>
    <w:p w14:paraId="176544AD" w14:textId="2F010E61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8B51CC" w14:textId="18AF1761" w:rsidR="009602D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7151770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BA3BEB8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A4034B4" w14:textId="5D50463F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32974F" w14:textId="59DDF732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Defendant or Defendant’s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25C5C3C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EF47160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2AE3FAC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6FC27E53" w14:textId="1E9E49CD" w:rsidR="00C31DAD" w:rsidRPr="00F35AEF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A18EBE8" w14:textId="291F28B9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B69F8BB" w14:textId="77777777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F35AEF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</w:p>
    <w:p w14:paraId="143FD9C0" w14:textId="3EA35323" w:rsidR="00123B1D" w:rsidRPr="00F35AEF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  <w:b/>
        </w:rPr>
        <w:tab/>
      </w:r>
      <w:r w:rsidRPr="00F35AEF">
        <w:rPr>
          <w:rFonts w:ascii="Tahoma" w:hAnsi="Tahoma" w:cs="Tahoma"/>
          <w:b/>
        </w:rPr>
        <w:tab/>
        <w:t xml:space="preserve">   </w:t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COURT JUDGE</w:t>
      </w:r>
    </w:p>
    <w:p w14:paraId="228B1351" w14:textId="0D35FE7A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Copy to:</w:t>
      </w:r>
    </w:p>
    <w:p w14:paraId="6B703D99" w14:textId="5D021C63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 xml:space="preserve">Judge </w:t>
      </w:r>
      <w:r w:rsidR="00B039B2" w:rsidRPr="00F35AEF">
        <w:rPr>
          <w:rFonts w:ascii="Tahoma" w:hAnsi="Tahoma" w:cs="Tahoma"/>
          <w:b/>
        </w:rPr>
        <w:t>Linda Singer Stein</w:t>
      </w:r>
      <w:r w:rsidRPr="00F35AEF">
        <w:rPr>
          <w:rFonts w:ascii="Tahoma" w:hAnsi="Tahoma" w:cs="Tahoma"/>
          <w:b/>
        </w:rPr>
        <w:t>, Administrative Judge</w:t>
      </w:r>
    </w:p>
    <w:p w14:paraId="7894BF2C" w14:textId="35551AAD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Civil Division</w:t>
      </w:r>
    </w:p>
    <w:p w14:paraId="3BD50437" w14:textId="17FE2439" w:rsidR="00C96D2E" w:rsidRDefault="00C96D2E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3" w:history="1">
        <w:r w:rsidR="00B039B2" w:rsidRPr="00F35AEF">
          <w:rPr>
            <w:rStyle w:val="Hyperlink"/>
            <w:rFonts w:ascii="Tahoma" w:hAnsi="Tahoma" w:cs="Tahoma"/>
            <w:b/>
          </w:rPr>
          <w:t>MMatos@jud11.flcourts.org</w:t>
        </w:r>
      </w:hyperlink>
    </w:p>
    <w:p w14:paraId="0BC05ABA" w14:textId="6D655800" w:rsid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</w:p>
    <w:p w14:paraId="63EDEE4F" w14:textId="74D17E84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>Judge Natalie Moore</w:t>
      </w:r>
    </w:p>
    <w:p w14:paraId="23EF84A4" w14:textId="5CD699BB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ab/>
        <w:t>County Civil Division</w:t>
      </w:r>
    </w:p>
    <w:p w14:paraId="2FD4918C" w14:textId="713CD672" w:rsidR="00B60D6B" w:rsidRPr="00F35AEF" w:rsidRDefault="00B60D6B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60D6B">
        <w:rPr>
          <w:rStyle w:val="Hyperlink"/>
          <w:rFonts w:ascii="Tahoma" w:hAnsi="Tahoma" w:cs="Tahoma"/>
          <w:b/>
          <w:u w:val="none"/>
        </w:rPr>
        <w:tab/>
      </w:r>
      <w:r>
        <w:rPr>
          <w:rStyle w:val="Hyperlink"/>
          <w:rFonts w:ascii="Tahoma" w:hAnsi="Tahoma" w:cs="Tahoma"/>
          <w:b/>
        </w:rPr>
        <w:t>medelstein@jud11.flcourts.org</w:t>
      </w:r>
    </w:p>
    <w:p w14:paraId="4942B70D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  <w:t>Admin</w:t>
      </w:r>
      <w:r w:rsidR="00C96D2E" w:rsidRPr="00F35AEF">
        <w:rPr>
          <w:rFonts w:ascii="Tahoma" w:hAnsi="Tahoma" w:cs="Tahoma"/>
          <w:b/>
        </w:rPr>
        <w:t>i</w:t>
      </w:r>
      <w:r w:rsidRPr="00F35AEF">
        <w:rPr>
          <w:rFonts w:ascii="Tahoma" w:hAnsi="Tahoma" w:cs="Tahoma"/>
          <w:b/>
        </w:rPr>
        <w:t>st</w:t>
      </w:r>
      <w:r w:rsidR="00C96D2E" w:rsidRPr="00F35AEF">
        <w:rPr>
          <w:rFonts w:ascii="Tahoma" w:hAnsi="Tahoma" w:cs="Tahoma"/>
          <w:b/>
        </w:rPr>
        <w:t>r</w:t>
      </w:r>
      <w:r w:rsidRPr="00F35AEF">
        <w:rPr>
          <w:rFonts w:ascii="Tahoma" w:hAnsi="Tahoma" w:cs="Tahoma"/>
          <w:b/>
        </w:rPr>
        <w:t>ative Office of the Courts</w:t>
      </w:r>
    </w:p>
    <w:p w14:paraId="7FBCE8A5" w14:textId="378B3E3D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4" w:history="1">
        <w:r w:rsidRPr="00F35AEF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3C2DB365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F35AEF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1FD05" w14:textId="77777777" w:rsidR="00004580" w:rsidRDefault="00004580">
      <w:r>
        <w:separator/>
      </w:r>
    </w:p>
  </w:endnote>
  <w:endnote w:type="continuationSeparator" w:id="0">
    <w:p w14:paraId="0BA279F1" w14:textId="77777777" w:rsidR="00004580" w:rsidRDefault="0000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5F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7B4A3" w14:textId="77777777" w:rsidR="00004580" w:rsidRDefault="00004580">
      <w:r>
        <w:separator/>
      </w:r>
    </w:p>
  </w:footnote>
  <w:footnote w:type="continuationSeparator" w:id="0">
    <w:p w14:paraId="6BFFDE82" w14:textId="77777777" w:rsidR="00004580" w:rsidRDefault="00004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23B1D"/>
    <w:rsid w:val="001B35BE"/>
    <w:rsid w:val="0020653E"/>
    <w:rsid w:val="002B5E6D"/>
    <w:rsid w:val="002C3573"/>
    <w:rsid w:val="002C5190"/>
    <w:rsid w:val="002D05BF"/>
    <w:rsid w:val="002D7A2D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13F4A"/>
    <w:rsid w:val="0062141D"/>
    <w:rsid w:val="00622FBC"/>
    <w:rsid w:val="0062584A"/>
    <w:rsid w:val="00682B83"/>
    <w:rsid w:val="006A5DF1"/>
    <w:rsid w:val="006B4E5D"/>
    <w:rsid w:val="006B5DB0"/>
    <w:rsid w:val="00712396"/>
    <w:rsid w:val="00752EA4"/>
    <w:rsid w:val="00766952"/>
    <w:rsid w:val="00781628"/>
    <w:rsid w:val="007A26EA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039B2"/>
    <w:rsid w:val="00B16758"/>
    <w:rsid w:val="00B2267A"/>
    <w:rsid w:val="00B35CDA"/>
    <w:rsid w:val="00B60D6B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9CE"/>
    <w:rsid w:val="00D54A5E"/>
    <w:rsid w:val="00D62E09"/>
    <w:rsid w:val="00DA7A84"/>
    <w:rsid w:val="00DB30F8"/>
    <w:rsid w:val="00DC39C5"/>
    <w:rsid w:val="00E513DA"/>
    <w:rsid w:val="00E56FA9"/>
    <w:rsid w:val="00E90DF6"/>
    <w:rsid w:val="00E92342"/>
    <w:rsid w:val="00EC0BD6"/>
    <w:rsid w:val="00EF639B"/>
    <w:rsid w:val="00F35AEF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Matos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harris@jud11.flcour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16782-D1C1-4281-8B3E-E904E7D4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3110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Riles, Kevin</cp:lastModifiedBy>
  <cp:revision>2</cp:revision>
  <cp:lastPrinted>2020-08-28T16:30:00Z</cp:lastPrinted>
  <dcterms:created xsi:type="dcterms:W3CDTF">2020-10-05T12:51:00Z</dcterms:created>
  <dcterms:modified xsi:type="dcterms:W3CDTF">2020-10-05T12:51:00Z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