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0A640" w14:textId="1CDF8C8E" w:rsidR="00CE0CAC" w:rsidRPr="0077541A" w:rsidRDefault="00CE0CAC" w:rsidP="00CE0CAC">
      <w:pPr>
        <w:spacing w:after="0" w:line="240" w:lineRule="auto"/>
        <w:jc w:val="center"/>
        <w:rPr>
          <w:rFonts w:ascii="Times New Roman" w:hAnsi="Times New Roman" w:cs="Times New Roman"/>
          <w:b/>
        </w:rPr>
      </w:pPr>
      <w:r w:rsidRPr="0077541A">
        <w:rPr>
          <w:rFonts w:ascii="Times New Roman" w:hAnsi="Times New Roman" w:cs="Times New Roman"/>
          <w:b/>
        </w:rPr>
        <w:t>UNIFIED FAMILY DIVISION GENERAL MAGISTRATE</w:t>
      </w:r>
    </w:p>
    <w:p w14:paraId="115F193A" w14:textId="471FD244" w:rsidR="00CE0CAC" w:rsidRPr="0077541A" w:rsidRDefault="00CE0CAC" w:rsidP="00CE0CAC">
      <w:pPr>
        <w:spacing w:after="0" w:line="240" w:lineRule="auto"/>
        <w:jc w:val="center"/>
        <w:rPr>
          <w:rFonts w:ascii="Times New Roman" w:hAnsi="Times New Roman" w:cs="Times New Roman"/>
          <w:b/>
        </w:rPr>
      </w:pPr>
      <w:r w:rsidRPr="0077541A">
        <w:rPr>
          <w:rFonts w:ascii="Times New Roman" w:hAnsi="Times New Roman" w:cs="Times New Roman"/>
          <w:b/>
        </w:rPr>
        <w:t>DIVISION INFORMATION &amp; PROCEDURES</w:t>
      </w:r>
    </w:p>
    <w:p w14:paraId="21F81DD7" w14:textId="77777777" w:rsidR="00CE0CAC" w:rsidRPr="009C2E77" w:rsidRDefault="00CE0CAC" w:rsidP="00CE0CAC">
      <w:pPr>
        <w:spacing w:after="0" w:line="240" w:lineRule="auto"/>
        <w:jc w:val="both"/>
        <w:rPr>
          <w:rFonts w:ascii="Times New Roman" w:hAnsi="Times New Roman" w:cs="Times New Roman"/>
        </w:rPr>
      </w:pPr>
    </w:p>
    <w:p w14:paraId="2382734D" w14:textId="5562E7FD" w:rsidR="00CE0CAC" w:rsidRPr="005640A3" w:rsidRDefault="00CE0CAC" w:rsidP="00CE0CAC">
      <w:pPr>
        <w:spacing w:after="0" w:line="240" w:lineRule="auto"/>
        <w:jc w:val="center"/>
        <w:rPr>
          <w:rFonts w:ascii="Times New Roman" w:hAnsi="Times New Roman" w:cs="Times New Roman"/>
          <w:sz w:val="28"/>
          <w:szCs w:val="36"/>
        </w:rPr>
      </w:pPr>
      <w:r w:rsidRPr="005640A3">
        <w:rPr>
          <w:rFonts w:ascii="Times New Roman" w:hAnsi="Times New Roman" w:cs="Times New Roman"/>
          <w:sz w:val="28"/>
          <w:szCs w:val="36"/>
        </w:rPr>
        <w:t>General Magistrate Patricia Mesa</w:t>
      </w:r>
    </w:p>
    <w:p w14:paraId="5340B8EC" w14:textId="416C6EB7" w:rsidR="00CE0CAC" w:rsidRPr="009C2E77" w:rsidRDefault="00CE0CAC" w:rsidP="00CE0CAC">
      <w:pPr>
        <w:spacing w:after="0" w:line="240" w:lineRule="auto"/>
        <w:jc w:val="center"/>
        <w:rPr>
          <w:rFonts w:ascii="Times New Roman" w:hAnsi="Times New Roman" w:cs="Times New Roman"/>
        </w:rPr>
      </w:pPr>
      <w:r w:rsidRPr="009C2E77">
        <w:rPr>
          <w:rFonts w:ascii="Times New Roman" w:hAnsi="Times New Roman" w:cs="Times New Roman"/>
        </w:rPr>
        <w:t xml:space="preserve">E-Service </w:t>
      </w:r>
      <w:r w:rsidR="009C2E77" w:rsidRPr="009C2E77">
        <w:rPr>
          <w:rFonts w:ascii="Times New Roman" w:hAnsi="Times New Roman" w:cs="Times New Roman"/>
        </w:rPr>
        <w:t>Email</w:t>
      </w:r>
      <w:r w:rsidRPr="009C2E77">
        <w:rPr>
          <w:rFonts w:ascii="Times New Roman" w:hAnsi="Times New Roman" w:cs="Times New Roman"/>
        </w:rPr>
        <w:t xml:space="preserve">: </w:t>
      </w:r>
      <w:hyperlink r:id="rId4" w:history="1">
        <w:r w:rsidRPr="009C2E77">
          <w:rPr>
            <w:rStyle w:val="Hyperlink"/>
            <w:rFonts w:ascii="Times New Roman" w:hAnsi="Times New Roman" w:cs="Times New Roman"/>
          </w:rPr>
          <w:t>11thfcgm15@jud11.flcourts.org</w:t>
        </w:r>
      </w:hyperlink>
    </w:p>
    <w:p w14:paraId="5B13007D" w14:textId="77777777" w:rsidR="00CE0CAC" w:rsidRPr="009C2E77" w:rsidRDefault="00CE0CAC" w:rsidP="00CE0CAC">
      <w:pPr>
        <w:spacing w:after="0" w:line="240" w:lineRule="auto"/>
        <w:rPr>
          <w:rFonts w:ascii="Times New Roman" w:hAnsi="Times New Roman" w:cs="Times New Roman"/>
        </w:rPr>
      </w:pPr>
    </w:p>
    <w:p w14:paraId="243C9D1D" w14:textId="2BE14B0F" w:rsidR="009C2E77" w:rsidRPr="009C2E77" w:rsidRDefault="005640A3" w:rsidP="005640A3">
      <w:pPr>
        <w:spacing w:after="0" w:line="240" w:lineRule="auto"/>
        <w:rPr>
          <w:rFonts w:ascii="Times New Roman" w:hAnsi="Times New Roman" w:cs="Times New Roman"/>
        </w:rPr>
      </w:pPr>
      <w:r>
        <w:rPr>
          <w:rFonts w:ascii="Times New Roman" w:hAnsi="Times New Roman" w:cs="Times New Roman"/>
        </w:rPr>
        <w:t xml:space="preserve">                                           </w:t>
      </w:r>
      <w:r w:rsidR="00CE0CAC" w:rsidRPr="009C2E77">
        <w:rPr>
          <w:rFonts w:ascii="Times New Roman" w:hAnsi="Times New Roman" w:cs="Times New Roman"/>
        </w:rPr>
        <w:t>General Magistrate’s Assistant: Emily Araujo</w:t>
      </w:r>
    </w:p>
    <w:p w14:paraId="70BC0045" w14:textId="35EF3926" w:rsidR="00CE0CAC" w:rsidRPr="009C2E77" w:rsidRDefault="009C2E77" w:rsidP="00CE0CAC">
      <w:pPr>
        <w:spacing w:after="0" w:line="240" w:lineRule="auto"/>
        <w:jc w:val="center"/>
        <w:rPr>
          <w:rFonts w:ascii="Times New Roman" w:hAnsi="Times New Roman" w:cs="Times New Roman"/>
        </w:rPr>
      </w:pPr>
      <w:r w:rsidRPr="009C2E77">
        <w:rPr>
          <w:rFonts w:ascii="Times New Roman" w:hAnsi="Times New Roman" w:cs="Times New Roman"/>
        </w:rPr>
        <w:t>Email:</w:t>
      </w:r>
      <w:r w:rsidR="00CE0CAC" w:rsidRPr="009C2E77">
        <w:rPr>
          <w:rFonts w:ascii="Times New Roman" w:hAnsi="Times New Roman" w:cs="Times New Roman"/>
        </w:rPr>
        <w:t xml:space="preserve"> </w:t>
      </w:r>
      <w:hyperlink r:id="rId5" w:history="1">
        <w:r w:rsidR="00CE0CAC" w:rsidRPr="009C2E77">
          <w:rPr>
            <w:rStyle w:val="Hyperlink"/>
            <w:rFonts w:ascii="Times New Roman" w:hAnsi="Times New Roman" w:cs="Times New Roman"/>
          </w:rPr>
          <w:t>EMAraujo@jud11.flcourts.org</w:t>
        </w:r>
      </w:hyperlink>
    </w:p>
    <w:p w14:paraId="0F1C1488" w14:textId="77777777" w:rsidR="00CE0CAC" w:rsidRPr="009C2E77" w:rsidRDefault="00CE0CAC" w:rsidP="00CE0CAC">
      <w:pPr>
        <w:spacing w:after="0" w:line="240" w:lineRule="auto"/>
        <w:jc w:val="center"/>
        <w:rPr>
          <w:rFonts w:ascii="Times New Roman" w:hAnsi="Times New Roman" w:cs="Times New Roman"/>
        </w:rPr>
      </w:pPr>
    </w:p>
    <w:p w14:paraId="3FE842DF" w14:textId="48ECE1EF" w:rsidR="00CE0CAC" w:rsidRPr="009C2E77" w:rsidRDefault="00CE0CAC" w:rsidP="00CE0CAC">
      <w:pPr>
        <w:spacing w:after="0" w:line="240" w:lineRule="auto"/>
        <w:jc w:val="center"/>
        <w:rPr>
          <w:rFonts w:ascii="Times New Roman" w:hAnsi="Times New Roman" w:cs="Times New Roman"/>
        </w:rPr>
      </w:pPr>
      <w:r w:rsidRPr="009C2E77">
        <w:rPr>
          <w:rFonts w:ascii="Times New Roman" w:hAnsi="Times New Roman" w:cs="Times New Roman"/>
        </w:rPr>
        <w:t>Miami-Dade Children’s Courthouse</w:t>
      </w:r>
    </w:p>
    <w:p w14:paraId="3AF69C37" w14:textId="42A47B25" w:rsidR="00CE0CAC" w:rsidRPr="009C2E77" w:rsidRDefault="00CE0CAC" w:rsidP="00CE0CAC">
      <w:pPr>
        <w:spacing w:after="0" w:line="240" w:lineRule="auto"/>
        <w:jc w:val="center"/>
        <w:rPr>
          <w:rFonts w:ascii="Times New Roman" w:hAnsi="Times New Roman" w:cs="Times New Roman"/>
        </w:rPr>
      </w:pPr>
      <w:r w:rsidRPr="009C2E77">
        <w:rPr>
          <w:rFonts w:ascii="Times New Roman" w:hAnsi="Times New Roman" w:cs="Times New Roman"/>
        </w:rPr>
        <w:t>155 NW 3rd Street, Miami, FL 33128</w:t>
      </w:r>
    </w:p>
    <w:p w14:paraId="4FE10738" w14:textId="77777777" w:rsidR="00CE0CAC" w:rsidRPr="009C2E77" w:rsidRDefault="00CE0CAC" w:rsidP="00CE0CAC">
      <w:pPr>
        <w:spacing w:after="0" w:line="240" w:lineRule="auto"/>
        <w:jc w:val="center"/>
        <w:rPr>
          <w:rFonts w:ascii="Times New Roman" w:hAnsi="Times New Roman" w:cs="Times New Roman"/>
        </w:rPr>
      </w:pPr>
      <w:r w:rsidRPr="009C2E77">
        <w:rPr>
          <w:rFonts w:ascii="Times New Roman" w:hAnsi="Times New Roman" w:cs="Times New Roman"/>
        </w:rPr>
        <w:t>Courtroom: 11-2 Chambers 9-3</w:t>
      </w:r>
    </w:p>
    <w:p w14:paraId="0CEE10C4" w14:textId="77777777" w:rsidR="00CE0CAC" w:rsidRPr="009C2E77" w:rsidRDefault="00CE0CAC" w:rsidP="00CE0CAC">
      <w:pPr>
        <w:spacing w:after="0" w:line="240" w:lineRule="auto"/>
        <w:jc w:val="center"/>
        <w:rPr>
          <w:rFonts w:ascii="Times New Roman" w:hAnsi="Times New Roman" w:cs="Times New Roman"/>
        </w:rPr>
      </w:pPr>
    </w:p>
    <w:p w14:paraId="76E49CC0" w14:textId="3B1514CE" w:rsidR="00CE0CAC" w:rsidRPr="009C2E77" w:rsidRDefault="00CE0CAC" w:rsidP="00CE0CAC">
      <w:pPr>
        <w:spacing w:after="0" w:line="240" w:lineRule="auto"/>
        <w:jc w:val="center"/>
        <w:rPr>
          <w:rFonts w:ascii="Times New Roman" w:hAnsi="Times New Roman" w:cs="Times New Roman"/>
        </w:rPr>
      </w:pPr>
      <w:r w:rsidRPr="009C2E77">
        <w:rPr>
          <w:rFonts w:ascii="Times New Roman" w:hAnsi="Times New Roman" w:cs="Times New Roman"/>
        </w:rPr>
        <w:t>Telephone Number: 305-679-1742</w:t>
      </w:r>
    </w:p>
    <w:p w14:paraId="123A6ED9" w14:textId="77777777" w:rsidR="00CE0CAC" w:rsidRPr="009C2E77" w:rsidRDefault="00CE0CAC" w:rsidP="00CE0CAC">
      <w:pPr>
        <w:spacing w:after="0" w:line="240" w:lineRule="auto"/>
        <w:jc w:val="center"/>
        <w:rPr>
          <w:rFonts w:ascii="Times New Roman" w:hAnsi="Times New Roman" w:cs="Times New Roman"/>
        </w:rPr>
      </w:pPr>
    </w:p>
    <w:p w14:paraId="55DB9DCC" w14:textId="0B9D3193" w:rsidR="00CE0CAC" w:rsidRPr="009C2E77" w:rsidRDefault="00CE0CAC" w:rsidP="00CE0CAC">
      <w:pPr>
        <w:spacing w:after="0" w:line="240" w:lineRule="auto"/>
        <w:jc w:val="center"/>
        <w:rPr>
          <w:rFonts w:ascii="Times New Roman" w:hAnsi="Times New Roman" w:cs="Times New Roman"/>
        </w:rPr>
      </w:pPr>
      <w:r w:rsidRPr="009C2E77">
        <w:rPr>
          <w:rFonts w:ascii="Times New Roman" w:hAnsi="Times New Roman" w:cs="Times New Roman"/>
        </w:rPr>
        <w:t xml:space="preserve">Zoom Meeting ID: 867 723 </w:t>
      </w:r>
      <w:r w:rsidR="0077541A" w:rsidRPr="009C2E77">
        <w:rPr>
          <w:rFonts w:ascii="Times New Roman" w:hAnsi="Times New Roman" w:cs="Times New Roman"/>
        </w:rPr>
        <w:t>9160 (</w:t>
      </w:r>
      <w:r w:rsidRPr="009C2E77">
        <w:rPr>
          <w:rFonts w:ascii="Times New Roman" w:hAnsi="Times New Roman" w:cs="Times New Roman"/>
        </w:rPr>
        <w:t>no passcode)</w:t>
      </w:r>
    </w:p>
    <w:p w14:paraId="7289F40F" w14:textId="03CFCC41" w:rsidR="00CE0CAC" w:rsidRPr="009C2E77" w:rsidRDefault="00CE0CAC" w:rsidP="00CE0CAC">
      <w:pPr>
        <w:spacing w:after="0" w:line="240" w:lineRule="auto"/>
        <w:jc w:val="center"/>
        <w:rPr>
          <w:rFonts w:ascii="Times New Roman" w:hAnsi="Times New Roman" w:cs="Times New Roman"/>
        </w:rPr>
      </w:pPr>
      <w:r w:rsidRPr="009C2E77">
        <w:rPr>
          <w:rFonts w:ascii="Times New Roman" w:hAnsi="Times New Roman" w:cs="Times New Roman"/>
        </w:rPr>
        <w:t xml:space="preserve">Link:  </w:t>
      </w:r>
      <w:hyperlink r:id="rId6" w:history="1">
        <w:r w:rsidRPr="009C2E77">
          <w:rPr>
            <w:rStyle w:val="Hyperlink"/>
            <w:rFonts w:ascii="Times New Roman" w:hAnsi="Times New Roman" w:cs="Times New Roman"/>
          </w:rPr>
          <w:t>https://zoom.us/j/8677239160</w:t>
        </w:r>
      </w:hyperlink>
    </w:p>
    <w:p w14:paraId="5AF84344" w14:textId="2C95311D" w:rsidR="00CE0CAC" w:rsidRPr="009C2E77" w:rsidRDefault="00CE0CAC" w:rsidP="00CE0CAC">
      <w:pPr>
        <w:spacing w:after="0" w:line="240" w:lineRule="auto"/>
        <w:jc w:val="both"/>
        <w:rPr>
          <w:rFonts w:ascii="Times New Roman" w:hAnsi="Times New Roman" w:cs="Times New Roman"/>
        </w:rPr>
      </w:pPr>
      <w:r w:rsidRPr="009C2E77">
        <w:rPr>
          <w:rFonts w:ascii="Times New Roman" w:hAnsi="Times New Roman" w:cs="Times New Roman"/>
        </w:rPr>
        <w:t xml:space="preserve">   </w:t>
      </w:r>
    </w:p>
    <w:p w14:paraId="207F2E90" w14:textId="77777777" w:rsidR="00CE0CAC" w:rsidRPr="009C2E77" w:rsidRDefault="00CE0CAC" w:rsidP="00CE0CAC">
      <w:pPr>
        <w:spacing w:after="0" w:line="240" w:lineRule="auto"/>
        <w:jc w:val="both"/>
        <w:rPr>
          <w:rFonts w:ascii="Times New Roman" w:hAnsi="Times New Roman" w:cs="Times New Roman"/>
        </w:rPr>
      </w:pPr>
    </w:p>
    <w:p w14:paraId="6CEAE399" w14:textId="5B633EA5" w:rsidR="00B650A8" w:rsidRPr="007A3B90" w:rsidRDefault="00CE0CAC" w:rsidP="00CE0CAC">
      <w:pPr>
        <w:spacing w:after="0" w:line="240" w:lineRule="auto"/>
        <w:jc w:val="both"/>
        <w:rPr>
          <w:rFonts w:ascii="Times New Roman" w:hAnsi="Times New Roman" w:cs="Times New Roman"/>
          <w:b/>
          <w:sz w:val="20"/>
          <w:szCs w:val="20"/>
        </w:rPr>
      </w:pPr>
      <w:r w:rsidRPr="007A3B90">
        <w:rPr>
          <w:rFonts w:ascii="Times New Roman" w:hAnsi="Times New Roman" w:cs="Times New Roman"/>
          <w:b/>
          <w:sz w:val="20"/>
          <w:szCs w:val="20"/>
        </w:rPr>
        <w:t>GENERAL</w:t>
      </w:r>
      <w:r w:rsidR="00B650A8" w:rsidRPr="007A3B90">
        <w:rPr>
          <w:rFonts w:ascii="Times New Roman" w:hAnsi="Times New Roman" w:cs="Times New Roman"/>
          <w:b/>
          <w:sz w:val="20"/>
          <w:szCs w:val="20"/>
        </w:rPr>
        <w:t xml:space="preserve"> INFORMATION:</w:t>
      </w:r>
    </w:p>
    <w:p w14:paraId="60AB652E" w14:textId="77777777" w:rsidR="00CE0CAC" w:rsidRPr="007A3B90" w:rsidRDefault="00CE0CAC" w:rsidP="00CE0CAC">
      <w:pPr>
        <w:spacing w:after="0" w:line="240" w:lineRule="auto"/>
        <w:jc w:val="both"/>
        <w:rPr>
          <w:rFonts w:ascii="Times New Roman" w:hAnsi="Times New Roman" w:cs="Times New Roman"/>
          <w:sz w:val="20"/>
          <w:szCs w:val="20"/>
        </w:rPr>
      </w:pPr>
    </w:p>
    <w:p w14:paraId="526AC398" w14:textId="77777777" w:rsidR="00CE0CAC" w:rsidRPr="007A3B90" w:rsidRDefault="00CE0CAC" w:rsidP="00CE0CAC">
      <w:pPr>
        <w:spacing w:after="0" w:line="240" w:lineRule="auto"/>
        <w:rPr>
          <w:rFonts w:ascii="Times New Roman" w:hAnsi="Times New Roman" w:cs="Times New Roman"/>
          <w:sz w:val="20"/>
          <w:szCs w:val="20"/>
        </w:rPr>
      </w:pPr>
      <w:r w:rsidRPr="007A3B90">
        <w:rPr>
          <w:rFonts w:ascii="Times New Roman" w:hAnsi="Times New Roman" w:cs="Times New Roman"/>
          <w:sz w:val="20"/>
          <w:szCs w:val="20"/>
        </w:rPr>
        <w:t>Miami-Dade Children’s Courthouse</w:t>
      </w:r>
      <w:r w:rsidRPr="007A3B90">
        <w:rPr>
          <w:rFonts w:ascii="Times New Roman" w:hAnsi="Times New Roman" w:cs="Times New Roman"/>
          <w:sz w:val="20"/>
          <w:szCs w:val="20"/>
        </w:rPr>
        <w:br/>
        <w:t>155 N.W. 3rd Street, Courtroom #9-3</w:t>
      </w:r>
      <w:r w:rsidRPr="007A3B90">
        <w:rPr>
          <w:rFonts w:ascii="Times New Roman" w:hAnsi="Times New Roman" w:cs="Times New Roman"/>
          <w:sz w:val="20"/>
          <w:szCs w:val="20"/>
        </w:rPr>
        <w:br/>
        <w:t>Miami, FL 33128</w:t>
      </w:r>
    </w:p>
    <w:p w14:paraId="64DE8937" w14:textId="77777777" w:rsidR="00CE0CAC" w:rsidRPr="007A3B90" w:rsidRDefault="00CE0CAC" w:rsidP="00CE0CAC">
      <w:pPr>
        <w:spacing w:after="0" w:line="240" w:lineRule="auto"/>
        <w:rPr>
          <w:rFonts w:ascii="Times New Roman" w:hAnsi="Times New Roman" w:cs="Times New Roman"/>
          <w:sz w:val="20"/>
          <w:szCs w:val="20"/>
        </w:rPr>
      </w:pPr>
      <w:r w:rsidRPr="007A3B90">
        <w:rPr>
          <w:rFonts w:ascii="Times New Roman" w:hAnsi="Times New Roman" w:cs="Times New Roman"/>
          <w:sz w:val="20"/>
          <w:szCs w:val="20"/>
        </w:rPr>
        <w:t>Telephone: 305-679-1742</w:t>
      </w:r>
    </w:p>
    <w:p w14:paraId="48430282" w14:textId="77777777" w:rsidR="00CE0CAC" w:rsidRPr="007A3B90" w:rsidRDefault="00CE0CAC" w:rsidP="00CE0CAC">
      <w:pPr>
        <w:spacing w:after="0" w:line="240" w:lineRule="auto"/>
        <w:rPr>
          <w:rFonts w:ascii="Times New Roman" w:hAnsi="Times New Roman" w:cs="Times New Roman"/>
          <w:sz w:val="20"/>
          <w:szCs w:val="20"/>
        </w:rPr>
      </w:pPr>
      <w:r w:rsidRPr="007A3B90">
        <w:rPr>
          <w:rFonts w:ascii="Times New Roman" w:hAnsi="Times New Roman" w:cs="Times New Roman"/>
          <w:sz w:val="20"/>
          <w:szCs w:val="20"/>
        </w:rPr>
        <w:t xml:space="preserve">Assistant to General Magistrate Email Address: </w:t>
      </w:r>
      <w:hyperlink r:id="rId7" w:history="1">
        <w:r w:rsidRPr="007A3B90">
          <w:rPr>
            <w:rStyle w:val="Hyperlink"/>
            <w:rFonts w:ascii="Times New Roman" w:hAnsi="Times New Roman" w:cs="Times New Roman"/>
            <w:sz w:val="20"/>
            <w:szCs w:val="20"/>
          </w:rPr>
          <w:t>EMAraujo@jud11.flcourts.org</w:t>
        </w:r>
      </w:hyperlink>
    </w:p>
    <w:p w14:paraId="4DC414E9" w14:textId="77777777" w:rsidR="00CE0CAC" w:rsidRPr="007A3B90" w:rsidRDefault="00CE0CAC" w:rsidP="00CE0CAC">
      <w:pPr>
        <w:spacing w:after="0" w:line="240" w:lineRule="auto"/>
        <w:rPr>
          <w:rFonts w:ascii="Times New Roman" w:hAnsi="Times New Roman" w:cs="Times New Roman"/>
          <w:sz w:val="20"/>
          <w:szCs w:val="20"/>
        </w:rPr>
      </w:pPr>
      <w:r w:rsidRPr="007A3B90">
        <w:rPr>
          <w:rFonts w:ascii="Times New Roman" w:hAnsi="Times New Roman" w:cs="Times New Roman"/>
          <w:sz w:val="20"/>
          <w:szCs w:val="20"/>
        </w:rPr>
        <w:t xml:space="preserve">E-Service Address: </w:t>
      </w:r>
      <w:hyperlink r:id="rId8" w:history="1">
        <w:r w:rsidRPr="007A3B90">
          <w:rPr>
            <w:rStyle w:val="Hyperlink"/>
            <w:rFonts w:ascii="Times New Roman" w:hAnsi="Times New Roman" w:cs="Times New Roman"/>
            <w:sz w:val="20"/>
            <w:szCs w:val="20"/>
          </w:rPr>
          <w:t>11thfcgm15@jud11.flcourts.org</w:t>
        </w:r>
      </w:hyperlink>
    </w:p>
    <w:p w14:paraId="766306C2" w14:textId="77777777" w:rsidR="00CE0CAC" w:rsidRPr="007A3B90" w:rsidRDefault="00CE0CAC" w:rsidP="00CE0CAC">
      <w:pPr>
        <w:spacing w:after="0" w:line="240" w:lineRule="auto"/>
        <w:rPr>
          <w:rFonts w:ascii="Times New Roman" w:hAnsi="Times New Roman" w:cs="Times New Roman"/>
          <w:sz w:val="20"/>
          <w:szCs w:val="20"/>
        </w:rPr>
      </w:pPr>
    </w:p>
    <w:p w14:paraId="500731B1" w14:textId="77777777" w:rsidR="00CE0CAC" w:rsidRPr="007A3B90" w:rsidRDefault="00CE0CAC" w:rsidP="00CE0CAC">
      <w:pPr>
        <w:spacing w:after="0" w:line="240" w:lineRule="auto"/>
        <w:rPr>
          <w:rFonts w:ascii="Times New Roman" w:hAnsi="Times New Roman" w:cs="Times New Roman"/>
          <w:sz w:val="20"/>
          <w:szCs w:val="20"/>
        </w:rPr>
      </w:pPr>
      <w:r w:rsidRPr="007A3B90">
        <w:rPr>
          <w:rFonts w:ascii="Times New Roman" w:hAnsi="Times New Roman" w:cs="Times New Roman"/>
          <w:sz w:val="20"/>
          <w:szCs w:val="20"/>
        </w:rPr>
        <w:t>Zoom Meeting ID: 867 723 9160 (no passcode)</w:t>
      </w:r>
    </w:p>
    <w:p w14:paraId="3F0A3ED3" w14:textId="77777777" w:rsidR="00CE0CAC" w:rsidRPr="007A3B90" w:rsidRDefault="00CE0CAC" w:rsidP="00CE0CAC">
      <w:pPr>
        <w:spacing w:after="0" w:line="240" w:lineRule="auto"/>
        <w:rPr>
          <w:rFonts w:ascii="Times New Roman" w:hAnsi="Times New Roman" w:cs="Times New Roman"/>
          <w:sz w:val="20"/>
          <w:szCs w:val="20"/>
        </w:rPr>
      </w:pPr>
      <w:r w:rsidRPr="007A3B90">
        <w:rPr>
          <w:rFonts w:ascii="Times New Roman" w:hAnsi="Times New Roman" w:cs="Times New Roman"/>
          <w:sz w:val="20"/>
          <w:szCs w:val="20"/>
        </w:rPr>
        <w:t xml:space="preserve">Link:  </w:t>
      </w:r>
      <w:hyperlink r:id="rId9" w:history="1">
        <w:r w:rsidRPr="007A3B90">
          <w:rPr>
            <w:rStyle w:val="Hyperlink"/>
            <w:rFonts w:ascii="Times New Roman" w:hAnsi="Times New Roman" w:cs="Times New Roman"/>
            <w:sz w:val="20"/>
            <w:szCs w:val="20"/>
          </w:rPr>
          <w:t>https://zoom.us/j/8677239160</w:t>
        </w:r>
      </w:hyperlink>
    </w:p>
    <w:p w14:paraId="0B3E36D0" w14:textId="77777777" w:rsidR="00CE0CAC" w:rsidRPr="007A3B90" w:rsidRDefault="00CE0CAC" w:rsidP="00CE0CAC">
      <w:pPr>
        <w:spacing w:after="0" w:line="240" w:lineRule="auto"/>
        <w:jc w:val="both"/>
        <w:rPr>
          <w:rFonts w:ascii="Times New Roman" w:hAnsi="Times New Roman" w:cs="Times New Roman"/>
          <w:sz w:val="20"/>
          <w:szCs w:val="20"/>
        </w:rPr>
      </w:pPr>
    </w:p>
    <w:p w14:paraId="09C5EF30" w14:textId="77777777" w:rsidR="00CE0CAC" w:rsidRPr="007A3B90" w:rsidRDefault="00CE0CAC" w:rsidP="00CE0CAC">
      <w:pPr>
        <w:spacing w:after="0" w:line="240" w:lineRule="auto"/>
        <w:jc w:val="both"/>
        <w:rPr>
          <w:rFonts w:ascii="Times New Roman" w:hAnsi="Times New Roman" w:cs="Times New Roman"/>
          <w:sz w:val="20"/>
          <w:szCs w:val="20"/>
        </w:rPr>
      </w:pPr>
    </w:p>
    <w:p w14:paraId="5D9F7E4E" w14:textId="1418C7E4" w:rsidR="00CE0CAC" w:rsidRPr="007A3B90" w:rsidRDefault="00B650A8" w:rsidP="009C2E77">
      <w:pPr>
        <w:spacing w:after="0" w:line="240" w:lineRule="auto"/>
        <w:jc w:val="both"/>
        <w:rPr>
          <w:rFonts w:ascii="Times New Roman" w:hAnsi="Times New Roman" w:cs="Times New Roman"/>
          <w:sz w:val="20"/>
          <w:szCs w:val="20"/>
        </w:rPr>
      </w:pPr>
      <w:r w:rsidRPr="007A3B90">
        <w:rPr>
          <w:rFonts w:ascii="Times New Roman" w:hAnsi="Times New Roman" w:cs="Times New Roman"/>
          <w:sz w:val="20"/>
          <w:szCs w:val="20"/>
        </w:rPr>
        <w:t xml:space="preserve">Most hearings before a General Magistrate in the Unified Family Division are non-jury trials or evidentiary hearings.  In accordance with the most recent Administrative Order and Unified Children’s Court Operation Procedures, hearings scheduled before General Magistrate PATRICIA MESA will be conducted in the manner prescribed by operation procedures and may be accommodated based on the preferable method of the parties, in-person or remote (Zoom). The Miami-Dade Children’s Courthouse has the capability to conduct hearings in a hybrid format, In-Person and Zoom. The format in which hearings will be conducted shall be set by the Court and may be changed upon agreement by the parties. </w:t>
      </w:r>
      <w:r w:rsidRPr="007A3B90">
        <w:rPr>
          <w:rFonts w:ascii="Times New Roman" w:hAnsi="Times New Roman" w:cs="Times New Roman"/>
          <w:sz w:val="20"/>
          <w:szCs w:val="20"/>
        </w:rPr>
        <w:br/>
      </w:r>
    </w:p>
    <w:p w14:paraId="721CA342" w14:textId="77777777" w:rsidR="000B52DE" w:rsidRPr="007A3B90" w:rsidRDefault="000B52DE" w:rsidP="00CE0CAC">
      <w:pPr>
        <w:spacing w:after="0" w:line="240" w:lineRule="auto"/>
        <w:rPr>
          <w:rFonts w:ascii="Times New Roman" w:hAnsi="Times New Roman" w:cs="Times New Roman"/>
          <w:b/>
          <w:sz w:val="20"/>
          <w:szCs w:val="20"/>
        </w:rPr>
      </w:pPr>
      <w:r w:rsidRPr="007A3B90">
        <w:rPr>
          <w:rFonts w:ascii="Times New Roman" w:hAnsi="Times New Roman" w:cs="Times New Roman"/>
          <w:b/>
          <w:sz w:val="20"/>
          <w:szCs w:val="20"/>
        </w:rPr>
        <w:t>GENERAL MAGISTRATE AND STAFF COMMUNICATION:</w:t>
      </w:r>
    </w:p>
    <w:p w14:paraId="0C2DDE0D" w14:textId="77777777" w:rsidR="00CE0CAC" w:rsidRPr="007A3B90" w:rsidRDefault="00CE0CAC" w:rsidP="00CE0CAC">
      <w:pPr>
        <w:spacing w:after="0" w:line="240" w:lineRule="auto"/>
        <w:rPr>
          <w:rFonts w:ascii="Times New Roman" w:hAnsi="Times New Roman" w:cs="Times New Roman"/>
          <w:sz w:val="20"/>
          <w:szCs w:val="20"/>
        </w:rPr>
      </w:pPr>
    </w:p>
    <w:p w14:paraId="1AC95C17" w14:textId="35D32A41" w:rsidR="00546056" w:rsidRPr="007A3B90" w:rsidRDefault="009C2E77" w:rsidP="00CE0CAC">
      <w:pPr>
        <w:spacing w:after="0" w:line="240" w:lineRule="auto"/>
        <w:jc w:val="both"/>
        <w:rPr>
          <w:rFonts w:ascii="Times New Roman" w:hAnsi="Times New Roman" w:cs="Times New Roman"/>
          <w:sz w:val="20"/>
          <w:szCs w:val="20"/>
        </w:rPr>
      </w:pPr>
      <w:r w:rsidRPr="007A3B90">
        <w:rPr>
          <w:rFonts w:ascii="Times New Roman" w:hAnsi="Times New Roman" w:cs="Times New Roman"/>
          <w:sz w:val="20"/>
          <w:szCs w:val="20"/>
        </w:rPr>
        <w:t xml:space="preserve">The opposing party or their attorney (as well as any other necessary parties such as a Guardian Ad Litem or Assistant State Attorney for the Department of Revenue) </w:t>
      </w:r>
      <w:r w:rsidRPr="007A3B90">
        <w:rPr>
          <w:rFonts w:ascii="Times New Roman" w:hAnsi="Times New Roman" w:cs="Times New Roman"/>
          <w:bCs/>
          <w:sz w:val="20"/>
          <w:szCs w:val="20"/>
        </w:rPr>
        <w:t>must</w:t>
      </w:r>
      <w:r w:rsidRPr="007A3B90">
        <w:rPr>
          <w:rFonts w:ascii="Times New Roman" w:hAnsi="Times New Roman" w:cs="Times New Roman"/>
          <w:sz w:val="20"/>
          <w:szCs w:val="20"/>
        </w:rPr>
        <w:t xml:space="preserve"> be included in all communications to the Court. </w:t>
      </w:r>
      <w:r w:rsidR="000B52DE" w:rsidRPr="007A3B90">
        <w:rPr>
          <w:rFonts w:ascii="Times New Roman" w:hAnsi="Times New Roman" w:cs="Times New Roman"/>
          <w:sz w:val="20"/>
          <w:szCs w:val="20"/>
        </w:rPr>
        <w:t>Parties are Prohibited from contacting the General Magistrate</w:t>
      </w:r>
      <w:r w:rsidR="00CE0CAC" w:rsidRPr="007A3B90">
        <w:rPr>
          <w:rFonts w:ascii="Times New Roman" w:hAnsi="Times New Roman" w:cs="Times New Roman"/>
          <w:sz w:val="20"/>
          <w:szCs w:val="20"/>
        </w:rPr>
        <w:t xml:space="preserve"> or the General Magistrate</w:t>
      </w:r>
      <w:r w:rsidR="000B52DE" w:rsidRPr="007A3B90">
        <w:rPr>
          <w:rFonts w:ascii="Times New Roman" w:hAnsi="Times New Roman" w:cs="Times New Roman"/>
          <w:sz w:val="20"/>
          <w:szCs w:val="20"/>
        </w:rPr>
        <w:t>’s staff to discuss facts of the case. The assistant to the General Magistrate should only be contacted to discuss scheduling matters. If a Recommended Order has been entered and a party feels there are discrepancies within the Recommended Order, the appropriate motion should be filed with the Circuit Court Judge.</w:t>
      </w:r>
    </w:p>
    <w:p w14:paraId="64D39FA7" w14:textId="77777777" w:rsidR="00CE0CAC" w:rsidRPr="007A3B90" w:rsidRDefault="00CE0CAC" w:rsidP="00CE0CAC">
      <w:pPr>
        <w:spacing w:after="0" w:line="240" w:lineRule="auto"/>
        <w:jc w:val="both"/>
        <w:rPr>
          <w:rFonts w:ascii="Times New Roman" w:hAnsi="Times New Roman" w:cs="Times New Roman"/>
          <w:sz w:val="20"/>
          <w:szCs w:val="20"/>
        </w:rPr>
      </w:pPr>
    </w:p>
    <w:p w14:paraId="5DA6D9D0" w14:textId="77777777" w:rsidR="00546056" w:rsidRPr="007A3B90" w:rsidRDefault="00546056" w:rsidP="00CE0CAC">
      <w:pPr>
        <w:spacing w:after="0" w:line="240" w:lineRule="auto"/>
        <w:rPr>
          <w:rFonts w:ascii="Times New Roman" w:hAnsi="Times New Roman" w:cs="Times New Roman"/>
          <w:b/>
          <w:sz w:val="20"/>
          <w:szCs w:val="20"/>
        </w:rPr>
      </w:pPr>
      <w:r w:rsidRPr="007A3B90">
        <w:rPr>
          <w:rFonts w:ascii="Times New Roman" w:hAnsi="Times New Roman" w:cs="Times New Roman"/>
          <w:b/>
          <w:sz w:val="20"/>
          <w:szCs w:val="20"/>
        </w:rPr>
        <w:t xml:space="preserve">ORDER OF REFERRAL AND SPECIAL SET HEARINGS: </w:t>
      </w:r>
    </w:p>
    <w:p w14:paraId="22047C76" w14:textId="77777777" w:rsidR="00546056" w:rsidRPr="007A3B90" w:rsidRDefault="00546056" w:rsidP="00CE0CAC">
      <w:pPr>
        <w:spacing w:after="0" w:line="240" w:lineRule="auto"/>
        <w:rPr>
          <w:rFonts w:ascii="Times New Roman" w:hAnsi="Times New Roman" w:cs="Times New Roman"/>
          <w:sz w:val="20"/>
          <w:szCs w:val="20"/>
        </w:rPr>
      </w:pPr>
    </w:p>
    <w:p w14:paraId="30505BC3" w14:textId="44D151ED" w:rsidR="000B52DE" w:rsidRPr="007A3B90" w:rsidRDefault="00546056" w:rsidP="00CE0CAC">
      <w:pPr>
        <w:spacing w:after="0" w:line="240" w:lineRule="auto"/>
        <w:jc w:val="both"/>
        <w:rPr>
          <w:rFonts w:ascii="Times New Roman" w:hAnsi="Times New Roman" w:cs="Times New Roman"/>
          <w:sz w:val="20"/>
          <w:szCs w:val="20"/>
        </w:rPr>
      </w:pPr>
      <w:r w:rsidRPr="007A3B90">
        <w:rPr>
          <w:rFonts w:ascii="Times New Roman" w:hAnsi="Times New Roman" w:cs="Times New Roman"/>
          <w:sz w:val="20"/>
          <w:szCs w:val="20"/>
        </w:rPr>
        <w:lastRenderedPageBreak/>
        <w:t xml:space="preserve">All matters to be heard by the court MUST be filed the Clerk of Court, and a copy must be submitted to the other side or their attorney.  An Order of Referral to the General Magistrate must be entered for motions to be set before the General Magistrate. Parties have ten (10) days to object to the Order of Referral to the General Magistrate. Any motions sent directly to the General Magistrate that have not been properly referred </w:t>
      </w:r>
      <w:proofErr w:type="gramStart"/>
      <w:r w:rsidRPr="007A3B90">
        <w:rPr>
          <w:rFonts w:ascii="Times New Roman" w:hAnsi="Times New Roman" w:cs="Times New Roman"/>
          <w:sz w:val="20"/>
          <w:szCs w:val="20"/>
        </w:rPr>
        <w:t>will</w:t>
      </w:r>
      <w:proofErr w:type="gramEnd"/>
      <w:r w:rsidRPr="007A3B90">
        <w:rPr>
          <w:rFonts w:ascii="Times New Roman" w:hAnsi="Times New Roman" w:cs="Times New Roman"/>
          <w:sz w:val="20"/>
          <w:szCs w:val="20"/>
        </w:rPr>
        <w:t xml:space="preserve"> not be considered or set for hearing.</w:t>
      </w:r>
    </w:p>
    <w:p w14:paraId="5EEC072F" w14:textId="77777777" w:rsidR="000B52DE" w:rsidRPr="007A3B90" w:rsidRDefault="000B52DE" w:rsidP="00CE0CAC">
      <w:pPr>
        <w:spacing w:after="0" w:line="240" w:lineRule="auto"/>
        <w:rPr>
          <w:rFonts w:ascii="Times New Roman" w:hAnsi="Times New Roman" w:cs="Times New Roman"/>
          <w:sz w:val="20"/>
          <w:szCs w:val="20"/>
        </w:rPr>
      </w:pPr>
    </w:p>
    <w:p w14:paraId="072CB2E6" w14:textId="13C7CAFA" w:rsidR="00B650A8" w:rsidRPr="007A3B90" w:rsidRDefault="00546056" w:rsidP="00CE0CAC">
      <w:pPr>
        <w:spacing w:after="0" w:line="240" w:lineRule="auto"/>
        <w:rPr>
          <w:rFonts w:ascii="Times New Roman" w:hAnsi="Times New Roman" w:cs="Times New Roman"/>
          <w:b/>
          <w:sz w:val="20"/>
          <w:szCs w:val="20"/>
        </w:rPr>
      </w:pPr>
      <w:r w:rsidRPr="007A3B90">
        <w:rPr>
          <w:rFonts w:ascii="Times New Roman" w:hAnsi="Times New Roman" w:cs="Times New Roman"/>
          <w:b/>
          <w:sz w:val="20"/>
          <w:szCs w:val="20"/>
        </w:rPr>
        <w:t>SCHEDULING HEARINGS</w:t>
      </w:r>
      <w:r w:rsidR="00B650A8" w:rsidRPr="007A3B90">
        <w:rPr>
          <w:rFonts w:ascii="Times New Roman" w:hAnsi="Times New Roman" w:cs="Times New Roman"/>
          <w:b/>
          <w:sz w:val="20"/>
          <w:szCs w:val="20"/>
        </w:rPr>
        <w:t>:</w:t>
      </w:r>
    </w:p>
    <w:p w14:paraId="147A2F84" w14:textId="6CA61371" w:rsidR="00B650A8" w:rsidRPr="007A3B90" w:rsidRDefault="00B650A8" w:rsidP="00CE0CAC">
      <w:pPr>
        <w:spacing w:after="0" w:line="240" w:lineRule="auto"/>
        <w:jc w:val="both"/>
        <w:rPr>
          <w:rFonts w:ascii="Times New Roman" w:hAnsi="Times New Roman" w:cs="Times New Roman"/>
          <w:sz w:val="20"/>
          <w:szCs w:val="20"/>
        </w:rPr>
      </w:pPr>
      <w:r w:rsidRPr="007A3B90">
        <w:rPr>
          <w:rFonts w:ascii="Times New Roman" w:hAnsi="Times New Roman" w:cs="Times New Roman"/>
          <w:sz w:val="20"/>
          <w:szCs w:val="20"/>
        </w:rPr>
        <w:br/>
        <w:t xml:space="preserve">Please email Emily Araujo at </w:t>
      </w:r>
      <w:hyperlink r:id="rId10" w:history="1">
        <w:r w:rsidRPr="007A3B90">
          <w:rPr>
            <w:rStyle w:val="Hyperlink"/>
            <w:rFonts w:ascii="Times New Roman" w:hAnsi="Times New Roman" w:cs="Times New Roman"/>
            <w:sz w:val="20"/>
            <w:szCs w:val="20"/>
          </w:rPr>
          <w:t>EMAraujo@jud11.flcourts.org</w:t>
        </w:r>
      </w:hyperlink>
      <w:r w:rsidRPr="007A3B90">
        <w:rPr>
          <w:rFonts w:ascii="Times New Roman" w:hAnsi="Times New Roman" w:cs="Times New Roman"/>
          <w:sz w:val="20"/>
          <w:szCs w:val="20"/>
        </w:rPr>
        <w:t xml:space="preserve"> </w:t>
      </w:r>
      <w:r w:rsidR="00CE0CAC" w:rsidRPr="007A3B90">
        <w:rPr>
          <w:rFonts w:ascii="Times New Roman" w:hAnsi="Times New Roman" w:cs="Times New Roman"/>
          <w:sz w:val="20"/>
          <w:szCs w:val="20"/>
        </w:rPr>
        <w:t>to schedule a</w:t>
      </w:r>
      <w:r w:rsidRPr="007A3B90">
        <w:rPr>
          <w:rFonts w:ascii="Times New Roman" w:hAnsi="Times New Roman" w:cs="Times New Roman"/>
          <w:sz w:val="20"/>
          <w:szCs w:val="20"/>
        </w:rPr>
        <w:t xml:space="preserve"> hearing date</w:t>
      </w:r>
      <w:r w:rsidR="009C2E77" w:rsidRPr="007A3B90">
        <w:rPr>
          <w:rFonts w:ascii="Times New Roman" w:hAnsi="Times New Roman" w:cs="Times New Roman"/>
          <w:sz w:val="20"/>
          <w:szCs w:val="20"/>
        </w:rPr>
        <w:t xml:space="preserve"> and be sure to include any necessary parties in the email communication</w:t>
      </w:r>
      <w:r w:rsidRPr="007A3B90">
        <w:rPr>
          <w:rFonts w:ascii="Times New Roman" w:hAnsi="Times New Roman" w:cs="Times New Roman"/>
          <w:sz w:val="20"/>
          <w:szCs w:val="20"/>
        </w:rPr>
        <w:t xml:space="preserve">. In the email, please provide a copy of the matter referred </w:t>
      </w:r>
      <w:proofErr w:type="gramStart"/>
      <w:r w:rsidRPr="007A3B90">
        <w:rPr>
          <w:rFonts w:ascii="Times New Roman" w:hAnsi="Times New Roman" w:cs="Times New Roman"/>
          <w:sz w:val="20"/>
          <w:szCs w:val="20"/>
        </w:rPr>
        <w:t>to</w:t>
      </w:r>
      <w:proofErr w:type="gramEnd"/>
      <w:r w:rsidRPr="007A3B90">
        <w:rPr>
          <w:rFonts w:ascii="Times New Roman" w:hAnsi="Times New Roman" w:cs="Times New Roman"/>
          <w:sz w:val="20"/>
          <w:szCs w:val="20"/>
        </w:rPr>
        <w:t xml:space="preserve"> the General Magistrate for which you are requesting a hearing, and provide the length of time requested for both sides to complete </w:t>
      </w:r>
      <w:r w:rsidR="000B52DE" w:rsidRPr="007A3B90">
        <w:rPr>
          <w:rFonts w:ascii="Times New Roman" w:hAnsi="Times New Roman" w:cs="Times New Roman"/>
          <w:sz w:val="20"/>
          <w:szCs w:val="20"/>
        </w:rPr>
        <w:t>their</w:t>
      </w:r>
      <w:r w:rsidRPr="007A3B90">
        <w:rPr>
          <w:rFonts w:ascii="Times New Roman" w:hAnsi="Times New Roman" w:cs="Times New Roman"/>
          <w:sz w:val="20"/>
          <w:szCs w:val="20"/>
        </w:rPr>
        <w:t xml:space="preserve"> presentation at the hearing. </w:t>
      </w:r>
    </w:p>
    <w:p w14:paraId="6C5E4554" w14:textId="77777777" w:rsidR="000B52DE" w:rsidRPr="007A3B90" w:rsidRDefault="000B52DE" w:rsidP="00CE0CAC">
      <w:pPr>
        <w:spacing w:after="0" w:line="240" w:lineRule="auto"/>
        <w:jc w:val="both"/>
        <w:rPr>
          <w:rFonts w:ascii="Times New Roman" w:hAnsi="Times New Roman" w:cs="Times New Roman"/>
          <w:sz w:val="20"/>
          <w:szCs w:val="20"/>
        </w:rPr>
      </w:pPr>
    </w:p>
    <w:p w14:paraId="2F3C2FE1" w14:textId="62BEA839" w:rsidR="000B52DE" w:rsidRPr="007A3B90" w:rsidRDefault="000B52DE" w:rsidP="00CE0CAC">
      <w:pPr>
        <w:spacing w:after="0" w:line="240" w:lineRule="auto"/>
        <w:jc w:val="both"/>
        <w:rPr>
          <w:rFonts w:ascii="Times New Roman" w:hAnsi="Times New Roman" w:cs="Times New Roman"/>
          <w:sz w:val="20"/>
          <w:szCs w:val="20"/>
        </w:rPr>
      </w:pPr>
      <w:r w:rsidRPr="007A3B90">
        <w:rPr>
          <w:rFonts w:ascii="Times New Roman" w:hAnsi="Times New Roman" w:cs="Times New Roman"/>
          <w:sz w:val="20"/>
          <w:szCs w:val="20"/>
        </w:rPr>
        <w:t xml:space="preserve">The parties shall wait until (10) days after the date that the Order of Referral to General Magistrate is entered </w:t>
      </w:r>
      <w:r w:rsidR="00546056" w:rsidRPr="007A3B90">
        <w:rPr>
          <w:rFonts w:ascii="Times New Roman" w:hAnsi="Times New Roman" w:cs="Times New Roman"/>
          <w:sz w:val="20"/>
          <w:szCs w:val="20"/>
        </w:rPr>
        <w:t>before requesting a hearing on the matter referred</w:t>
      </w:r>
      <w:r w:rsidRPr="007A3B90">
        <w:rPr>
          <w:rFonts w:ascii="Times New Roman" w:hAnsi="Times New Roman" w:cs="Times New Roman"/>
          <w:sz w:val="20"/>
          <w:szCs w:val="20"/>
        </w:rPr>
        <w:t xml:space="preserve">. Once the ten (10) day objection period expires (and </w:t>
      </w:r>
      <w:r w:rsidR="003F2149" w:rsidRPr="007A3B90">
        <w:rPr>
          <w:rFonts w:ascii="Times New Roman" w:hAnsi="Times New Roman" w:cs="Times New Roman"/>
          <w:sz w:val="20"/>
          <w:szCs w:val="20"/>
        </w:rPr>
        <w:t>if</w:t>
      </w:r>
      <w:r w:rsidRPr="007A3B90">
        <w:rPr>
          <w:rFonts w:ascii="Times New Roman" w:hAnsi="Times New Roman" w:cs="Times New Roman"/>
          <w:sz w:val="20"/>
          <w:szCs w:val="20"/>
        </w:rPr>
        <w:t xml:space="preserve"> there was not a timely objection filed)</w:t>
      </w:r>
      <w:r w:rsidR="00546056" w:rsidRPr="007A3B90">
        <w:rPr>
          <w:rFonts w:ascii="Times New Roman" w:hAnsi="Times New Roman" w:cs="Times New Roman"/>
          <w:sz w:val="20"/>
          <w:szCs w:val="20"/>
        </w:rPr>
        <w:t xml:space="preserve"> the parties shall have fourteen (14) days to have the matter set for hearing</w:t>
      </w:r>
      <w:r w:rsidRPr="007A3B90">
        <w:rPr>
          <w:rFonts w:ascii="Times New Roman" w:hAnsi="Times New Roman" w:cs="Times New Roman"/>
          <w:sz w:val="20"/>
          <w:szCs w:val="20"/>
        </w:rPr>
        <w:t xml:space="preserve">. </w:t>
      </w:r>
    </w:p>
    <w:p w14:paraId="0DED85A8" w14:textId="77777777" w:rsidR="00CE0CAC" w:rsidRPr="007A3B90" w:rsidRDefault="00CE0CAC" w:rsidP="00CE0CAC">
      <w:pPr>
        <w:spacing w:after="0" w:line="240" w:lineRule="auto"/>
        <w:jc w:val="both"/>
        <w:rPr>
          <w:rFonts w:ascii="Times New Roman" w:hAnsi="Times New Roman" w:cs="Times New Roman"/>
          <w:sz w:val="20"/>
          <w:szCs w:val="20"/>
        </w:rPr>
      </w:pPr>
    </w:p>
    <w:p w14:paraId="6928D58A" w14:textId="2FE2EA1D" w:rsidR="000B52DE" w:rsidRPr="007A3B90" w:rsidRDefault="000B52DE" w:rsidP="00CE0CAC">
      <w:pPr>
        <w:spacing w:after="0" w:line="240" w:lineRule="auto"/>
        <w:jc w:val="both"/>
        <w:rPr>
          <w:rFonts w:ascii="Times New Roman" w:hAnsi="Times New Roman" w:cs="Times New Roman"/>
          <w:sz w:val="20"/>
          <w:szCs w:val="20"/>
        </w:rPr>
      </w:pPr>
      <w:r w:rsidRPr="007A3B90">
        <w:rPr>
          <w:rFonts w:ascii="Times New Roman" w:hAnsi="Times New Roman" w:cs="Times New Roman"/>
          <w:sz w:val="20"/>
          <w:szCs w:val="20"/>
        </w:rPr>
        <w:t xml:space="preserve">Failure to schedule the hearing within fourteen (14) days from the date that the Order of Referral to General Magistrate objection period expires may result in the Court unilaterally scheduling the matter for hearing. </w:t>
      </w:r>
    </w:p>
    <w:p w14:paraId="7E48274E" w14:textId="77777777" w:rsidR="000B52DE" w:rsidRPr="007A3B90" w:rsidRDefault="000B52DE" w:rsidP="00CE0CAC">
      <w:pPr>
        <w:spacing w:after="0" w:line="240" w:lineRule="auto"/>
        <w:jc w:val="both"/>
        <w:rPr>
          <w:rFonts w:ascii="Times New Roman" w:hAnsi="Times New Roman" w:cs="Times New Roman"/>
          <w:sz w:val="20"/>
          <w:szCs w:val="20"/>
        </w:rPr>
      </w:pPr>
    </w:p>
    <w:p w14:paraId="7E8FC704" w14:textId="4A000838" w:rsidR="00B650A8" w:rsidRPr="007A3B90" w:rsidRDefault="00B650A8" w:rsidP="00CE0CAC">
      <w:pPr>
        <w:spacing w:after="0" w:line="240" w:lineRule="auto"/>
        <w:jc w:val="both"/>
        <w:rPr>
          <w:rFonts w:ascii="Times New Roman" w:hAnsi="Times New Roman" w:cs="Times New Roman"/>
          <w:b/>
          <w:sz w:val="20"/>
          <w:szCs w:val="20"/>
        </w:rPr>
      </w:pPr>
      <w:r w:rsidRPr="007A3B90">
        <w:rPr>
          <w:rFonts w:ascii="Times New Roman" w:hAnsi="Times New Roman" w:cs="Times New Roman"/>
          <w:b/>
          <w:sz w:val="20"/>
          <w:szCs w:val="20"/>
        </w:rPr>
        <w:t xml:space="preserve">INTERPRETERS: </w:t>
      </w:r>
    </w:p>
    <w:p w14:paraId="295624D3" w14:textId="77777777" w:rsidR="00CE0CAC" w:rsidRPr="007A3B90" w:rsidRDefault="00CE0CAC" w:rsidP="00CE0CAC">
      <w:pPr>
        <w:spacing w:after="0" w:line="240" w:lineRule="auto"/>
        <w:jc w:val="both"/>
        <w:rPr>
          <w:rFonts w:ascii="Times New Roman" w:hAnsi="Times New Roman" w:cs="Times New Roman"/>
          <w:sz w:val="20"/>
          <w:szCs w:val="20"/>
        </w:rPr>
      </w:pPr>
    </w:p>
    <w:p w14:paraId="4210DF2B" w14:textId="72C28BFE" w:rsidR="00B650A8" w:rsidRPr="007A3B90" w:rsidRDefault="00B650A8" w:rsidP="00CE0CAC">
      <w:pPr>
        <w:spacing w:after="0" w:line="240" w:lineRule="auto"/>
        <w:jc w:val="both"/>
        <w:rPr>
          <w:rFonts w:ascii="Times New Roman" w:hAnsi="Times New Roman" w:cs="Times New Roman"/>
          <w:sz w:val="20"/>
          <w:szCs w:val="20"/>
        </w:rPr>
      </w:pPr>
      <w:r w:rsidRPr="007A3B90">
        <w:rPr>
          <w:rFonts w:ascii="Times New Roman" w:hAnsi="Times New Roman" w:cs="Times New Roman"/>
          <w:sz w:val="20"/>
          <w:szCs w:val="20"/>
        </w:rPr>
        <w:t xml:space="preserve">Interpreters are not provided by the court for hearings.  If you need an interpreter or your witness requires the use of an interpreter, you must arrange to have a certified interpreter present at the hearing. </w:t>
      </w:r>
      <w:r w:rsidR="009C2E77" w:rsidRPr="007A3B90">
        <w:rPr>
          <w:rFonts w:ascii="Times New Roman" w:hAnsi="Times New Roman" w:cs="Times New Roman"/>
          <w:sz w:val="20"/>
          <w:szCs w:val="20"/>
        </w:rPr>
        <w:t xml:space="preserve">Failure to provide an interpreter will result in the hearing moving forward without your participation. </w:t>
      </w:r>
      <w:r w:rsidRPr="007A3B90">
        <w:rPr>
          <w:rFonts w:ascii="Times New Roman" w:hAnsi="Times New Roman" w:cs="Times New Roman"/>
          <w:sz w:val="20"/>
          <w:szCs w:val="20"/>
        </w:rPr>
        <w:t xml:space="preserve">The following is a link to the Florida Courts’ Resource Center that provides a list of Certified Interpreter Registries: </w:t>
      </w:r>
      <w:hyperlink r:id="rId11" w:history="1">
        <w:r w:rsidR="00CE0CAC" w:rsidRPr="007A3B90">
          <w:rPr>
            <w:rStyle w:val="Hyperlink"/>
            <w:rFonts w:ascii="Times New Roman" w:hAnsi="Times New Roman" w:cs="Times New Roman"/>
            <w:sz w:val="20"/>
            <w:szCs w:val="20"/>
          </w:rPr>
          <w:t>Find an Interpreter / Florida Courts</w:t>
        </w:r>
      </w:hyperlink>
      <w:r w:rsidRPr="007A3B90">
        <w:rPr>
          <w:rFonts w:ascii="Times New Roman" w:hAnsi="Times New Roman" w:cs="Times New Roman"/>
          <w:sz w:val="20"/>
          <w:szCs w:val="20"/>
        </w:rPr>
        <w:t>.</w:t>
      </w:r>
    </w:p>
    <w:p w14:paraId="7A2E7365" w14:textId="77777777" w:rsidR="00CE0CAC" w:rsidRPr="007A3B90" w:rsidRDefault="00CE0CAC" w:rsidP="00CE0CAC">
      <w:pPr>
        <w:spacing w:after="0" w:line="240" w:lineRule="auto"/>
        <w:jc w:val="both"/>
        <w:rPr>
          <w:rFonts w:ascii="Times New Roman" w:hAnsi="Times New Roman" w:cs="Times New Roman"/>
          <w:sz w:val="20"/>
          <w:szCs w:val="20"/>
        </w:rPr>
      </w:pPr>
    </w:p>
    <w:p w14:paraId="7FDF6D5E" w14:textId="77777777" w:rsidR="00B650A8" w:rsidRPr="007A3B90" w:rsidRDefault="00B650A8" w:rsidP="00CE0CAC">
      <w:pPr>
        <w:spacing w:after="0" w:line="240" w:lineRule="auto"/>
        <w:rPr>
          <w:rFonts w:ascii="Times New Roman" w:hAnsi="Times New Roman" w:cs="Times New Roman"/>
          <w:b/>
          <w:sz w:val="20"/>
          <w:szCs w:val="20"/>
        </w:rPr>
      </w:pPr>
      <w:r w:rsidRPr="007A3B90">
        <w:rPr>
          <w:rFonts w:ascii="Times New Roman" w:hAnsi="Times New Roman" w:cs="Times New Roman"/>
          <w:b/>
          <w:sz w:val="20"/>
          <w:szCs w:val="20"/>
        </w:rPr>
        <w:t>EXHIBITS:</w:t>
      </w:r>
    </w:p>
    <w:p w14:paraId="1E6703B1" w14:textId="77777777" w:rsidR="009C2E77" w:rsidRPr="007A3B90" w:rsidRDefault="009C2E77" w:rsidP="00CE0CAC">
      <w:pPr>
        <w:spacing w:after="0" w:line="240" w:lineRule="auto"/>
        <w:rPr>
          <w:rFonts w:ascii="Times New Roman" w:hAnsi="Times New Roman" w:cs="Times New Roman"/>
          <w:sz w:val="20"/>
          <w:szCs w:val="20"/>
        </w:rPr>
      </w:pPr>
    </w:p>
    <w:p w14:paraId="541284A8" w14:textId="5B1D5915" w:rsidR="009C2E77" w:rsidRPr="007A3B90" w:rsidRDefault="009C2E77" w:rsidP="009C2E77">
      <w:pPr>
        <w:spacing w:after="0" w:line="240" w:lineRule="auto"/>
        <w:jc w:val="both"/>
        <w:rPr>
          <w:rFonts w:ascii="Times New Roman" w:hAnsi="Times New Roman" w:cs="Times New Roman"/>
          <w:sz w:val="20"/>
          <w:szCs w:val="20"/>
        </w:rPr>
      </w:pPr>
      <w:r w:rsidRPr="007A3B90">
        <w:rPr>
          <w:rFonts w:ascii="Times New Roman" w:hAnsi="Times New Roman" w:cs="Times New Roman"/>
          <w:sz w:val="20"/>
          <w:szCs w:val="20"/>
        </w:rPr>
        <w:t xml:space="preserve">An exhibit list must be prepared and submitted in advance (7 working days) of the hearing date, unless there is an order that specifically states otherwise. In addition, you must provide a copy of the exhibit list and proposed exhibits to the opposing party or their attorney (if they are represented by counsel). If you fail to provide a copy of the exhibit list and /or to file a copy of the exhibit list seven (7) days prior to the hearing, you may not be able to get the exhibits admitted on the day of the hearing. Prior to the hearing, you must contact the opposing attorney or party and agree to the exhibits that will be admitted and be ready to advise the Court of any stipulations or disagreements relating to the admissibility of evidence at the beginning of the hearing. </w:t>
      </w:r>
    </w:p>
    <w:p w14:paraId="5590F46A" w14:textId="1A3CD07A" w:rsidR="009C2E77" w:rsidRPr="007A3B90" w:rsidRDefault="009C2E77" w:rsidP="009C2E77">
      <w:pPr>
        <w:spacing w:after="0" w:line="240" w:lineRule="auto"/>
        <w:jc w:val="both"/>
        <w:rPr>
          <w:rFonts w:ascii="Times New Roman" w:hAnsi="Times New Roman" w:cs="Times New Roman"/>
          <w:sz w:val="20"/>
          <w:szCs w:val="20"/>
        </w:rPr>
      </w:pPr>
    </w:p>
    <w:p w14:paraId="05A43624" w14:textId="01C32923" w:rsidR="00AF3A3D" w:rsidRPr="007A3B90" w:rsidRDefault="00AF3A3D" w:rsidP="009C2E77">
      <w:pPr>
        <w:spacing w:after="0" w:line="240" w:lineRule="auto"/>
        <w:jc w:val="both"/>
        <w:rPr>
          <w:rFonts w:ascii="Times New Roman" w:hAnsi="Times New Roman" w:cs="Times New Roman"/>
          <w:sz w:val="20"/>
          <w:szCs w:val="20"/>
        </w:rPr>
      </w:pPr>
      <w:r w:rsidRPr="007A3B90">
        <w:rPr>
          <w:rFonts w:ascii="Times New Roman" w:hAnsi="Times New Roman" w:cs="Times New Roman"/>
          <w:sz w:val="20"/>
          <w:szCs w:val="20"/>
        </w:rPr>
        <w:t xml:space="preserve">If the hearing is to take place by Zoom, the exhibits must be independently filed in accordance with the </w:t>
      </w:r>
      <w:hyperlink r:id="rId12" w:history="1">
        <w:r w:rsidRPr="007A3B90">
          <w:rPr>
            <w:rStyle w:val="Hyperlink"/>
            <w:rFonts w:ascii="Times New Roman" w:hAnsi="Times New Roman" w:cs="Times New Roman"/>
            <w:sz w:val="20"/>
            <w:szCs w:val="20"/>
          </w:rPr>
          <w:t>Family Division Administrative Memorandum No.  2020-01.</w:t>
        </w:r>
      </w:hyperlink>
      <w:r w:rsidRPr="007A3B90">
        <w:rPr>
          <w:rFonts w:ascii="Times New Roman" w:hAnsi="Times New Roman" w:cs="Times New Roman"/>
          <w:sz w:val="20"/>
          <w:szCs w:val="20"/>
        </w:rPr>
        <w:t xml:space="preserve"> </w:t>
      </w:r>
      <w:r w:rsidR="009C2E77" w:rsidRPr="007A3B90">
        <w:rPr>
          <w:rFonts w:ascii="Times New Roman" w:hAnsi="Times New Roman" w:cs="Times New Roman"/>
          <w:sz w:val="20"/>
          <w:szCs w:val="20"/>
        </w:rPr>
        <w:t>Petitioner exhibits should be marked numerically (1, 2, 3, etc</w:t>
      </w:r>
      <w:r w:rsidR="0095151A" w:rsidRPr="007A3B90">
        <w:rPr>
          <w:rFonts w:ascii="Times New Roman" w:hAnsi="Times New Roman" w:cs="Times New Roman"/>
          <w:sz w:val="20"/>
          <w:szCs w:val="20"/>
        </w:rPr>
        <w:t>.</w:t>
      </w:r>
      <w:r w:rsidR="009C2E77" w:rsidRPr="007A3B90">
        <w:rPr>
          <w:rFonts w:ascii="Times New Roman" w:hAnsi="Times New Roman" w:cs="Times New Roman"/>
          <w:sz w:val="20"/>
          <w:szCs w:val="20"/>
        </w:rPr>
        <w:t>) Respondent exhibits should be marked alphabetically (A, B, C, etc</w:t>
      </w:r>
      <w:r w:rsidR="0095151A" w:rsidRPr="007A3B90">
        <w:rPr>
          <w:rFonts w:ascii="Times New Roman" w:hAnsi="Times New Roman" w:cs="Times New Roman"/>
          <w:sz w:val="20"/>
          <w:szCs w:val="20"/>
        </w:rPr>
        <w:t>.</w:t>
      </w:r>
      <w:r w:rsidR="009C2E77" w:rsidRPr="007A3B90">
        <w:rPr>
          <w:rFonts w:ascii="Times New Roman" w:hAnsi="Times New Roman" w:cs="Times New Roman"/>
          <w:sz w:val="20"/>
          <w:szCs w:val="20"/>
        </w:rPr>
        <w:t>).</w:t>
      </w:r>
    </w:p>
    <w:p w14:paraId="129F0834" w14:textId="77777777" w:rsidR="00B650A8" w:rsidRPr="007A3B90" w:rsidRDefault="00B650A8" w:rsidP="00CE0CAC">
      <w:pPr>
        <w:spacing w:after="0" w:line="240" w:lineRule="auto"/>
        <w:rPr>
          <w:rFonts w:ascii="Times New Roman" w:hAnsi="Times New Roman" w:cs="Times New Roman"/>
          <w:sz w:val="20"/>
          <w:szCs w:val="20"/>
        </w:rPr>
      </w:pPr>
    </w:p>
    <w:p w14:paraId="5F6B7D8A" w14:textId="52834FF3" w:rsidR="00B650A8" w:rsidRPr="007A3B90" w:rsidRDefault="00B650A8" w:rsidP="00CE0CAC">
      <w:pPr>
        <w:spacing w:after="0" w:line="240" w:lineRule="auto"/>
        <w:rPr>
          <w:rFonts w:ascii="Times New Roman" w:hAnsi="Times New Roman" w:cs="Times New Roman"/>
          <w:b/>
          <w:sz w:val="20"/>
          <w:szCs w:val="20"/>
        </w:rPr>
      </w:pPr>
      <w:r w:rsidRPr="007A3B90">
        <w:rPr>
          <w:rFonts w:ascii="Times New Roman" w:hAnsi="Times New Roman" w:cs="Times New Roman"/>
          <w:b/>
          <w:sz w:val="20"/>
          <w:szCs w:val="20"/>
        </w:rPr>
        <w:t>PROPOSED RECOMMENDED ORDERS:</w:t>
      </w:r>
    </w:p>
    <w:p w14:paraId="0A77B40F" w14:textId="4AD7240B" w:rsidR="00B650A8" w:rsidRPr="007A3B90" w:rsidRDefault="00B650A8" w:rsidP="009C2E77">
      <w:pPr>
        <w:spacing w:after="0" w:line="240" w:lineRule="auto"/>
        <w:jc w:val="both"/>
        <w:rPr>
          <w:rFonts w:ascii="Times New Roman" w:hAnsi="Times New Roman" w:cs="Times New Roman"/>
          <w:sz w:val="20"/>
          <w:szCs w:val="20"/>
        </w:rPr>
      </w:pPr>
      <w:r w:rsidRPr="007A3B90">
        <w:rPr>
          <w:rFonts w:ascii="Times New Roman" w:hAnsi="Times New Roman" w:cs="Times New Roman"/>
          <w:sz w:val="20"/>
          <w:szCs w:val="20"/>
        </w:rPr>
        <w:br/>
        <w:t>If the General Magistrate has instructed you to prepare the proposed Recommended Order of General Magistrate on their ruling, the proposed report must be submitted to the General Magistrate’s office via CourtMAP no later than fourteen (14) days after the date of the hearing.</w:t>
      </w:r>
      <w:r w:rsidR="00546056" w:rsidRPr="007A3B90">
        <w:rPr>
          <w:rFonts w:ascii="Times New Roman" w:hAnsi="Times New Roman" w:cs="Times New Roman"/>
          <w:sz w:val="20"/>
          <w:szCs w:val="20"/>
        </w:rPr>
        <w:t xml:space="preserve"> Failure to comply with timely submitting the recommended order may result in an Order to Show Cause.</w:t>
      </w:r>
    </w:p>
    <w:p w14:paraId="15134278" w14:textId="77777777" w:rsidR="009C2E77" w:rsidRPr="007A3B90" w:rsidRDefault="009C2E77" w:rsidP="009C2E77">
      <w:pPr>
        <w:spacing w:after="0" w:line="240" w:lineRule="auto"/>
        <w:jc w:val="both"/>
        <w:rPr>
          <w:rFonts w:ascii="Times New Roman" w:hAnsi="Times New Roman" w:cs="Times New Roman"/>
          <w:sz w:val="20"/>
          <w:szCs w:val="20"/>
        </w:rPr>
      </w:pPr>
    </w:p>
    <w:p w14:paraId="2D435A26" w14:textId="5F73420D" w:rsidR="00B650A8" w:rsidRPr="007A3B90" w:rsidRDefault="00B650A8" w:rsidP="009C2E77">
      <w:pPr>
        <w:spacing w:after="0" w:line="240" w:lineRule="auto"/>
        <w:jc w:val="both"/>
        <w:rPr>
          <w:rFonts w:ascii="Times New Roman" w:hAnsi="Times New Roman" w:cs="Times New Roman"/>
          <w:sz w:val="20"/>
          <w:szCs w:val="20"/>
        </w:rPr>
      </w:pPr>
      <w:r w:rsidRPr="007A3B90">
        <w:rPr>
          <w:rFonts w:ascii="Times New Roman" w:hAnsi="Times New Roman" w:cs="Times New Roman"/>
          <w:sz w:val="20"/>
          <w:szCs w:val="20"/>
        </w:rPr>
        <w:t>Prior to submitting your proposed report, please contact the other attorney/party to agree to the form and content of the report.  If there is a disagreement regarding the proposed recommended order, please include that information in the cover letter to the Court advising that the matter is being submitted without being approved by the other side.</w:t>
      </w:r>
    </w:p>
    <w:p w14:paraId="71E6D6E8" w14:textId="77777777" w:rsidR="009C2E77" w:rsidRPr="007A3B90" w:rsidRDefault="009C2E77" w:rsidP="009C2E77">
      <w:pPr>
        <w:spacing w:after="0" w:line="240" w:lineRule="auto"/>
        <w:jc w:val="both"/>
        <w:rPr>
          <w:rFonts w:ascii="Times New Roman" w:hAnsi="Times New Roman" w:cs="Times New Roman"/>
          <w:sz w:val="20"/>
          <w:szCs w:val="20"/>
        </w:rPr>
      </w:pPr>
    </w:p>
    <w:p w14:paraId="698D94F6" w14:textId="7DFC833C" w:rsidR="00B650A8" w:rsidRPr="007A3B90" w:rsidRDefault="00B650A8" w:rsidP="009C2E77">
      <w:pPr>
        <w:spacing w:after="0" w:line="240" w:lineRule="auto"/>
        <w:jc w:val="both"/>
        <w:rPr>
          <w:rFonts w:ascii="Times New Roman" w:hAnsi="Times New Roman" w:cs="Times New Roman"/>
          <w:b/>
          <w:sz w:val="20"/>
          <w:szCs w:val="20"/>
        </w:rPr>
      </w:pPr>
      <w:r w:rsidRPr="007A3B90">
        <w:rPr>
          <w:rFonts w:ascii="Times New Roman" w:hAnsi="Times New Roman" w:cs="Times New Roman"/>
          <w:b/>
          <w:sz w:val="20"/>
          <w:szCs w:val="20"/>
        </w:rPr>
        <w:t>REQUEST FOR TRANSCRIPTS</w:t>
      </w:r>
      <w:r w:rsidR="009C2E77" w:rsidRPr="007A3B90">
        <w:rPr>
          <w:rFonts w:ascii="Times New Roman" w:hAnsi="Times New Roman" w:cs="Times New Roman"/>
          <w:b/>
          <w:sz w:val="20"/>
          <w:szCs w:val="20"/>
        </w:rPr>
        <w:t>:</w:t>
      </w:r>
    </w:p>
    <w:p w14:paraId="61A4A4A2" w14:textId="7101B51A" w:rsidR="00B650A8" w:rsidRPr="007A3B90" w:rsidRDefault="00B650A8" w:rsidP="009C2E77">
      <w:pPr>
        <w:spacing w:after="0" w:line="240" w:lineRule="auto"/>
        <w:jc w:val="both"/>
        <w:rPr>
          <w:rFonts w:ascii="Times New Roman" w:hAnsi="Times New Roman" w:cs="Times New Roman"/>
          <w:sz w:val="20"/>
          <w:szCs w:val="20"/>
        </w:rPr>
      </w:pPr>
      <w:r w:rsidRPr="007A3B90">
        <w:rPr>
          <w:rFonts w:ascii="Times New Roman" w:hAnsi="Times New Roman" w:cs="Times New Roman"/>
          <w:sz w:val="20"/>
          <w:szCs w:val="20"/>
        </w:rPr>
        <w:br/>
        <w:t xml:space="preserve">All hearings before a General Magistrate are recorded electronically.  The recordings are stored by a court reporter </w:t>
      </w:r>
      <w:r w:rsidRPr="007A3B90">
        <w:rPr>
          <w:rFonts w:ascii="Times New Roman" w:hAnsi="Times New Roman" w:cs="Times New Roman"/>
          <w:sz w:val="20"/>
          <w:szCs w:val="20"/>
        </w:rPr>
        <w:lastRenderedPageBreak/>
        <w:t>vendor, Absolute Digital Inc.  Please contact Absolute Digital (305-379-4741 or https://absolutedigitalinc.com) to arrange obtaining a transcript.  The cost of the transcript will be your responsibility.</w:t>
      </w:r>
    </w:p>
    <w:p w14:paraId="350834E3" w14:textId="77777777" w:rsidR="00B650A8" w:rsidRPr="007A3B90" w:rsidRDefault="00B650A8" w:rsidP="00CE0CAC">
      <w:pPr>
        <w:spacing w:after="0" w:line="240" w:lineRule="auto"/>
        <w:rPr>
          <w:rFonts w:ascii="Times New Roman" w:hAnsi="Times New Roman" w:cs="Times New Roman"/>
          <w:sz w:val="20"/>
          <w:szCs w:val="20"/>
        </w:rPr>
      </w:pPr>
    </w:p>
    <w:p w14:paraId="5248D2D6" w14:textId="1FEA6158" w:rsidR="00B650A8" w:rsidRPr="007A3B90" w:rsidRDefault="00B650A8" w:rsidP="00CE0CAC">
      <w:pPr>
        <w:spacing w:after="0" w:line="240" w:lineRule="auto"/>
        <w:jc w:val="both"/>
        <w:rPr>
          <w:rFonts w:ascii="Times New Roman" w:hAnsi="Times New Roman" w:cs="Times New Roman"/>
          <w:b/>
          <w:sz w:val="20"/>
          <w:szCs w:val="20"/>
        </w:rPr>
      </w:pPr>
      <w:r w:rsidRPr="007A3B90">
        <w:rPr>
          <w:rFonts w:ascii="Times New Roman" w:hAnsi="Times New Roman" w:cs="Times New Roman"/>
          <w:b/>
          <w:sz w:val="20"/>
          <w:szCs w:val="20"/>
        </w:rPr>
        <w:t>CONTINUANCES:</w:t>
      </w:r>
    </w:p>
    <w:p w14:paraId="1C08ACDD" w14:textId="1EE9B463" w:rsidR="000B52DE" w:rsidRPr="007A3B90" w:rsidRDefault="00B650A8" w:rsidP="00CE0CAC">
      <w:pPr>
        <w:spacing w:after="0" w:line="240" w:lineRule="auto"/>
        <w:jc w:val="both"/>
        <w:rPr>
          <w:rFonts w:ascii="Times New Roman" w:hAnsi="Times New Roman" w:cs="Times New Roman"/>
          <w:sz w:val="20"/>
          <w:szCs w:val="20"/>
        </w:rPr>
      </w:pPr>
      <w:r w:rsidRPr="007A3B90">
        <w:rPr>
          <w:rFonts w:ascii="Times New Roman" w:hAnsi="Times New Roman" w:cs="Times New Roman"/>
          <w:sz w:val="20"/>
          <w:szCs w:val="20"/>
        </w:rPr>
        <w:br/>
        <w:t xml:space="preserve">Any request for continuance of a hearing before a General Magistrate must be heard by the General Magistrate.  A Notice of Cancelation of Hearing is insufficient and will not </w:t>
      </w:r>
      <w:proofErr w:type="gramStart"/>
      <w:r w:rsidRPr="007A3B90">
        <w:rPr>
          <w:rFonts w:ascii="Times New Roman" w:hAnsi="Times New Roman" w:cs="Times New Roman"/>
          <w:sz w:val="20"/>
          <w:szCs w:val="20"/>
        </w:rPr>
        <w:t>cancel a hearing</w:t>
      </w:r>
      <w:proofErr w:type="gramEnd"/>
      <w:r w:rsidRPr="007A3B90">
        <w:rPr>
          <w:rFonts w:ascii="Times New Roman" w:hAnsi="Times New Roman" w:cs="Times New Roman"/>
          <w:sz w:val="20"/>
          <w:szCs w:val="20"/>
        </w:rPr>
        <w:t>.</w:t>
      </w:r>
      <w:r w:rsidR="000B52DE" w:rsidRPr="007A3B90">
        <w:rPr>
          <w:rFonts w:ascii="Times New Roman" w:hAnsi="Times New Roman" w:cs="Times New Roman"/>
          <w:sz w:val="20"/>
          <w:szCs w:val="20"/>
        </w:rPr>
        <w:t xml:space="preserve">  If a Motion for Continuance is filed, please send a copy of the motion to the General Magistrate’s assistant so that a hearing can be scheduled on the request for continuance.</w:t>
      </w:r>
      <w:r w:rsidRPr="007A3B90">
        <w:rPr>
          <w:rFonts w:ascii="Times New Roman" w:hAnsi="Times New Roman" w:cs="Times New Roman"/>
          <w:sz w:val="20"/>
          <w:szCs w:val="20"/>
        </w:rPr>
        <w:t> </w:t>
      </w:r>
    </w:p>
    <w:p w14:paraId="27130B80" w14:textId="77777777" w:rsidR="009C2E77" w:rsidRPr="007A3B90" w:rsidRDefault="009C2E77" w:rsidP="00CE0CAC">
      <w:pPr>
        <w:spacing w:after="0" w:line="240" w:lineRule="auto"/>
        <w:jc w:val="both"/>
        <w:rPr>
          <w:rFonts w:ascii="Times New Roman" w:hAnsi="Times New Roman" w:cs="Times New Roman"/>
          <w:sz w:val="20"/>
          <w:szCs w:val="20"/>
        </w:rPr>
      </w:pPr>
    </w:p>
    <w:p w14:paraId="1168B1B0" w14:textId="13DC4931" w:rsidR="00B650A8" w:rsidRPr="007A3B90" w:rsidRDefault="00B650A8" w:rsidP="00CE0CAC">
      <w:pPr>
        <w:spacing w:after="0" w:line="240" w:lineRule="auto"/>
        <w:jc w:val="both"/>
        <w:rPr>
          <w:rFonts w:ascii="Times New Roman" w:hAnsi="Times New Roman" w:cs="Times New Roman"/>
          <w:sz w:val="20"/>
          <w:szCs w:val="20"/>
        </w:rPr>
      </w:pPr>
      <w:r w:rsidRPr="007A3B90">
        <w:rPr>
          <w:rFonts w:ascii="Times New Roman" w:hAnsi="Times New Roman" w:cs="Times New Roman"/>
          <w:sz w:val="20"/>
          <w:szCs w:val="20"/>
        </w:rPr>
        <w:t xml:space="preserve">If a case or referral is settled or withdrawn, please contact the General Magistrate’s office by email and telephone to advise that there </w:t>
      </w:r>
      <w:r w:rsidR="00AF3A3D" w:rsidRPr="007A3B90">
        <w:rPr>
          <w:rFonts w:ascii="Times New Roman" w:hAnsi="Times New Roman" w:cs="Times New Roman"/>
          <w:sz w:val="20"/>
          <w:szCs w:val="20"/>
        </w:rPr>
        <w:t>has been</w:t>
      </w:r>
      <w:r w:rsidRPr="007A3B90">
        <w:rPr>
          <w:rFonts w:ascii="Times New Roman" w:hAnsi="Times New Roman" w:cs="Times New Roman"/>
          <w:sz w:val="20"/>
          <w:szCs w:val="20"/>
        </w:rPr>
        <w:t xml:space="preserve"> a resolution of the matter</w:t>
      </w:r>
      <w:r w:rsidR="00AF3A3D" w:rsidRPr="007A3B90">
        <w:rPr>
          <w:rFonts w:ascii="Times New Roman" w:hAnsi="Times New Roman" w:cs="Times New Roman"/>
          <w:sz w:val="20"/>
          <w:szCs w:val="20"/>
        </w:rPr>
        <w:t>(s) to be heard</w:t>
      </w:r>
      <w:r w:rsidRPr="007A3B90">
        <w:rPr>
          <w:rFonts w:ascii="Times New Roman" w:hAnsi="Times New Roman" w:cs="Times New Roman"/>
          <w:sz w:val="20"/>
          <w:szCs w:val="20"/>
        </w:rPr>
        <w:t xml:space="preserve">. All matters remain scheduled until the General Magistrate provides notice that the matter is taken off calendar.  </w:t>
      </w:r>
    </w:p>
    <w:p w14:paraId="2D5057B7" w14:textId="77777777" w:rsidR="00AF3A3D" w:rsidRPr="007A3B90" w:rsidRDefault="00AF3A3D" w:rsidP="00CE0CAC">
      <w:pPr>
        <w:spacing w:after="0" w:line="240" w:lineRule="auto"/>
        <w:jc w:val="both"/>
        <w:rPr>
          <w:rFonts w:ascii="Times New Roman" w:hAnsi="Times New Roman" w:cs="Times New Roman"/>
          <w:sz w:val="20"/>
          <w:szCs w:val="20"/>
        </w:rPr>
      </w:pPr>
    </w:p>
    <w:p w14:paraId="36B38461" w14:textId="77777777" w:rsidR="00AF3A3D" w:rsidRPr="007A3B90" w:rsidRDefault="00AF3A3D" w:rsidP="00CE0CAC">
      <w:pPr>
        <w:spacing w:after="0" w:line="240" w:lineRule="auto"/>
        <w:rPr>
          <w:rFonts w:ascii="Times New Roman" w:hAnsi="Times New Roman" w:cs="Times New Roman"/>
          <w:b/>
          <w:sz w:val="20"/>
          <w:szCs w:val="20"/>
        </w:rPr>
      </w:pPr>
      <w:r w:rsidRPr="007A3B90">
        <w:rPr>
          <w:rFonts w:ascii="Times New Roman" w:hAnsi="Times New Roman" w:cs="Times New Roman"/>
          <w:b/>
          <w:sz w:val="20"/>
          <w:szCs w:val="20"/>
        </w:rPr>
        <w:t>EMAIL ADDRESS:</w:t>
      </w:r>
    </w:p>
    <w:p w14:paraId="3CB38366" w14:textId="4351DDB7" w:rsidR="00AF3A3D" w:rsidRPr="007A3B90" w:rsidRDefault="00AF3A3D" w:rsidP="00CE0CAC">
      <w:pPr>
        <w:spacing w:after="0" w:line="240" w:lineRule="auto"/>
        <w:rPr>
          <w:rFonts w:ascii="Times New Roman" w:hAnsi="Times New Roman" w:cs="Times New Roman"/>
          <w:sz w:val="20"/>
          <w:szCs w:val="20"/>
        </w:rPr>
      </w:pPr>
      <w:r w:rsidRPr="007A3B90">
        <w:rPr>
          <w:rFonts w:ascii="Times New Roman" w:hAnsi="Times New Roman" w:cs="Times New Roman"/>
          <w:sz w:val="20"/>
          <w:szCs w:val="20"/>
        </w:rPr>
        <w:br/>
        <w:t xml:space="preserve">Please make sure that you register your email address and mailing address with the Clerk of the Court to receive notices of hearing and orders.  You may obtain a copy of the Clerk’s form at: </w:t>
      </w:r>
      <w:hyperlink r:id="rId13" w:history="1">
        <w:r w:rsidRPr="007A3B90">
          <w:rPr>
            <w:rStyle w:val="Hyperlink"/>
            <w:rFonts w:ascii="Times New Roman" w:hAnsi="Times New Roman" w:cs="Times New Roman"/>
            <w:sz w:val="20"/>
            <w:szCs w:val="20"/>
          </w:rPr>
          <w:t>Notice of Current Mailing and E-Mail Address</w:t>
        </w:r>
      </w:hyperlink>
      <w:r w:rsidRPr="007A3B90">
        <w:rPr>
          <w:rFonts w:ascii="Times New Roman" w:hAnsi="Times New Roman" w:cs="Times New Roman"/>
          <w:sz w:val="20"/>
          <w:szCs w:val="20"/>
        </w:rPr>
        <w:t>.</w:t>
      </w:r>
    </w:p>
    <w:p w14:paraId="433B9C8E" w14:textId="77777777" w:rsidR="00B650A8" w:rsidRPr="007A3B90" w:rsidRDefault="00B650A8" w:rsidP="00CE0CAC">
      <w:pPr>
        <w:spacing w:after="0" w:line="240" w:lineRule="auto"/>
        <w:jc w:val="both"/>
        <w:rPr>
          <w:rFonts w:ascii="Times New Roman" w:hAnsi="Times New Roman" w:cs="Times New Roman"/>
          <w:sz w:val="20"/>
          <w:szCs w:val="20"/>
        </w:rPr>
      </w:pPr>
    </w:p>
    <w:p w14:paraId="4C3A796C" w14:textId="07F996D2" w:rsidR="00AF3A3D" w:rsidRPr="007A3B90" w:rsidRDefault="00AF3A3D" w:rsidP="00CE0CAC">
      <w:pPr>
        <w:spacing w:after="0" w:line="240" w:lineRule="auto"/>
        <w:rPr>
          <w:rFonts w:ascii="Times New Roman" w:hAnsi="Times New Roman" w:cs="Times New Roman"/>
          <w:b/>
          <w:sz w:val="20"/>
          <w:szCs w:val="20"/>
        </w:rPr>
      </w:pPr>
      <w:r w:rsidRPr="007A3B90">
        <w:rPr>
          <w:rFonts w:ascii="Times New Roman" w:hAnsi="Times New Roman" w:cs="Times New Roman"/>
          <w:b/>
          <w:sz w:val="20"/>
          <w:szCs w:val="20"/>
        </w:rPr>
        <w:t>OTHER INSTRUCTIONS</w:t>
      </w:r>
      <w:r w:rsidR="000B52DE" w:rsidRPr="007A3B90">
        <w:rPr>
          <w:rFonts w:ascii="Times New Roman" w:hAnsi="Times New Roman" w:cs="Times New Roman"/>
          <w:b/>
          <w:sz w:val="20"/>
          <w:szCs w:val="20"/>
        </w:rPr>
        <w:t>:</w:t>
      </w:r>
    </w:p>
    <w:p w14:paraId="799A2455" w14:textId="09E479E6" w:rsidR="00B650A8" w:rsidRPr="007A3B90" w:rsidRDefault="00AF3A3D" w:rsidP="00CE0CAC">
      <w:pPr>
        <w:spacing w:after="0" w:line="240" w:lineRule="auto"/>
        <w:rPr>
          <w:rFonts w:ascii="Times New Roman" w:hAnsi="Times New Roman" w:cs="Times New Roman"/>
          <w:sz w:val="20"/>
          <w:szCs w:val="20"/>
        </w:rPr>
      </w:pPr>
      <w:r w:rsidRPr="007A3B90">
        <w:rPr>
          <w:rFonts w:ascii="Times New Roman" w:hAnsi="Times New Roman" w:cs="Times New Roman"/>
          <w:sz w:val="20"/>
          <w:szCs w:val="20"/>
        </w:rPr>
        <w:br/>
        <w:t xml:space="preserve">Children may not be brought to the courthouse or to the hearing without first obtaining a court order. This applies to hearings by Zoom. Please make sure </w:t>
      </w:r>
      <w:proofErr w:type="gramStart"/>
      <w:r w:rsidRPr="007A3B90">
        <w:rPr>
          <w:rFonts w:ascii="Times New Roman" w:hAnsi="Times New Roman" w:cs="Times New Roman"/>
          <w:sz w:val="20"/>
          <w:szCs w:val="20"/>
        </w:rPr>
        <w:t>to make</w:t>
      </w:r>
      <w:proofErr w:type="gramEnd"/>
      <w:r w:rsidRPr="007A3B90">
        <w:rPr>
          <w:rFonts w:ascii="Times New Roman" w:hAnsi="Times New Roman" w:cs="Times New Roman"/>
          <w:sz w:val="20"/>
          <w:szCs w:val="20"/>
        </w:rPr>
        <w:t xml:space="preserve"> the appropriate childcare </w:t>
      </w:r>
      <w:r w:rsidR="000B52DE" w:rsidRPr="007A3B90">
        <w:rPr>
          <w:rFonts w:ascii="Times New Roman" w:hAnsi="Times New Roman" w:cs="Times New Roman"/>
          <w:sz w:val="20"/>
          <w:szCs w:val="20"/>
        </w:rPr>
        <w:t xml:space="preserve">accommodation, prior to the date of the hearing. </w:t>
      </w:r>
    </w:p>
    <w:p w14:paraId="65AAC00D" w14:textId="77777777" w:rsidR="00B650A8" w:rsidRPr="007A3B90" w:rsidRDefault="00B650A8" w:rsidP="00CE0CAC">
      <w:pPr>
        <w:spacing w:after="0" w:line="240" w:lineRule="auto"/>
        <w:rPr>
          <w:rFonts w:ascii="Times New Roman" w:hAnsi="Times New Roman" w:cs="Times New Roman"/>
          <w:sz w:val="20"/>
          <w:szCs w:val="20"/>
        </w:rPr>
      </w:pPr>
    </w:p>
    <w:p w14:paraId="1D5F5E37" w14:textId="31DA2C19" w:rsidR="000B52DE" w:rsidRPr="007A3B90" w:rsidRDefault="000B52DE" w:rsidP="00CE0CAC">
      <w:pPr>
        <w:spacing w:after="0" w:line="240" w:lineRule="auto"/>
        <w:rPr>
          <w:rFonts w:ascii="Times New Roman" w:hAnsi="Times New Roman" w:cs="Times New Roman"/>
          <w:b/>
          <w:sz w:val="20"/>
          <w:szCs w:val="20"/>
        </w:rPr>
      </w:pPr>
      <w:r w:rsidRPr="007A3B90">
        <w:rPr>
          <w:rFonts w:ascii="Times New Roman" w:hAnsi="Times New Roman" w:cs="Times New Roman"/>
          <w:b/>
          <w:sz w:val="20"/>
          <w:szCs w:val="20"/>
        </w:rPr>
        <w:t>IMPORTANT WEBSITES</w:t>
      </w:r>
      <w:r w:rsidR="0077541A" w:rsidRPr="007A3B90">
        <w:rPr>
          <w:rFonts w:ascii="Times New Roman" w:hAnsi="Times New Roman" w:cs="Times New Roman"/>
          <w:b/>
          <w:sz w:val="20"/>
          <w:szCs w:val="20"/>
        </w:rPr>
        <w:t xml:space="preserve"> AND RESOURCES</w:t>
      </w:r>
      <w:r w:rsidR="009C2E77" w:rsidRPr="007A3B90">
        <w:rPr>
          <w:rFonts w:ascii="Times New Roman" w:hAnsi="Times New Roman" w:cs="Times New Roman"/>
          <w:b/>
          <w:sz w:val="20"/>
          <w:szCs w:val="20"/>
        </w:rPr>
        <w:t>:</w:t>
      </w:r>
    </w:p>
    <w:p w14:paraId="127252FA" w14:textId="77777777" w:rsidR="009C2E77" w:rsidRPr="007A3B90" w:rsidRDefault="009C2E77" w:rsidP="00CE0CAC">
      <w:pPr>
        <w:spacing w:after="0" w:line="240" w:lineRule="auto"/>
        <w:rPr>
          <w:rFonts w:ascii="Times New Roman" w:hAnsi="Times New Roman" w:cs="Times New Roman"/>
          <w:sz w:val="20"/>
          <w:szCs w:val="20"/>
        </w:rPr>
      </w:pPr>
    </w:p>
    <w:p w14:paraId="095425D2" w14:textId="67607E7C" w:rsidR="009D6FBD" w:rsidRPr="0030488C" w:rsidRDefault="009D6FBD" w:rsidP="00CE0CAC">
      <w:pPr>
        <w:spacing w:after="0" w:line="240" w:lineRule="auto"/>
      </w:pPr>
      <w:hyperlink r:id="rId14" w:tgtFrame="_blank" w:history="1">
        <w:r w:rsidRPr="007A3B90">
          <w:rPr>
            <w:rStyle w:val="Hyperlink"/>
            <w:rFonts w:ascii="Times New Roman" w:hAnsi="Times New Roman" w:cs="Times New Roman"/>
            <w:sz w:val="20"/>
            <w:szCs w:val="20"/>
          </w:rPr>
          <w:t>Family</w:t>
        </w:r>
        <w:r w:rsidR="002E65BB">
          <w:rPr>
            <w:rStyle w:val="Hyperlink"/>
            <w:rFonts w:ascii="Times New Roman" w:hAnsi="Times New Roman" w:cs="Times New Roman"/>
            <w:sz w:val="20"/>
            <w:szCs w:val="20"/>
          </w:rPr>
          <w:t xml:space="preserve"> Law</w:t>
        </w:r>
        <w:r w:rsidRPr="007A3B90">
          <w:rPr>
            <w:rStyle w:val="Hyperlink"/>
            <w:rFonts w:ascii="Times New Roman" w:hAnsi="Times New Roman" w:cs="Times New Roman"/>
            <w:sz w:val="20"/>
            <w:szCs w:val="20"/>
          </w:rPr>
          <w:t xml:space="preserve"> Forms</w:t>
        </w:r>
      </w:hyperlink>
    </w:p>
    <w:p w14:paraId="52D1091D" w14:textId="77777777" w:rsidR="009D6FBD" w:rsidRDefault="009D6FBD" w:rsidP="00CE0CAC">
      <w:pPr>
        <w:spacing w:after="0" w:line="240" w:lineRule="auto"/>
      </w:pPr>
      <w:hyperlink r:id="rId15" w:tgtFrame="_blank" w:history="1">
        <w:r w:rsidRPr="007A3B90">
          <w:rPr>
            <w:rStyle w:val="Hyperlink"/>
            <w:rFonts w:ascii="Times New Roman" w:hAnsi="Times New Roman" w:cs="Times New Roman"/>
            <w:sz w:val="20"/>
            <w:szCs w:val="20"/>
          </w:rPr>
          <w:t>Financial Affidavit - Short Form</w:t>
        </w:r>
      </w:hyperlink>
    </w:p>
    <w:p w14:paraId="1996156C" w14:textId="77777777" w:rsidR="009D6FBD" w:rsidRDefault="009D6FBD" w:rsidP="00CE0CAC">
      <w:pPr>
        <w:spacing w:after="0" w:line="240" w:lineRule="auto"/>
      </w:pPr>
      <w:hyperlink r:id="rId16" w:tgtFrame="_blank" w:history="1">
        <w:r w:rsidRPr="007A3B90">
          <w:rPr>
            <w:rStyle w:val="Hyperlink"/>
            <w:rFonts w:ascii="Times New Roman" w:hAnsi="Times New Roman" w:cs="Times New Roman"/>
            <w:sz w:val="20"/>
            <w:szCs w:val="20"/>
          </w:rPr>
          <w:t>Financial Affidavit - Long Form</w:t>
        </w:r>
      </w:hyperlink>
    </w:p>
    <w:p w14:paraId="48BC8C28" w14:textId="77777777" w:rsidR="004528B3" w:rsidRDefault="004528B3" w:rsidP="00CE0CAC">
      <w:pPr>
        <w:spacing w:after="0" w:line="240" w:lineRule="auto"/>
      </w:pPr>
      <w:hyperlink r:id="rId17" w:history="1">
        <w:r w:rsidRPr="008F4FA1">
          <w:rPr>
            <w:rStyle w:val="Hyperlink"/>
            <w:rFonts w:ascii="Times New Roman" w:hAnsi="Times New Roman" w:cs="Times New Roman"/>
            <w:sz w:val="20"/>
            <w:szCs w:val="20"/>
          </w:rPr>
          <w:t>Find an Interpreter / Court Interpreting / Court Services / Services - - Florida Courts</w:t>
        </w:r>
      </w:hyperlink>
    </w:p>
    <w:p w14:paraId="52025ACB" w14:textId="77777777" w:rsidR="00E50209" w:rsidRDefault="00E50209" w:rsidP="00CE0CAC">
      <w:pPr>
        <w:spacing w:after="0" w:line="240" w:lineRule="auto"/>
      </w:pPr>
      <w:hyperlink r:id="rId18" w:history="1">
        <w:r w:rsidRPr="007A3B90">
          <w:rPr>
            <w:rStyle w:val="Hyperlink"/>
            <w:rFonts w:ascii="Times New Roman" w:hAnsi="Times New Roman" w:cs="Times New Roman"/>
            <w:sz w:val="20"/>
            <w:szCs w:val="20"/>
          </w:rPr>
          <w:t>Notice of Current Mailing and E-Mail Address</w:t>
        </w:r>
      </w:hyperlink>
    </w:p>
    <w:p w14:paraId="02ED2918" w14:textId="77777777" w:rsidR="00E50209" w:rsidRPr="007A3B90" w:rsidRDefault="00E50209" w:rsidP="00E50209">
      <w:pPr>
        <w:spacing w:after="0" w:line="240" w:lineRule="auto"/>
        <w:rPr>
          <w:rStyle w:val="Hyperlink"/>
          <w:rFonts w:ascii="Times New Roman" w:hAnsi="Times New Roman" w:cs="Times New Roman"/>
          <w:sz w:val="20"/>
          <w:szCs w:val="20"/>
        </w:rPr>
      </w:pPr>
      <w:r w:rsidRPr="007A3B90">
        <w:rPr>
          <w:rFonts w:ascii="Times New Roman" w:hAnsi="Times New Roman" w:cs="Times New Roman"/>
          <w:sz w:val="20"/>
          <w:szCs w:val="20"/>
        </w:rPr>
        <w:fldChar w:fldCharType="begin"/>
      </w:r>
      <w:r w:rsidRPr="007A3B90">
        <w:rPr>
          <w:rFonts w:ascii="Times New Roman" w:hAnsi="Times New Roman" w:cs="Times New Roman"/>
          <w:sz w:val="20"/>
          <w:szCs w:val="20"/>
        </w:rPr>
        <w:instrText>HYPERLINK "https://www.myflcourtaccess.com/authority/" \t "_blank"</w:instrText>
      </w:r>
      <w:r w:rsidRPr="007A3B90">
        <w:rPr>
          <w:rFonts w:ascii="Times New Roman" w:hAnsi="Times New Roman" w:cs="Times New Roman"/>
          <w:sz w:val="20"/>
          <w:szCs w:val="20"/>
        </w:rPr>
      </w:r>
      <w:r w:rsidRPr="007A3B90">
        <w:rPr>
          <w:rFonts w:ascii="Times New Roman" w:hAnsi="Times New Roman" w:cs="Times New Roman"/>
          <w:sz w:val="20"/>
          <w:szCs w:val="20"/>
        </w:rPr>
        <w:fldChar w:fldCharType="separate"/>
      </w:r>
      <w:r w:rsidRPr="007A3B90">
        <w:rPr>
          <w:rStyle w:val="Hyperlink"/>
          <w:rFonts w:ascii="Times New Roman" w:hAnsi="Times New Roman" w:cs="Times New Roman"/>
          <w:sz w:val="20"/>
          <w:szCs w:val="20"/>
        </w:rPr>
        <w:t>Florida Electronic Filing System</w:t>
      </w:r>
    </w:p>
    <w:p w14:paraId="2474451D" w14:textId="5F4E2654" w:rsidR="00B650A8" w:rsidRPr="007A3B90" w:rsidRDefault="00E50209" w:rsidP="00E50209">
      <w:pPr>
        <w:spacing w:after="0" w:line="240" w:lineRule="auto"/>
        <w:rPr>
          <w:rFonts w:ascii="Times New Roman" w:hAnsi="Times New Roman" w:cs="Times New Roman"/>
          <w:sz w:val="20"/>
          <w:szCs w:val="20"/>
        </w:rPr>
      </w:pPr>
      <w:r w:rsidRPr="007A3B90">
        <w:rPr>
          <w:rFonts w:ascii="Times New Roman" w:hAnsi="Times New Roman" w:cs="Times New Roman"/>
          <w:sz w:val="20"/>
          <w:szCs w:val="20"/>
        </w:rPr>
        <w:fldChar w:fldCharType="end"/>
      </w:r>
    </w:p>
    <w:p w14:paraId="22E93F0D" w14:textId="77777777" w:rsidR="0027201B" w:rsidRPr="007A3B90" w:rsidRDefault="0027201B" w:rsidP="00CE0CAC">
      <w:pPr>
        <w:spacing w:after="0" w:line="240" w:lineRule="auto"/>
        <w:rPr>
          <w:rFonts w:ascii="Times New Roman" w:hAnsi="Times New Roman" w:cs="Times New Roman"/>
          <w:sz w:val="20"/>
          <w:szCs w:val="20"/>
        </w:rPr>
      </w:pPr>
    </w:p>
    <w:p w14:paraId="3F0B5D83" w14:textId="77777777" w:rsidR="0027201B" w:rsidRPr="007A3B90" w:rsidRDefault="0027201B" w:rsidP="00CE0CAC">
      <w:pPr>
        <w:spacing w:after="0" w:line="240" w:lineRule="auto"/>
        <w:rPr>
          <w:rFonts w:ascii="Times New Roman" w:hAnsi="Times New Roman" w:cs="Times New Roman"/>
          <w:sz w:val="20"/>
          <w:szCs w:val="20"/>
        </w:rPr>
      </w:pPr>
    </w:p>
    <w:p w14:paraId="0D4E3252" w14:textId="77777777" w:rsidR="0027201B" w:rsidRPr="007A3B90" w:rsidRDefault="0027201B" w:rsidP="00CE0CAC">
      <w:pPr>
        <w:spacing w:after="0" w:line="240" w:lineRule="auto"/>
        <w:rPr>
          <w:rFonts w:ascii="Times New Roman" w:hAnsi="Times New Roman" w:cs="Times New Roman"/>
          <w:sz w:val="20"/>
          <w:szCs w:val="20"/>
        </w:rPr>
      </w:pPr>
    </w:p>
    <w:p w14:paraId="23251798" w14:textId="77777777" w:rsidR="0027201B" w:rsidRPr="007A3B90" w:rsidRDefault="0027201B" w:rsidP="00CE0CAC">
      <w:pPr>
        <w:spacing w:after="0" w:line="240" w:lineRule="auto"/>
        <w:rPr>
          <w:rFonts w:ascii="Times New Roman" w:hAnsi="Times New Roman" w:cs="Times New Roman"/>
          <w:sz w:val="20"/>
          <w:szCs w:val="20"/>
        </w:rPr>
      </w:pPr>
    </w:p>
    <w:p w14:paraId="60FB5FE8" w14:textId="77777777" w:rsidR="0027201B" w:rsidRPr="007A3B90" w:rsidRDefault="0027201B" w:rsidP="00CE0CAC">
      <w:pPr>
        <w:spacing w:after="0" w:line="240" w:lineRule="auto"/>
        <w:rPr>
          <w:rFonts w:ascii="Times New Roman" w:hAnsi="Times New Roman" w:cs="Times New Roman"/>
          <w:sz w:val="20"/>
          <w:szCs w:val="20"/>
        </w:rPr>
      </w:pPr>
    </w:p>
    <w:p w14:paraId="2D68995A" w14:textId="77777777" w:rsidR="0027201B" w:rsidRPr="007A3B90" w:rsidRDefault="0027201B" w:rsidP="00CE0CAC">
      <w:pPr>
        <w:spacing w:after="0" w:line="240" w:lineRule="auto"/>
        <w:rPr>
          <w:rFonts w:ascii="Times New Roman" w:hAnsi="Times New Roman" w:cs="Times New Roman"/>
          <w:sz w:val="20"/>
          <w:szCs w:val="20"/>
        </w:rPr>
      </w:pPr>
    </w:p>
    <w:p w14:paraId="5FAC050F" w14:textId="77777777" w:rsidR="0027201B" w:rsidRPr="007A3B90" w:rsidRDefault="0027201B" w:rsidP="00CE0CAC">
      <w:pPr>
        <w:spacing w:after="0" w:line="240" w:lineRule="auto"/>
        <w:rPr>
          <w:rFonts w:ascii="Times New Roman" w:hAnsi="Times New Roman" w:cs="Times New Roman"/>
          <w:sz w:val="20"/>
          <w:szCs w:val="20"/>
        </w:rPr>
      </w:pPr>
    </w:p>
    <w:p w14:paraId="0652C753" w14:textId="77777777" w:rsidR="0027201B" w:rsidRPr="007A3B90" w:rsidRDefault="0027201B" w:rsidP="00CE0CAC">
      <w:pPr>
        <w:spacing w:after="0" w:line="240" w:lineRule="auto"/>
        <w:rPr>
          <w:rFonts w:ascii="Times New Roman" w:hAnsi="Times New Roman" w:cs="Times New Roman"/>
          <w:sz w:val="20"/>
          <w:szCs w:val="20"/>
        </w:rPr>
      </w:pPr>
    </w:p>
    <w:p w14:paraId="3D1F741D" w14:textId="77777777" w:rsidR="0027201B" w:rsidRPr="007A3B90" w:rsidRDefault="0027201B" w:rsidP="00CE0CAC">
      <w:pPr>
        <w:spacing w:after="0" w:line="240" w:lineRule="auto"/>
        <w:rPr>
          <w:rFonts w:ascii="Times New Roman" w:hAnsi="Times New Roman" w:cs="Times New Roman"/>
          <w:sz w:val="20"/>
          <w:szCs w:val="20"/>
        </w:rPr>
      </w:pPr>
    </w:p>
    <w:p w14:paraId="420DBC2C" w14:textId="77777777" w:rsidR="0027201B" w:rsidRPr="007A3B90" w:rsidRDefault="0027201B" w:rsidP="00CE0CAC">
      <w:pPr>
        <w:spacing w:after="0" w:line="240" w:lineRule="auto"/>
        <w:rPr>
          <w:rFonts w:ascii="Times New Roman" w:hAnsi="Times New Roman" w:cs="Times New Roman"/>
          <w:sz w:val="20"/>
          <w:szCs w:val="20"/>
        </w:rPr>
      </w:pPr>
    </w:p>
    <w:p w14:paraId="1AECFE6D" w14:textId="77777777" w:rsidR="0027201B" w:rsidRPr="007A3B90" w:rsidRDefault="0027201B" w:rsidP="00CE0CAC">
      <w:pPr>
        <w:spacing w:after="0" w:line="240" w:lineRule="auto"/>
        <w:rPr>
          <w:rFonts w:ascii="Times New Roman" w:hAnsi="Times New Roman" w:cs="Times New Roman"/>
          <w:sz w:val="20"/>
          <w:szCs w:val="20"/>
        </w:rPr>
      </w:pPr>
    </w:p>
    <w:p w14:paraId="653FF2E5" w14:textId="77777777" w:rsidR="0027201B" w:rsidRPr="007A3B90" w:rsidRDefault="0027201B" w:rsidP="00CE0CAC">
      <w:pPr>
        <w:spacing w:after="0" w:line="240" w:lineRule="auto"/>
        <w:rPr>
          <w:rFonts w:ascii="Times New Roman" w:hAnsi="Times New Roman" w:cs="Times New Roman"/>
          <w:sz w:val="20"/>
          <w:szCs w:val="20"/>
        </w:rPr>
      </w:pPr>
    </w:p>
    <w:p w14:paraId="418B01E2" w14:textId="77777777" w:rsidR="0027201B" w:rsidRPr="007A3B90" w:rsidRDefault="0027201B" w:rsidP="00CE0CAC">
      <w:pPr>
        <w:spacing w:after="0" w:line="240" w:lineRule="auto"/>
        <w:rPr>
          <w:rFonts w:ascii="Times New Roman" w:hAnsi="Times New Roman" w:cs="Times New Roman"/>
          <w:sz w:val="20"/>
          <w:szCs w:val="20"/>
        </w:rPr>
      </w:pPr>
    </w:p>
    <w:p w14:paraId="41285CB8" w14:textId="77777777" w:rsidR="0027201B" w:rsidRDefault="0027201B" w:rsidP="00CE0CAC">
      <w:pPr>
        <w:spacing w:after="0" w:line="240" w:lineRule="auto"/>
        <w:rPr>
          <w:rFonts w:ascii="Times New Roman" w:hAnsi="Times New Roman" w:cs="Times New Roman"/>
        </w:rPr>
      </w:pPr>
    </w:p>
    <w:p w14:paraId="132F6F97" w14:textId="77777777" w:rsidR="0027201B" w:rsidRDefault="0027201B" w:rsidP="00CE0CAC">
      <w:pPr>
        <w:spacing w:after="0" w:line="240" w:lineRule="auto"/>
        <w:rPr>
          <w:rFonts w:ascii="Times New Roman" w:hAnsi="Times New Roman" w:cs="Times New Roman"/>
        </w:rPr>
      </w:pPr>
    </w:p>
    <w:p w14:paraId="1F63CDD7" w14:textId="77777777" w:rsidR="0027201B" w:rsidRDefault="0027201B" w:rsidP="00CE0CAC">
      <w:pPr>
        <w:spacing w:after="0" w:line="240" w:lineRule="auto"/>
        <w:rPr>
          <w:rFonts w:ascii="Times New Roman" w:hAnsi="Times New Roman" w:cs="Times New Roman"/>
        </w:rPr>
      </w:pPr>
    </w:p>
    <w:p w14:paraId="6FF3CCCB" w14:textId="77777777" w:rsidR="0027201B" w:rsidRDefault="0027201B" w:rsidP="00CE0CAC">
      <w:pPr>
        <w:spacing w:after="0" w:line="240" w:lineRule="auto"/>
        <w:rPr>
          <w:rFonts w:ascii="Times New Roman" w:hAnsi="Times New Roman" w:cs="Times New Roman"/>
        </w:rPr>
      </w:pPr>
    </w:p>
    <w:p w14:paraId="019BA127" w14:textId="77777777" w:rsidR="0027201B" w:rsidRDefault="0027201B" w:rsidP="00CE0CAC">
      <w:pPr>
        <w:spacing w:after="0" w:line="240" w:lineRule="auto"/>
        <w:rPr>
          <w:rFonts w:ascii="Times New Roman" w:hAnsi="Times New Roman" w:cs="Times New Roman"/>
        </w:rPr>
      </w:pPr>
    </w:p>
    <w:p w14:paraId="78D4BC26" w14:textId="77777777" w:rsidR="0027201B" w:rsidRDefault="0027201B" w:rsidP="00CE0CAC">
      <w:pPr>
        <w:spacing w:after="0" w:line="240" w:lineRule="auto"/>
        <w:rPr>
          <w:rFonts w:ascii="Times New Roman" w:hAnsi="Times New Roman" w:cs="Times New Roman"/>
        </w:rPr>
      </w:pPr>
    </w:p>
    <w:p w14:paraId="65826DA7" w14:textId="77777777" w:rsidR="0027201B" w:rsidRDefault="0027201B" w:rsidP="00CE0CAC">
      <w:pPr>
        <w:spacing w:after="0" w:line="240" w:lineRule="auto"/>
        <w:rPr>
          <w:rFonts w:ascii="Times New Roman" w:hAnsi="Times New Roman" w:cs="Times New Roman"/>
        </w:rPr>
      </w:pPr>
    </w:p>
    <w:p w14:paraId="697BD0F4" w14:textId="77777777" w:rsidR="0027201B" w:rsidRDefault="0027201B" w:rsidP="00CE0CAC">
      <w:pPr>
        <w:spacing w:after="0" w:line="240" w:lineRule="auto"/>
        <w:rPr>
          <w:rFonts w:ascii="Times New Roman" w:hAnsi="Times New Roman" w:cs="Times New Roman"/>
        </w:rPr>
      </w:pPr>
    </w:p>
    <w:p w14:paraId="41D935B4" w14:textId="77777777" w:rsidR="0027201B" w:rsidRDefault="0027201B" w:rsidP="00CE0CAC">
      <w:pPr>
        <w:spacing w:after="0" w:line="240" w:lineRule="auto"/>
        <w:rPr>
          <w:rFonts w:ascii="Times New Roman" w:hAnsi="Times New Roman" w:cs="Times New Roman"/>
        </w:rPr>
      </w:pPr>
    </w:p>
    <w:p w14:paraId="7A492719" w14:textId="77777777" w:rsidR="0027201B" w:rsidRDefault="0027201B" w:rsidP="00CE0CAC">
      <w:pPr>
        <w:spacing w:after="0" w:line="240" w:lineRule="auto"/>
        <w:rPr>
          <w:rFonts w:ascii="Times New Roman" w:hAnsi="Times New Roman" w:cs="Times New Roman"/>
        </w:rPr>
      </w:pPr>
    </w:p>
    <w:p w14:paraId="0857C000" w14:textId="77777777" w:rsidR="0027201B" w:rsidRDefault="0027201B" w:rsidP="00CE0CAC">
      <w:pPr>
        <w:spacing w:after="0" w:line="240" w:lineRule="auto"/>
        <w:rPr>
          <w:rFonts w:ascii="Times New Roman" w:hAnsi="Times New Roman" w:cs="Times New Roman"/>
        </w:rPr>
      </w:pPr>
    </w:p>
    <w:p w14:paraId="676F7B6E" w14:textId="77777777" w:rsidR="0027201B" w:rsidRDefault="0027201B" w:rsidP="00CE0CAC">
      <w:pPr>
        <w:spacing w:after="0" w:line="240" w:lineRule="auto"/>
        <w:rPr>
          <w:rFonts w:ascii="Times New Roman" w:hAnsi="Times New Roman" w:cs="Times New Roman"/>
        </w:rPr>
      </w:pPr>
    </w:p>
    <w:p w14:paraId="1AE745B4" w14:textId="77777777" w:rsidR="0027201B" w:rsidRDefault="0027201B" w:rsidP="00CE0CAC">
      <w:pPr>
        <w:spacing w:after="0" w:line="240" w:lineRule="auto"/>
        <w:rPr>
          <w:rFonts w:ascii="Times New Roman" w:hAnsi="Times New Roman" w:cs="Times New Roman"/>
        </w:rPr>
      </w:pPr>
    </w:p>
    <w:p w14:paraId="3896B1ED" w14:textId="77777777" w:rsidR="0027201B" w:rsidRDefault="0027201B" w:rsidP="00CE0CAC">
      <w:pPr>
        <w:spacing w:after="0" w:line="240" w:lineRule="auto"/>
        <w:rPr>
          <w:rFonts w:ascii="Times New Roman" w:hAnsi="Times New Roman" w:cs="Times New Roman"/>
        </w:rPr>
      </w:pPr>
    </w:p>
    <w:p w14:paraId="692F581B" w14:textId="77777777" w:rsidR="0027201B" w:rsidRDefault="0027201B" w:rsidP="00CE0CAC">
      <w:pPr>
        <w:spacing w:after="0" w:line="240" w:lineRule="auto"/>
        <w:rPr>
          <w:rFonts w:ascii="Times New Roman" w:hAnsi="Times New Roman" w:cs="Times New Roman"/>
        </w:rPr>
      </w:pPr>
    </w:p>
    <w:p w14:paraId="26C97FB1" w14:textId="77777777" w:rsidR="0027201B" w:rsidRDefault="0027201B" w:rsidP="00CE0CAC">
      <w:pPr>
        <w:spacing w:after="0" w:line="240" w:lineRule="auto"/>
        <w:rPr>
          <w:rFonts w:ascii="Times New Roman" w:hAnsi="Times New Roman" w:cs="Times New Roman"/>
        </w:rPr>
      </w:pPr>
    </w:p>
    <w:p w14:paraId="44B25AA0" w14:textId="77777777" w:rsidR="0027201B" w:rsidRDefault="0027201B" w:rsidP="00CE0CAC">
      <w:pPr>
        <w:spacing w:after="0" w:line="240" w:lineRule="auto"/>
        <w:rPr>
          <w:rFonts w:ascii="Times New Roman" w:hAnsi="Times New Roman" w:cs="Times New Roman"/>
        </w:rPr>
      </w:pPr>
    </w:p>
    <w:p w14:paraId="32E334F2" w14:textId="77777777" w:rsidR="0027201B" w:rsidRDefault="0027201B" w:rsidP="00CE0CAC">
      <w:pPr>
        <w:spacing w:after="0" w:line="240" w:lineRule="auto"/>
        <w:rPr>
          <w:rFonts w:ascii="Times New Roman" w:hAnsi="Times New Roman" w:cs="Times New Roman"/>
        </w:rPr>
      </w:pPr>
    </w:p>
    <w:p w14:paraId="41231CCC" w14:textId="77777777" w:rsidR="0027201B" w:rsidRDefault="0027201B" w:rsidP="00CE0CAC">
      <w:pPr>
        <w:spacing w:after="0" w:line="240" w:lineRule="auto"/>
        <w:rPr>
          <w:rFonts w:ascii="Times New Roman" w:hAnsi="Times New Roman" w:cs="Times New Roman"/>
        </w:rPr>
      </w:pPr>
    </w:p>
    <w:p w14:paraId="6177A70A" w14:textId="72428537" w:rsidR="0027201B" w:rsidRPr="0027201B" w:rsidRDefault="0027201B" w:rsidP="00CE0CAC">
      <w:pPr>
        <w:spacing w:after="0" w:line="240" w:lineRule="auto"/>
        <w:rPr>
          <w:rFonts w:ascii="Times New Roman" w:hAnsi="Times New Roman" w:cs="Times New Roman"/>
          <w:sz w:val="20"/>
          <w:szCs w:val="20"/>
        </w:rPr>
      </w:pPr>
    </w:p>
    <w:sectPr w:rsidR="0027201B" w:rsidRPr="002720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0A8"/>
    <w:rsid w:val="000B52DE"/>
    <w:rsid w:val="0027201B"/>
    <w:rsid w:val="002A5146"/>
    <w:rsid w:val="002E65BB"/>
    <w:rsid w:val="0030488C"/>
    <w:rsid w:val="00324DFF"/>
    <w:rsid w:val="00385919"/>
    <w:rsid w:val="003F2149"/>
    <w:rsid w:val="004528B3"/>
    <w:rsid w:val="004E1FF6"/>
    <w:rsid w:val="00546056"/>
    <w:rsid w:val="005640A3"/>
    <w:rsid w:val="005E7304"/>
    <w:rsid w:val="006B210D"/>
    <w:rsid w:val="00734948"/>
    <w:rsid w:val="00740D24"/>
    <w:rsid w:val="0077541A"/>
    <w:rsid w:val="007A3B90"/>
    <w:rsid w:val="008F4FA1"/>
    <w:rsid w:val="009412A4"/>
    <w:rsid w:val="0095151A"/>
    <w:rsid w:val="009938C6"/>
    <w:rsid w:val="009B4936"/>
    <w:rsid w:val="009C2E77"/>
    <w:rsid w:val="009D6FBD"/>
    <w:rsid w:val="00A32300"/>
    <w:rsid w:val="00A97655"/>
    <w:rsid w:val="00AF19CF"/>
    <w:rsid w:val="00AF3A3D"/>
    <w:rsid w:val="00B650A8"/>
    <w:rsid w:val="00C03306"/>
    <w:rsid w:val="00CE0CAC"/>
    <w:rsid w:val="00D76367"/>
    <w:rsid w:val="00E50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D24DC"/>
  <w15:chartTrackingRefBased/>
  <w15:docId w15:val="{7CE5EAE3-37E2-473C-81C4-9FF2F271B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50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50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50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50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50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50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50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50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50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0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50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50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50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50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50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50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50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50A8"/>
    <w:rPr>
      <w:rFonts w:eastAsiaTheme="majorEastAsia" w:cstheme="majorBidi"/>
      <w:color w:val="272727" w:themeColor="text1" w:themeTint="D8"/>
    </w:rPr>
  </w:style>
  <w:style w:type="paragraph" w:styleId="Title">
    <w:name w:val="Title"/>
    <w:basedOn w:val="Normal"/>
    <w:next w:val="Normal"/>
    <w:link w:val="TitleChar"/>
    <w:uiPriority w:val="10"/>
    <w:qFormat/>
    <w:rsid w:val="00B650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0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50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50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50A8"/>
    <w:pPr>
      <w:spacing w:before="160"/>
      <w:jc w:val="center"/>
    </w:pPr>
    <w:rPr>
      <w:i/>
      <w:iCs/>
      <w:color w:val="404040" w:themeColor="text1" w:themeTint="BF"/>
    </w:rPr>
  </w:style>
  <w:style w:type="character" w:customStyle="1" w:styleId="QuoteChar">
    <w:name w:val="Quote Char"/>
    <w:basedOn w:val="DefaultParagraphFont"/>
    <w:link w:val="Quote"/>
    <w:uiPriority w:val="29"/>
    <w:rsid w:val="00B650A8"/>
    <w:rPr>
      <w:i/>
      <w:iCs/>
      <w:color w:val="404040" w:themeColor="text1" w:themeTint="BF"/>
    </w:rPr>
  </w:style>
  <w:style w:type="paragraph" w:styleId="ListParagraph">
    <w:name w:val="List Paragraph"/>
    <w:basedOn w:val="Normal"/>
    <w:uiPriority w:val="34"/>
    <w:qFormat/>
    <w:rsid w:val="00B650A8"/>
    <w:pPr>
      <w:ind w:left="720"/>
      <w:contextualSpacing/>
    </w:pPr>
  </w:style>
  <w:style w:type="character" w:styleId="IntenseEmphasis">
    <w:name w:val="Intense Emphasis"/>
    <w:basedOn w:val="DefaultParagraphFont"/>
    <w:uiPriority w:val="21"/>
    <w:qFormat/>
    <w:rsid w:val="00B650A8"/>
    <w:rPr>
      <w:i/>
      <w:iCs/>
      <w:color w:val="0F4761" w:themeColor="accent1" w:themeShade="BF"/>
    </w:rPr>
  </w:style>
  <w:style w:type="paragraph" w:styleId="IntenseQuote">
    <w:name w:val="Intense Quote"/>
    <w:basedOn w:val="Normal"/>
    <w:next w:val="Normal"/>
    <w:link w:val="IntenseQuoteChar"/>
    <w:uiPriority w:val="30"/>
    <w:qFormat/>
    <w:rsid w:val="00B650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50A8"/>
    <w:rPr>
      <w:i/>
      <w:iCs/>
      <w:color w:val="0F4761" w:themeColor="accent1" w:themeShade="BF"/>
    </w:rPr>
  </w:style>
  <w:style w:type="character" w:styleId="IntenseReference">
    <w:name w:val="Intense Reference"/>
    <w:basedOn w:val="DefaultParagraphFont"/>
    <w:uiPriority w:val="32"/>
    <w:qFormat/>
    <w:rsid w:val="00B650A8"/>
    <w:rPr>
      <w:b/>
      <w:bCs/>
      <w:smallCaps/>
      <w:color w:val="0F4761" w:themeColor="accent1" w:themeShade="BF"/>
      <w:spacing w:val="5"/>
    </w:rPr>
  </w:style>
  <w:style w:type="character" w:styleId="Hyperlink">
    <w:name w:val="Hyperlink"/>
    <w:basedOn w:val="DefaultParagraphFont"/>
    <w:uiPriority w:val="99"/>
    <w:unhideWhenUsed/>
    <w:rsid w:val="00B650A8"/>
    <w:rPr>
      <w:color w:val="467886" w:themeColor="hyperlink"/>
      <w:u w:val="single"/>
    </w:rPr>
  </w:style>
  <w:style w:type="character" w:styleId="UnresolvedMention">
    <w:name w:val="Unresolved Mention"/>
    <w:basedOn w:val="DefaultParagraphFont"/>
    <w:uiPriority w:val="99"/>
    <w:semiHidden/>
    <w:unhideWhenUsed/>
    <w:rsid w:val="00B650A8"/>
    <w:rPr>
      <w:color w:val="605E5C"/>
      <w:shd w:val="clear" w:color="auto" w:fill="E1DFDD"/>
    </w:rPr>
  </w:style>
  <w:style w:type="character" w:styleId="FollowedHyperlink">
    <w:name w:val="FollowedHyperlink"/>
    <w:basedOn w:val="DefaultParagraphFont"/>
    <w:uiPriority w:val="99"/>
    <w:semiHidden/>
    <w:unhideWhenUsed/>
    <w:rsid w:val="000B52D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1thfcgm15@jud11.flcourts.org" TargetMode="External"/><Relationship Id="rId13" Type="http://schemas.openxmlformats.org/officeDocument/2006/relationships/hyperlink" Target="https://www.flcourts.gov/Services/Family-Courts/domestic-relations-court-resources/family-law-forms/Current-Address-12.915-Form/Designation-of-Current-Address-and-E-mail-Address" TargetMode="External"/><Relationship Id="rId18" Type="http://schemas.openxmlformats.org/officeDocument/2006/relationships/hyperlink" Target="https://www.flcourts.gov/Services/Family-Courts/domestic-relations-court-resources/family-law-forms/Current-Address-12.915-Form/Designation-of-Current-Address-and-E-mail-Address" TargetMode="External"/><Relationship Id="rId3" Type="http://schemas.openxmlformats.org/officeDocument/2006/relationships/webSettings" Target="webSettings.xml"/><Relationship Id="rId7" Type="http://schemas.openxmlformats.org/officeDocument/2006/relationships/hyperlink" Target="mailto:EMAraujo@jud11.flcourts.org" TargetMode="External"/><Relationship Id="rId12" Type="http://schemas.openxmlformats.org/officeDocument/2006/relationships/hyperlink" Target="https://www.jud11.flcourts.org/judges_forms/7212459244-Family%20Evidence%20Procedure.pdf" TargetMode="External"/><Relationship Id="rId17" Type="http://schemas.openxmlformats.org/officeDocument/2006/relationships/hyperlink" Target="https://www.flcourts.gov/Services/court-services/court-interpreting/find-an-interpreter" TargetMode="External"/><Relationship Id="rId2" Type="http://schemas.openxmlformats.org/officeDocument/2006/relationships/settings" Target="settings.xml"/><Relationship Id="rId16" Type="http://schemas.openxmlformats.org/officeDocument/2006/relationships/hyperlink" Target="https://flcourts-media.flcourts.gov/content/download/685813/file_pdf/12.902c.pdf"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oom.us/j/8677239160" TargetMode="External"/><Relationship Id="rId11" Type="http://schemas.openxmlformats.org/officeDocument/2006/relationships/hyperlink" Target="https://www.flcourts.gov/Services/court-services/court-interpreting/find-an-interpreter" TargetMode="External"/><Relationship Id="rId5" Type="http://schemas.openxmlformats.org/officeDocument/2006/relationships/hyperlink" Target="mailto:EMAraujo@jud11.flcourts.org" TargetMode="External"/><Relationship Id="rId15" Type="http://schemas.openxmlformats.org/officeDocument/2006/relationships/hyperlink" Target="https://flcourts-media.flcourts.gov/content/download/685812/file_pdf/902b10-21.pdf" TargetMode="External"/><Relationship Id="rId10" Type="http://schemas.openxmlformats.org/officeDocument/2006/relationships/hyperlink" Target="mailto:EMAraujo@jud11.flcourts.org" TargetMode="External"/><Relationship Id="rId19" Type="http://schemas.openxmlformats.org/officeDocument/2006/relationships/fontTable" Target="fontTable.xml"/><Relationship Id="rId4" Type="http://schemas.openxmlformats.org/officeDocument/2006/relationships/hyperlink" Target="mailto:11thfcgm15@jud11.flcourts.org" TargetMode="External"/><Relationship Id="rId9" Type="http://schemas.openxmlformats.org/officeDocument/2006/relationships/hyperlink" Target="https://zoom.us/j/8677239160" TargetMode="External"/><Relationship Id="rId14" Type="http://schemas.openxmlformats.org/officeDocument/2006/relationships/hyperlink" Target="https://www.flcourts.gov/Services/Family-Courts/domestic-relations-court-resources/family-law-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1468</Words>
  <Characters>7885</Characters>
  <Application>Microsoft Office Word</Application>
  <DocSecurity>0</DocSecurity>
  <Lines>213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Mesa, Patricia</dc:creator>
  <cp:keywords/>
  <dc:description/>
  <cp:lastModifiedBy>Araujo, Emily</cp:lastModifiedBy>
  <cp:revision>2</cp:revision>
  <cp:lastPrinted>2026-02-10T20:33:00Z</cp:lastPrinted>
  <dcterms:created xsi:type="dcterms:W3CDTF">2026-02-23T15:39:00Z</dcterms:created>
  <dcterms:modified xsi:type="dcterms:W3CDTF">2026-02-23T15:39:00Z</dcterms:modified>
</cp:coreProperties>
</file>