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A9613F" w14:textId="77777777" w:rsidR="0028729E" w:rsidRDefault="00500F4C" w:rsidP="00500F4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SAMPLE </w:t>
      </w:r>
      <w:r w:rsidR="00A236DE" w:rsidRPr="00500F4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EX-PARTE MOTION TO COMPEL RESPONSES TO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p w14:paraId="782E575B" w14:textId="0306F31D" w:rsidR="00A236DE" w:rsidRDefault="00500F4C" w:rsidP="00500F4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[OUTSTANDING DISCOVERY]</w:t>
      </w:r>
    </w:p>
    <w:p w14:paraId="0C2699D0" w14:textId="77777777" w:rsidR="00500F4C" w:rsidRPr="00500F4C" w:rsidRDefault="00500F4C" w:rsidP="00500F4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DBF829C" w14:textId="77777777" w:rsidR="00500F4C" w:rsidRDefault="00A236DE" w:rsidP="00500F4C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00F4C">
        <w:rPr>
          <w:rFonts w:ascii="Times New Roman" w:hAnsi="Times New Roman" w:cs="Times New Roman"/>
          <w:sz w:val="24"/>
          <w:szCs w:val="24"/>
        </w:rPr>
        <w:t xml:space="preserve">COMES NOW the Plaintiff, </w:t>
      </w:r>
      <w:r w:rsidR="00500F4C">
        <w:rPr>
          <w:rFonts w:ascii="Times New Roman" w:hAnsi="Times New Roman" w:cs="Times New Roman"/>
          <w:sz w:val="24"/>
          <w:szCs w:val="24"/>
        </w:rPr>
        <w:t>[FORMAL NAME],</w:t>
      </w:r>
      <w:r w:rsidRPr="00500F4C">
        <w:rPr>
          <w:rFonts w:ascii="Times New Roman" w:hAnsi="Times New Roman" w:cs="Times New Roman"/>
          <w:sz w:val="24"/>
          <w:szCs w:val="24"/>
        </w:rPr>
        <w:t xml:space="preserve"> by and through its undersigned counsel and pursuant to Rule 1.380, Florida Rules of Civil</w:t>
      </w:r>
      <w:r w:rsidR="00500F4C">
        <w:rPr>
          <w:rFonts w:ascii="Times New Roman" w:hAnsi="Times New Roman" w:cs="Times New Roman"/>
          <w:sz w:val="24"/>
          <w:szCs w:val="24"/>
        </w:rPr>
        <w:t xml:space="preserve"> </w:t>
      </w:r>
      <w:r w:rsidRPr="00500F4C">
        <w:rPr>
          <w:rFonts w:ascii="Times New Roman" w:hAnsi="Times New Roman" w:cs="Times New Roman"/>
          <w:sz w:val="24"/>
          <w:szCs w:val="24"/>
        </w:rPr>
        <w:t>Procedure, and hereby moves to compel responses to Plaintiff’s First Set of Interrogatories and</w:t>
      </w:r>
      <w:r w:rsidR="00500F4C">
        <w:rPr>
          <w:rFonts w:ascii="Times New Roman" w:hAnsi="Times New Roman" w:cs="Times New Roman"/>
          <w:sz w:val="24"/>
          <w:szCs w:val="24"/>
        </w:rPr>
        <w:t xml:space="preserve"> </w:t>
      </w:r>
      <w:r w:rsidRPr="00500F4C">
        <w:rPr>
          <w:rFonts w:ascii="Times New Roman" w:hAnsi="Times New Roman" w:cs="Times New Roman"/>
          <w:sz w:val="24"/>
          <w:szCs w:val="24"/>
        </w:rPr>
        <w:t>First Request for Production, and in support thereof states:</w:t>
      </w:r>
    </w:p>
    <w:p w14:paraId="16F77953" w14:textId="10A39301" w:rsidR="00610D31" w:rsidRPr="0028729E" w:rsidRDefault="00A236DE" w:rsidP="0028729E">
      <w:pPr>
        <w:pStyle w:val="ListParagraph"/>
        <w:numPr>
          <w:ilvl w:val="0"/>
          <w:numId w:val="2"/>
        </w:numPr>
        <w:spacing w:after="0" w:line="48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00F4C">
        <w:rPr>
          <w:rFonts w:ascii="Times New Roman" w:hAnsi="Times New Roman" w:cs="Times New Roman"/>
          <w:sz w:val="24"/>
          <w:szCs w:val="24"/>
        </w:rPr>
        <w:t xml:space="preserve">On </w:t>
      </w:r>
      <w:r w:rsidR="0028729E">
        <w:rPr>
          <w:rFonts w:ascii="Times New Roman" w:hAnsi="Times New Roman" w:cs="Times New Roman"/>
          <w:sz w:val="24"/>
          <w:szCs w:val="24"/>
        </w:rPr>
        <w:t>[DATE]</w:t>
      </w:r>
      <w:r w:rsidRPr="00500F4C">
        <w:rPr>
          <w:rFonts w:ascii="Times New Roman" w:hAnsi="Times New Roman" w:cs="Times New Roman"/>
          <w:sz w:val="24"/>
          <w:szCs w:val="24"/>
        </w:rPr>
        <w:t>, Plaintiff served its First Set of Interrogatories and First</w:t>
      </w:r>
      <w:r w:rsidR="00500F4C" w:rsidRPr="0028729E">
        <w:rPr>
          <w:rFonts w:ascii="Times New Roman" w:hAnsi="Times New Roman" w:cs="Times New Roman"/>
          <w:sz w:val="24"/>
          <w:szCs w:val="24"/>
        </w:rPr>
        <w:t xml:space="preserve"> </w:t>
      </w:r>
      <w:r w:rsidRPr="0028729E">
        <w:rPr>
          <w:rFonts w:ascii="Times New Roman" w:hAnsi="Times New Roman" w:cs="Times New Roman"/>
          <w:sz w:val="24"/>
          <w:szCs w:val="24"/>
        </w:rPr>
        <w:t xml:space="preserve">Request for Production. Responses to said discovery was due on or before </w:t>
      </w:r>
      <w:r w:rsidR="0028729E" w:rsidRPr="0028729E">
        <w:rPr>
          <w:rFonts w:ascii="Times New Roman" w:hAnsi="Times New Roman" w:cs="Times New Roman"/>
          <w:sz w:val="24"/>
          <w:szCs w:val="24"/>
        </w:rPr>
        <w:t>[DATE]</w:t>
      </w:r>
      <w:r w:rsidRPr="0028729E">
        <w:rPr>
          <w:rFonts w:ascii="Times New Roman" w:hAnsi="Times New Roman" w:cs="Times New Roman"/>
          <w:sz w:val="24"/>
          <w:szCs w:val="24"/>
        </w:rPr>
        <w:t>.</w:t>
      </w:r>
    </w:p>
    <w:p w14:paraId="2F6D308D" w14:textId="77777777" w:rsidR="00610D31" w:rsidRDefault="00A236DE" w:rsidP="0028729E">
      <w:pPr>
        <w:pStyle w:val="ListParagraph"/>
        <w:numPr>
          <w:ilvl w:val="0"/>
          <w:numId w:val="2"/>
        </w:numPr>
        <w:spacing w:after="0" w:line="48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10D31">
        <w:rPr>
          <w:rFonts w:ascii="Times New Roman" w:hAnsi="Times New Roman" w:cs="Times New Roman"/>
          <w:sz w:val="24"/>
          <w:szCs w:val="24"/>
        </w:rPr>
        <w:t>Defendant</w:t>
      </w:r>
      <w:r w:rsidR="00610D31">
        <w:rPr>
          <w:rFonts w:ascii="Times New Roman" w:hAnsi="Times New Roman" w:cs="Times New Roman"/>
          <w:sz w:val="24"/>
          <w:szCs w:val="24"/>
        </w:rPr>
        <w:t xml:space="preserve"> has completely</w:t>
      </w:r>
      <w:r w:rsidRPr="00610D31">
        <w:rPr>
          <w:rFonts w:ascii="Times New Roman" w:hAnsi="Times New Roman" w:cs="Times New Roman"/>
          <w:sz w:val="24"/>
          <w:szCs w:val="24"/>
        </w:rPr>
        <w:t xml:space="preserve"> fail</w:t>
      </w:r>
      <w:r w:rsidR="00610D31">
        <w:rPr>
          <w:rFonts w:ascii="Times New Roman" w:hAnsi="Times New Roman" w:cs="Times New Roman"/>
          <w:sz w:val="24"/>
          <w:szCs w:val="24"/>
        </w:rPr>
        <w:t>ed</w:t>
      </w:r>
      <w:r w:rsidRPr="00610D31">
        <w:rPr>
          <w:rFonts w:ascii="Times New Roman" w:hAnsi="Times New Roman" w:cs="Times New Roman"/>
          <w:sz w:val="24"/>
          <w:szCs w:val="24"/>
        </w:rPr>
        <w:t xml:space="preserve"> to respond </w:t>
      </w:r>
      <w:r w:rsidR="00610D31">
        <w:rPr>
          <w:rFonts w:ascii="Times New Roman" w:hAnsi="Times New Roman" w:cs="Times New Roman"/>
          <w:sz w:val="24"/>
          <w:szCs w:val="24"/>
        </w:rPr>
        <w:t>or objected to the requested discovery.</w:t>
      </w:r>
    </w:p>
    <w:p w14:paraId="2335036D" w14:textId="77777777" w:rsidR="00610D31" w:rsidRDefault="00610D31" w:rsidP="0028729E">
      <w:pPr>
        <w:pStyle w:val="ListParagraph"/>
        <w:numPr>
          <w:ilvl w:val="0"/>
          <w:numId w:val="2"/>
        </w:numPr>
        <w:spacing w:after="0" w:line="48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Defendant has also failed to request an </w:t>
      </w:r>
      <w:r w:rsidR="00A236DE" w:rsidRPr="00610D31">
        <w:rPr>
          <w:rFonts w:ascii="Times New Roman" w:hAnsi="Times New Roman" w:cs="Times New Roman"/>
          <w:sz w:val="24"/>
          <w:szCs w:val="24"/>
        </w:rPr>
        <w:t>extension of time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F2DBB7C" w14:textId="77777777" w:rsidR="00610D31" w:rsidRDefault="00A236DE" w:rsidP="0028729E">
      <w:pPr>
        <w:pStyle w:val="ListParagraph"/>
        <w:numPr>
          <w:ilvl w:val="0"/>
          <w:numId w:val="2"/>
        </w:numPr>
        <w:spacing w:after="0" w:line="48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10D31">
        <w:rPr>
          <w:rFonts w:ascii="Times New Roman" w:hAnsi="Times New Roman" w:cs="Times New Roman"/>
          <w:sz w:val="24"/>
          <w:szCs w:val="24"/>
        </w:rPr>
        <w:t>Plaintiff is prejudiced by Defendant’s failure to respond to its discovery</w:t>
      </w:r>
      <w:r w:rsidR="00610D3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4359CEC" w14:textId="4C1C15DA" w:rsidR="00661B11" w:rsidRDefault="00A236DE" w:rsidP="0028729E">
      <w:pPr>
        <w:pStyle w:val="ListParagraph"/>
        <w:numPr>
          <w:ilvl w:val="0"/>
          <w:numId w:val="2"/>
        </w:numPr>
        <w:spacing w:after="0" w:line="48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10D31">
        <w:rPr>
          <w:rFonts w:ascii="Times New Roman" w:hAnsi="Times New Roman" w:cs="Times New Roman"/>
          <w:sz w:val="24"/>
          <w:szCs w:val="24"/>
        </w:rPr>
        <w:t>Plaintiff hereby certifies that it has conferred or attempted to confer with the</w:t>
      </w:r>
      <w:r w:rsidR="00610D31">
        <w:rPr>
          <w:rFonts w:ascii="Times New Roman" w:hAnsi="Times New Roman" w:cs="Times New Roman"/>
          <w:sz w:val="24"/>
          <w:szCs w:val="24"/>
        </w:rPr>
        <w:t xml:space="preserve"> </w:t>
      </w:r>
      <w:r w:rsidRPr="00610D31">
        <w:rPr>
          <w:rFonts w:ascii="Times New Roman" w:hAnsi="Times New Roman" w:cs="Times New Roman"/>
          <w:sz w:val="24"/>
          <w:szCs w:val="24"/>
        </w:rPr>
        <w:t xml:space="preserve">Defendant regarding said discovery </w:t>
      </w:r>
      <w:r w:rsidR="00360DDD" w:rsidRPr="00610D31">
        <w:rPr>
          <w:rFonts w:ascii="Times New Roman" w:hAnsi="Times New Roman" w:cs="Times New Roman"/>
          <w:sz w:val="24"/>
          <w:szCs w:val="24"/>
        </w:rPr>
        <w:t>to</w:t>
      </w:r>
      <w:r w:rsidRPr="00610D31">
        <w:rPr>
          <w:rFonts w:ascii="Times New Roman" w:hAnsi="Times New Roman" w:cs="Times New Roman"/>
          <w:sz w:val="24"/>
          <w:szCs w:val="24"/>
        </w:rPr>
        <w:t xml:space="preserve"> secure responses without Court intervention.</w:t>
      </w:r>
    </w:p>
    <w:p w14:paraId="1434CBCA" w14:textId="6C6AEC64" w:rsidR="00610D31" w:rsidRDefault="00E60159" w:rsidP="00E60159">
      <w:pPr>
        <w:spacing w:after="0" w:line="48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[WHEREFORE CLAUSE]</w:t>
      </w:r>
    </w:p>
    <w:p w14:paraId="3CB58FAE" w14:textId="3C08DF34" w:rsidR="00E60159" w:rsidRDefault="00E60159" w:rsidP="00E60159">
      <w:pPr>
        <w:spacing w:after="0" w:line="48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[SIGNATURE BLOCK]</w:t>
      </w:r>
    </w:p>
    <w:p w14:paraId="11B1AD15" w14:textId="60490D44" w:rsidR="00E60159" w:rsidRPr="00610D31" w:rsidRDefault="00E60159" w:rsidP="00E60159">
      <w:pPr>
        <w:spacing w:after="0" w:line="48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[CERTIFICATE OF SERVICE]</w:t>
      </w:r>
    </w:p>
    <w:sectPr w:rsidR="00E60159" w:rsidRPr="00610D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8B5576"/>
    <w:multiLevelType w:val="hybridMultilevel"/>
    <w:tmpl w:val="9F724A6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10544A0"/>
    <w:multiLevelType w:val="hybridMultilevel"/>
    <w:tmpl w:val="1A7C607C"/>
    <w:lvl w:ilvl="0" w:tplc="95044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54450800">
    <w:abstractNumId w:val="0"/>
  </w:num>
  <w:num w:numId="2" w16cid:durableId="2190965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B11"/>
    <w:rsid w:val="0028729E"/>
    <w:rsid w:val="002A204C"/>
    <w:rsid w:val="00360DDD"/>
    <w:rsid w:val="0041764A"/>
    <w:rsid w:val="00492393"/>
    <w:rsid w:val="00500F4C"/>
    <w:rsid w:val="00610D31"/>
    <w:rsid w:val="00661B11"/>
    <w:rsid w:val="007F1460"/>
    <w:rsid w:val="00A236DE"/>
    <w:rsid w:val="00BE2D37"/>
    <w:rsid w:val="00C552EC"/>
    <w:rsid w:val="00E60159"/>
    <w:rsid w:val="00FE6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5A4512"/>
  <w15:chartTrackingRefBased/>
  <w15:docId w15:val="{BA83213F-E46F-4A10-9C92-659E374AC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00F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4153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Perez Santiago, Jorge</dc:creator>
  <cp:keywords/>
  <dc:description/>
  <cp:lastModifiedBy>Perez Santiago, Jorge</cp:lastModifiedBy>
  <cp:revision>6</cp:revision>
  <dcterms:created xsi:type="dcterms:W3CDTF">2023-08-04T18:03:00Z</dcterms:created>
  <dcterms:modified xsi:type="dcterms:W3CDTF">2023-08-07T15:16:00Z</dcterms:modified>
</cp:coreProperties>
</file>