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4325" w14:textId="77777777" w:rsidR="004C456C" w:rsidRDefault="004C456C" w:rsidP="002A66A2">
      <w:pPr>
        <w:spacing w:after="0"/>
        <w:rPr>
          <w:sz w:val="28"/>
          <w:szCs w:val="28"/>
        </w:rPr>
      </w:pPr>
    </w:p>
    <w:p w14:paraId="2117FDDC" w14:textId="77777777" w:rsidR="002A66A2" w:rsidRDefault="002A66A2" w:rsidP="002A66A2">
      <w:pPr>
        <w:spacing w:after="0"/>
        <w:rPr>
          <w:sz w:val="28"/>
          <w:szCs w:val="28"/>
        </w:rPr>
      </w:pPr>
    </w:p>
    <w:p w14:paraId="376056F8" w14:textId="77777777" w:rsidR="002A66A2" w:rsidRDefault="002A66A2" w:rsidP="002A66A2">
      <w:pPr>
        <w:spacing w:after="0"/>
        <w:rPr>
          <w:sz w:val="28"/>
          <w:szCs w:val="28"/>
        </w:rPr>
      </w:pPr>
    </w:p>
    <w:p w14:paraId="2A4E9DC3" w14:textId="77777777" w:rsidR="002A66A2" w:rsidRDefault="002A66A2" w:rsidP="002A66A2">
      <w:pPr>
        <w:spacing w:after="0"/>
        <w:rPr>
          <w:sz w:val="28"/>
          <w:szCs w:val="28"/>
        </w:rPr>
      </w:pPr>
    </w:p>
    <w:p w14:paraId="17B5EDD3" w14:textId="77777777" w:rsidR="002A66A2" w:rsidRDefault="002A66A2" w:rsidP="002A66A2">
      <w:pPr>
        <w:spacing w:after="0"/>
        <w:rPr>
          <w:sz w:val="28"/>
          <w:szCs w:val="28"/>
        </w:rPr>
      </w:pPr>
    </w:p>
    <w:p w14:paraId="4FCE5B29" w14:textId="77777777" w:rsidR="002A66A2" w:rsidRDefault="002A66A2" w:rsidP="002A66A2">
      <w:pPr>
        <w:spacing w:after="0"/>
        <w:rPr>
          <w:sz w:val="28"/>
          <w:szCs w:val="28"/>
        </w:rPr>
      </w:pPr>
    </w:p>
    <w:p w14:paraId="0DE55538" w14:textId="77777777" w:rsidR="002A66A2" w:rsidRDefault="002A66A2" w:rsidP="002A66A2">
      <w:pPr>
        <w:spacing w:after="0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</w:rPr>
        <w:t>THIS CAUSE HAVING come before this COURT on the 16</w:t>
      </w:r>
      <w:r w:rsidRPr="002A66A2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day of ______, 2026, on Alan B. Gest P.A.’s and Alan B. Gest, Esq’s Motion to Withdraw as Counsel for Plaintiff, I-TECH SUPPORT SERVICES, INC., a foreign authorized Corporation d/b/a I-Tech Support, [hereinafter “CLIENT”], and appropriate notice having been given, is hereby,</w:t>
      </w:r>
    </w:p>
    <w:p w14:paraId="3A633BAE" w14:textId="77777777" w:rsidR="002A66A2" w:rsidRDefault="002A66A2" w:rsidP="002A66A2">
      <w:pPr>
        <w:spacing w:after="0"/>
        <w:rPr>
          <w:rFonts w:ascii="Times New Roman" w:hAnsi="Times New Roman" w:cs="Times New Roman"/>
        </w:rPr>
      </w:pPr>
    </w:p>
    <w:p w14:paraId="66266B6C" w14:textId="77777777" w:rsidR="002A66A2" w:rsidRDefault="002A66A2" w:rsidP="002A66A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ORDERED AND ADJUDGED as follows:</w:t>
      </w:r>
    </w:p>
    <w:p w14:paraId="2E314380" w14:textId="77777777" w:rsidR="002A66A2" w:rsidRDefault="002A66A2" w:rsidP="002A66A2">
      <w:pPr>
        <w:spacing w:after="0"/>
        <w:rPr>
          <w:rFonts w:ascii="Times New Roman" w:hAnsi="Times New Roman" w:cs="Times New Roman"/>
        </w:rPr>
      </w:pPr>
    </w:p>
    <w:p w14:paraId="77712C16" w14:textId="77777777" w:rsidR="002A66A2" w:rsidRDefault="002A66A2" w:rsidP="002A66A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Motion to Withdraw is </w:t>
      </w:r>
      <w:r w:rsidRPr="00812E6E">
        <w:rPr>
          <w:rFonts w:ascii="Times New Roman" w:hAnsi="Times New Roman" w:cs="Times New Roman"/>
          <w:b/>
          <w:bCs/>
        </w:rPr>
        <w:t>GRANTED.</w:t>
      </w:r>
    </w:p>
    <w:p w14:paraId="0F9BE2E6" w14:textId="77777777" w:rsidR="002A66A2" w:rsidRDefault="002A66A2" w:rsidP="002A66A2">
      <w:pPr>
        <w:spacing w:after="0"/>
        <w:rPr>
          <w:rFonts w:ascii="Times New Roman" w:hAnsi="Times New Roman" w:cs="Times New Roman"/>
        </w:rPr>
      </w:pPr>
    </w:p>
    <w:p w14:paraId="28934702" w14:textId="731F839C" w:rsidR="002A66A2" w:rsidRDefault="002A66A2" w:rsidP="002A66A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Movant shall mail a</w:t>
      </w:r>
      <w:r w:rsidR="005F1A2E">
        <w:rPr>
          <w:rFonts w:ascii="Times New Roman" w:hAnsi="Times New Roman" w:cs="Times New Roman"/>
        </w:rPr>
        <w:t>nd email (if any email address) a</w:t>
      </w:r>
      <w:r>
        <w:rPr>
          <w:rFonts w:ascii="Times New Roman" w:hAnsi="Times New Roman" w:cs="Times New Roman"/>
        </w:rPr>
        <w:t xml:space="preserve"> copy of this order to CLIENT forthwith</w:t>
      </w:r>
      <w:r w:rsidR="005F1A2E">
        <w:rPr>
          <w:rFonts w:ascii="Times New Roman" w:hAnsi="Times New Roman" w:cs="Times New Roman"/>
        </w:rPr>
        <w:t>.</w:t>
      </w:r>
    </w:p>
    <w:p w14:paraId="55DA9335" w14:textId="77777777" w:rsidR="005F1A2E" w:rsidRPr="005F1A2E" w:rsidRDefault="005F1A2E" w:rsidP="005F1A2E">
      <w:pPr>
        <w:pStyle w:val="ListParagraph"/>
        <w:rPr>
          <w:rFonts w:ascii="Times New Roman" w:hAnsi="Times New Roman" w:cs="Times New Roman"/>
        </w:rPr>
      </w:pPr>
    </w:p>
    <w:p w14:paraId="40E96BD5" w14:textId="7BFC8740" w:rsidR="005F1A2E" w:rsidRDefault="005F1A2E" w:rsidP="002A66A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Within 30 days from the date of this order, CLIENT shall either:</w:t>
      </w:r>
    </w:p>
    <w:p w14:paraId="10348998" w14:textId="77777777" w:rsidR="005F1A2E" w:rsidRPr="005F1A2E" w:rsidRDefault="005F1A2E" w:rsidP="005F1A2E">
      <w:pPr>
        <w:pStyle w:val="ListParagraph"/>
        <w:rPr>
          <w:rFonts w:ascii="Times New Roman" w:hAnsi="Times New Roman" w:cs="Times New Roman"/>
        </w:rPr>
      </w:pPr>
    </w:p>
    <w:p w14:paraId="4E82EFC0" w14:textId="6F8F2FDC" w:rsidR="005F1A2E" w:rsidRPr="005F1A2E" w:rsidRDefault="005F1A2E" w:rsidP="005F1A2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5F1A2E">
        <w:rPr>
          <w:rFonts w:ascii="Times New Roman" w:hAnsi="Times New Roman" w:cs="Times New Roman"/>
        </w:rPr>
        <w:t xml:space="preserve"> Retain new counsel and have that counsel file a written appearance with</w:t>
      </w:r>
    </w:p>
    <w:p w14:paraId="7DDF4F40" w14:textId="7D343EA1" w:rsidR="005F1A2E" w:rsidRDefault="005F1A2E" w:rsidP="005F1A2E">
      <w:pPr>
        <w:pStyle w:val="ListParagraph"/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Clerk of the Court, which notice of appearance must include the Florida Bar </w:t>
      </w:r>
    </w:p>
    <w:p w14:paraId="1C14C74A" w14:textId="3FDA8061" w:rsidR="005F1A2E" w:rsidRDefault="005F1A2E" w:rsidP="005F1A2E">
      <w:pPr>
        <w:pStyle w:val="ListParagraph"/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and e-mail address of the new counsel; OR</w:t>
      </w:r>
    </w:p>
    <w:p w14:paraId="32170FFD" w14:textId="77777777" w:rsidR="005F1A2E" w:rsidRDefault="005F1A2E" w:rsidP="005F1A2E">
      <w:pPr>
        <w:spacing w:after="0"/>
        <w:rPr>
          <w:rFonts w:ascii="Times New Roman" w:hAnsi="Times New Roman" w:cs="Times New Roman"/>
        </w:rPr>
      </w:pPr>
    </w:p>
    <w:p w14:paraId="6D321C1F" w14:textId="47D22270" w:rsidR="005F1A2E" w:rsidRPr="005F1A2E" w:rsidRDefault="005F1A2E" w:rsidP="005F1A2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5F1A2E">
        <w:rPr>
          <w:rFonts w:ascii="Times New Roman" w:hAnsi="Times New Roman" w:cs="Times New Roman"/>
        </w:rPr>
        <w:t xml:space="preserve">File a written notice with the Clerk of the Court advising that CLIENT will </w:t>
      </w:r>
    </w:p>
    <w:p w14:paraId="0992517B" w14:textId="153ACA70" w:rsidR="005F1A2E" w:rsidRDefault="005F1A2E" w:rsidP="005F1A2E">
      <w:pPr>
        <w:pStyle w:val="ListParagraph"/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represent himself/herself.  [Note</w:t>
      </w:r>
      <w:proofErr w:type="gramStart"/>
      <w:r>
        <w:rPr>
          <w:rFonts w:ascii="Times New Roman" w:hAnsi="Times New Roman" w:cs="Times New Roman"/>
        </w:rPr>
        <w:t>:  If</w:t>
      </w:r>
      <w:proofErr w:type="gramEnd"/>
      <w:r>
        <w:rPr>
          <w:rFonts w:ascii="Times New Roman" w:hAnsi="Times New Roman" w:cs="Times New Roman"/>
        </w:rPr>
        <w:t xml:space="preserve"> CLIENT is a corporation, trustee or a trust, </w:t>
      </w:r>
    </w:p>
    <w:p w14:paraId="1D92C1E6" w14:textId="00EF35DD" w:rsidR="005F1A2E" w:rsidRDefault="005F1A2E" w:rsidP="005F1A2E">
      <w:pPr>
        <w:pStyle w:val="ListParagraph"/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 representative capacity, CLIENT must retain counsel.]</w:t>
      </w:r>
    </w:p>
    <w:p w14:paraId="646ED739" w14:textId="77777777" w:rsidR="005F1A2E" w:rsidRDefault="005F1A2E" w:rsidP="005F1A2E">
      <w:pPr>
        <w:spacing w:after="0"/>
        <w:rPr>
          <w:rFonts w:ascii="Times New Roman" w:hAnsi="Times New Roman" w:cs="Times New Roman"/>
        </w:rPr>
      </w:pPr>
    </w:p>
    <w:p w14:paraId="403C5199" w14:textId="77777777" w:rsidR="005F1A2E" w:rsidRDefault="005F1A2E" w:rsidP="005F1A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F1A2E">
        <w:rPr>
          <w:rFonts w:ascii="Times New Roman" w:hAnsi="Times New Roman" w:cs="Times New Roman"/>
        </w:rPr>
        <w:t>Failure to comply with the preceding paragraph</w:t>
      </w:r>
      <w:r>
        <w:rPr>
          <w:rFonts w:ascii="Times New Roman" w:hAnsi="Times New Roman" w:cs="Times New Roman"/>
        </w:rPr>
        <w:t xml:space="preserve"> will create a presumption that </w:t>
      </w:r>
    </w:p>
    <w:p w14:paraId="6E6050EB" w14:textId="77777777" w:rsidR="005F1A2E" w:rsidRDefault="005F1A2E" w:rsidP="005F1A2E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CLIENT no longer wishes to participate in this lawsuit and the Court may </w:t>
      </w:r>
      <w:proofErr w:type="spellStart"/>
      <w:r>
        <w:rPr>
          <w:rFonts w:ascii="Times New Roman" w:hAnsi="Times New Roman" w:cs="Times New Roman"/>
        </w:rPr>
        <w:t>sua</w:t>
      </w:r>
      <w:proofErr w:type="spellEnd"/>
    </w:p>
    <w:p w14:paraId="1E614707" w14:textId="77777777" w:rsidR="005F1A2E" w:rsidRDefault="005F1A2E" w:rsidP="005F1A2E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Sponte or motion of opposing party impose sanctions against CLIENT.  Sanctions</w:t>
      </w:r>
    </w:p>
    <w:p w14:paraId="66D886F0" w14:textId="77777777" w:rsidR="005F1A2E" w:rsidRDefault="005F1A2E" w:rsidP="005F1A2E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include the imposition of fees and costs, striking of pleadings, entry of </w:t>
      </w:r>
    </w:p>
    <w:p w14:paraId="431ECCE1" w14:textId="77777777" w:rsidR="005F1A2E" w:rsidRDefault="005F1A2E" w:rsidP="005F1A2E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Default, and dismissal with prejudice.</w:t>
      </w:r>
    </w:p>
    <w:p w14:paraId="79CCA991" w14:textId="77777777" w:rsidR="005F1A2E" w:rsidRDefault="005F1A2E" w:rsidP="005F1A2E">
      <w:pPr>
        <w:spacing w:after="0"/>
        <w:rPr>
          <w:rFonts w:ascii="Times New Roman" w:hAnsi="Times New Roman" w:cs="Times New Roman"/>
        </w:rPr>
      </w:pPr>
    </w:p>
    <w:p w14:paraId="2809B7BE" w14:textId="77777777" w:rsidR="002F2597" w:rsidRDefault="005F1A2E" w:rsidP="002F259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interim, CLIENT is required to comply with </w:t>
      </w:r>
      <w:r w:rsidR="002F2597">
        <w:rPr>
          <w:rFonts w:ascii="Times New Roman" w:hAnsi="Times New Roman" w:cs="Times New Roman"/>
        </w:rPr>
        <w:t>orders/notices requiring</w:t>
      </w:r>
    </w:p>
    <w:p w14:paraId="324AFC9C" w14:textId="77777777" w:rsidR="002F2597" w:rsidRDefault="002F2597" w:rsidP="002F2597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CLIENT’S appearance in court.  THE PARTIES SHOULD NOTE THAT THE </w:t>
      </w:r>
    </w:p>
    <w:p w14:paraId="7AF26E54" w14:textId="7D1AE59F" w:rsidR="002F2597" w:rsidRDefault="002F2597" w:rsidP="002F2597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GRANTING OF THIS MOTION TO WITHDRAW IS NOT A STAY OF THIS CASE NOR WILL IT RESULT IN CONTINUANCE OR EXTENSION OF </w:t>
      </w:r>
    </w:p>
    <w:p w14:paraId="12C7BFAB" w14:textId="7E960B89" w:rsidR="002F2597" w:rsidRDefault="002F2597" w:rsidP="002F2597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 FOR ANY PENDING MOTION, HEARING DATE OR TRIAL DATE.</w:t>
      </w:r>
    </w:p>
    <w:p w14:paraId="4D1EA9CF" w14:textId="08EE7BA0" w:rsidR="002F2597" w:rsidRDefault="002F2597" w:rsidP="002F259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CLIENT may be served at the following address:  1111 MILITARY WAY, MIAMI, FL. 000000 and contacted via telephone at the following number(s): (555) 555-5555 or (555) 867-5309 and at the e-mail address of CLIENT (as required by Florida Rule of Judicial Administration 2.505(f)(1) </w:t>
      </w:r>
      <w:hyperlink r:id="rId5" w:history="1">
        <w:r w:rsidRPr="009A61F7">
          <w:rPr>
            <w:rStyle w:val="Hyperlink"/>
            <w:rFonts w:ascii="Times New Roman" w:hAnsi="Times New Roman" w:cs="Times New Roman"/>
          </w:rPr>
          <w:t>Sergeant.Major@Grunt.com</w:t>
        </w:r>
      </w:hyperlink>
      <w:r>
        <w:rPr>
          <w:rFonts w:ascii="Times New Roman" w:hAnsi="Times New Roman" w:cs="Times New Roman"/>
        </w:rPr>
        <w:t>.</w:t>
      </w:r>
    </w:p>
    <w:p w14:paraId="6F3B64E9" w14:textId="77777777" w:rsidR="002F2597" w:rsidRDefault="002F2597" w:rsidP="002F2597">
      <w:pPr>
        <w:spacing w:after="0"/>
        <w:rPr>
          <w:rFonts w:ascii="Times New Roman" w:hAnsi="Times New Roman" w:cs="Times New Roman"/>
        </w:rPr>
      </w:pPr>
    </w:p>
    <w:p w14:paraId="5E0134F4" w14:textId="77777777" w:rsidR="002A7AA9" w:rsidRDefault="002F2597" w:rsidP="002F259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CLIENT is responsible for updating the address by filing a notice of new address and e-mail address with the Clerk of the Court and providing a Copy to opposing counsel. Failure to update the address shall constitute a waiver of any defense due to lack of notice.</w:t>
      </w:r>
    </w:p>
    <w:p w14:paraId="6F595C6A" w14:textId="77777777" w:rsidR="002A7AA9" w:rsidRPr="002A7AA9" w:rsidRDefault="002A7AA9" w:rsidP="002A7AA9">
      <w:pPr>
        <w:pStyle w:val="ListParagraph"/>
        <w:rPr>
          <w:rFonts w:ascii="Times New Roman" w:hAnsi="Times New Roman" w:cs="Times New Roman"/>
        </w:rPr>
      </w:pPr>
    </w:p>
    <w:p w14:paraId="5EA108DD" w14:textId="4BDB3D54" w:rsidR="002F2597" w:rsidRDefault="002A7AA9" w:rsidP="002A7AA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order does not change any current trial setting in this case.</w:t>
      </w:r>
    </w:p>
    <w:p w14:paraId="37275665" w14:textId="77777777" w:rsidR="002A7AA9" w:rsidRPr="002A7AA9" w:rsidRDefault="002A7AA9" w:rsidP="002A7AA9">
      <w:pPr>
        <w:pStyle w:val="ListParagraph"/>
        <w:rPr>
          <w:rFonts w:ascii="Times New Roman" w:hAnsi="Times New Roman" w:cs="Times New Roman"/>
        </w:rPr>
      </w:pPr>
    </w:p>
    <w:p w14:paraId="267D7CBE" w14:textId="43C65109" w:rsidR="002A7AA9" w:rsidRDefault="002A7AA9" w:rsidP="002A7AA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ORDER DOES NOT CANCEL ANY PENDING foreclosure SALE DATE IF APPLICABLE.</w:t>
      </w:r>
    </w:p>
    <w:p w14:paraId="057D27DA" w14:textId="77777777" w:rsidR="002A7AA9" w:rsidRPr="002A7AA9" w:rsidRDefault="002A7AA9" w:rsidP="002A7AA9">
      <w:pPr>
        <w:pStyle w:val="ListParagraph"/>
        <w:rPr>
          <w:rFonts w:ascii="Times New Roman" w:hAnsi="Times New Roman" w:cs="Times New Roman"/>
        </w:rPr>
      </w:pPr>
    </w:p>
    <w:p w14:paraId="1BA43475" w14:textId="44761CB0" w:rsidR="002A7AA9" w:rsidRPr="002A7AA9" w:rsidRDefault="002A7AA9" w:rsidP="002A7AA9">
      <w:pPr>
        <w:spacing w:after="0"/>
        <w:rPr>
          <w:rFonts w:ascii="Times New Roman" w:hAnsi="Times New Roman" w:cs="Times New Roman"/>
        </w:rPr>
      </w:pPr>
      <w:r w:rsidRPr="007B77F3">
        <w:rPr>
          <w:rFonts w:ascii="Times New Roman" w:hAnsi="Times New Roman" w:cs="Times New Roman"/>
          <w:b/>
          <w:bCs/>
        </w:rPr>
        <w:t>DONE</w:t>
      </w:r>
      <w:r>
        <w:rPr>
          <w:rFonts w:ascii="Times New Roman" w:hAnsi="Times New Roman" w:cs="Times New Roman"/>
        </w:rPr>
        <w:t xml:space="preserve"> and </w:t>
      </w:r>
      <w:r w:rsidRPr="007B77F3">
        <w:rPr>
          <w:rFonts w:ascii="Times New Roman" w:hAnsi="Times New Roman" w:cs="Times New Roman"/>
          <w:b/>
          <w:bCs/>
        </w:rPr>
        <w:t>ORDERED</w:t>
      </w:r>
      <w:r>
        <w:rPr>
          <w:rFonts w:ascii="Times New Roman" w:hAnsi="Times New Roman" w:cs="Times New Roman"/>
        </w:rPr>
        <w:t xml:space="preserve"> in Chambers at Miami-Dade County, Florida on this </w:t>
      </w:r>
      <w:r w:rsidRPr="007B77F3">
        <w:rPr>
          <w:rFonts w:ascii="Times New Roman" w:hAnsi="Times New Roman" w:cs="Times New Roman"/>
          <w:b/>
          <w:bCs/>
        </w:rPr>
        <w:t>16</w:t>
      </w:r>
      <w:r w:rsidRPr="007B77F3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</w:rPr>
        <w:t xml:space="preserve"> day of </w:t>
      </w:r>
      <w:proofErr w:type="gramStart"/>
      <w:r w:rsidRPr="007B77F3">
        <w:rPr>
          <w:rFonts w:ascii="Times New Roman" w:hAnsi="Times New Roman" w:cs="Times New Roman"/>
          <w:b/>
          <w:bCs/>
        </w:rPr>
        <w:t>June,</w:t>
      </w:r>
      <w:proofErr w:type="gramEnd"/>
      <w:r w:rsidRPr="007B77F3">
        <w:rPr>
          <w:rFonts w:ascii="Times New Roman" w:hAnsi="Times New Roman" w:cs="Times New Roman"/>
          <w:b/>
          <w:bCs/>
        </w:rPr>
        <w:t xml:space="preserve"> 2026</w:t>
      </w:r>
      <w:r>
        <w:rPr>
          <w:rFonts w:ascii="Times New Roman" w:hAnsi="Times New Roman" w:cs="Times New Roman"/>
        </w:rPr>
        <w:t>.</w:t>
      </w:r>
    </w:p>
    <w:p w14:paraId="28FBFEE0" w14:textId="77777777" w:rsidR="005F1A2E" w:rsidRPr="005F1A2E" w:rsidRDefault="005F1A2E" w:rsidP="005F1A2E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sectPr w:rsidR="005F1A2E" w:rsidRPr="005F1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0767"/>
    <w:multiLevelType w:val="hybridMultilevel"/>
    <w:tmpl w:val="8D3CA3E4"/>
    <w:lvl w:ilvl="0" w:tplc="2EFCCE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FE3483"/>
    <w:multiLevelType w:val="hybridMultilevel"/>
    <w:tmpl w:val="AAAC0A58"/>
    <w:lvl w:ilvl="0" w:tplc="BC36DD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926712"/>
    <w:multiLevelType w:val="hybridMultilevel"/>
    <w:tmpl w:val="99A4C5EA"/>
    <w:lvl w:ilvl="0" w:tplc="194011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5F62A6"/>
    <w:multiLevelType w:val="hybridMultilevel"/>
    <w:tmpl w:val="712E63A4"/>
    <w:lvl w:ilvl="0" w:tplc="1A627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9286199">
    <w:abstractNumId w:val="3"/>
  </w:num>
  <w:num w:numId="2" w16cid:durableId="1625959168">
    <w:abstractNumId w:val="1"/>
  </w:num>
  <w:num w:numId="3" w16cid:durableId="1916359135">
    <w:abstractNumId w:val="2"/>
  </w:num>
  <w:num w:numId="4" w16cid:durableId="46805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A2"/>
    <w:rsid w:val="002A66A2"/>
    <w:rsid w:val="002A7AA9"/>
    <w:rsid w:val="002F2597"/>
    <w:rsid w:val="004C456C"/>
    <w:rsid w:val="005F1A2E"/>
    <w:rsid w:val="007B77F3"/>
    <w:rsid w:val="00812E6E"/>
    <w:rsid w:val="008819BC"/>
    <w:rsid w:val="00DC708A"/>
    <w:rsid w:val="00DE339F"/>
    <w:rsid w:val="00E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C9A55"/>
  <w15:chartTrackingRefBased/>
  <w15:docId w15:val="{AC01B609-D739-43C4-AA0D-DF391B13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6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6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25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geant.Major@Grun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Soto, Albert</dc:creator>
  <cp:keywords/>
  <dc:description/>
  <cp:lastModifiedBy>Soto, Albert</cp:lastModifiedBy>
  <cp:revision>2</cp:revision>
  <dcterms:created xsi:type="dcterms:W3CDTF">2026-07-10T18:31:00Z</dcterms:created>
  <dcterms:modified xsi:type="dcterms:W3CDTF">2026-07-10T18:31:00Z</dcterms:modified>
</cp:coreProperties>
</file>