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3B136" w14:textId="3EBD8578" w:rsidR="00CB4FF3" w:rsidRPr="00905309" w:rsidRDefault="002771CA" w:rsidP="00905309">
      <w:pPr>
        <w:spacing w:before="240"/>
        <w:jc w:val="center"/>
        <w:rPr>
          <w:rFonts w:ascii="Times" w:hAnsi="Times"/>
          <w:b/>
          <w:sz w:val="32"/>
          <w:szCs w:val="28"/>
          <w:u w:val="single"/>
        </w:rPr>
      </w:pPr>
      <w:r w:rsidRPr="00905309">
        <w:rPr>
          <w:rFonts w:ascii="Times" w:hAnsi="Times"/>
          <w:b/>
          <w:sz w:val="32"/>
          <w:szCs w:val="28"/>
          <w:u w:val="single"/>
        </w:rPr>
        <w:t xml:space="preserve">Outline of Common Issues During </w:t>
      </w:r>
      <w:proofErr w:type="spellStart"/>
      <w:r w:rsidR="00CB4FF3" w:rsidRPr="00905309">
        <w:rPr>
          <w:rFonts w:ascii="Times" w:hAnsi="Times"/>
          <w:b/>
          <w:sz w:val="32"/>
          <w:szCs w:val="28"/>
          <w:u w:val="single"/>
        </w:rPr>
        <w:t>Voir</w:t>
      </w:r>
      <w:proofErr w:type="spellEnd"/>
      <w:r w:rsidR="00CB4FF3" w:rsidRPr="00905309">
        <w:rPr>
          <w:rFonts w:ascii="Times" w:hAnsi="Times"/>
          <w:b/>
          <w:sz w:val="32"/>
          <w:szCs w:val="28"/>
          <w:u w:val="single"/>
        </w:rPr>
        <w:t xml:space="preserve"> Dire</w:t>
      </w:r>
    </w:p>
    <w:p w14:paraId="19323F35" w14:textId="77777777" w:rsidR="0099477A" w:rsidRPr="00905309" w:rsidRDefault="0099477A" w:rsidP="00905309">
      <w:pPr>
        <w:spacing w:before="240"/>
        <w:jc w:val="center"/>
        <w:rPr>
          <w:rFonts w:ascii="Times" w:hAnsi="Times"/>
          <w:b/>
          <w:sz w:val="32"/>
          <w:szCs w:val="28"/>
        </w:rPr>
      </w:pPr>
      <w:r w:rsidRPr="00905309">
        <w:rPr>
          <w:rFonts w:ascii="Times" w:hAnsi="Times"/>
          <w:b/>
          <w:sz w:val="32"/>
          <w:szCs w:val="28"/>
        </w:rPr>
        <w:t xml:space="preserve">Hon. Lisa </w:t>
      </w:r>
      <w:r w:rsidR="002771CA" w:rsidRPr="00905309">
        <w:rPr>
          <w:rFonts w:ascii="Times" w:hAnsi="Times"/>
          <w:b/>
          <w:sz w:val="32"/>
          <w:szCs w:val="28"/>
        </w:rPr>
        <w:t xml:space="preserve">S. </w:t>
      </w:r>
      <w:r w:rsidRPr="00905309">
        <w:rPr>
          <w:rFonts w:ascii="Times" w:hAnsi="Times"/>
          <w:b/>
          <w:sz w:val="32"/>
          <w:szCs w:val="28"/>
        </w:rPr>
        <w:t>Walsh</w:t>
      </w:r>
    </w:p>
    <w:p w14:paraId="37AF9EE2" w14:textId="77777777" w:rsidR="0099477A" w:rsidRPr="00905309" w:rsidRDefault="0099477A" w:rsidP="00905309">
      <w:pPr>
        <w:jc w:val="center"/>
        <w:rPr>
          <w:rFonts w:ascii="Times" w:hAnsi="Times"/>
          <w:b/>
          <w:sz w:val="32"/>
          <w:szCs w:val="28"/>
        </w:rPr>
      </w:pPr>
      <w:r w:rsidRPr="00905309">
        <w:rPr>
          <w:rFonts w:ascii="Times" w:hAnsi="Times"/>
          <w:b/>
          <w:sz w:val="32"/>
          <w:szCs w:val="28"/>
        </w:rPr>
        <w:t>11th Judicial Circuit</w:t>
      </w:r>
    </w:p>
    <w:p w14:paraId="676F1AA4" w14:textId="77777777" w:rsidR="0099477A" w:rsidRDefault="0099477A" w:rsidP="00905309">
      <w:pPr>
        <w:jc w:val="center"/>
        <w:rPr>
          <w:rFonts w:ascii="Times" w:hAnsi="Times"/>
          <w:b/>
          <w:sz w:val="32"/>
          <w:szCs w:val="28"/>
        </w:rPr>
      </w:pPr>
      <w:r w:rsidRPr="00905309">
        <w:rPr>
          <w:rFonts w:ascii="Times" w:hAnsi="Times"/>
          <w:b/>
          <w:sz w:val="32"/>
          <w:szCs w:val="28"/>
        </w:rPr>
        <w:t>Miami-Dade County</w:t>
      </w:r>
    </w:p>
    <w:p w14:paraId="2C5DFDEA" w14:textId="77777777" w:rsidR="00476D44" w:rsidRPr="00905309" w:rsidRDefault="00476D44" w:rsidP="00DB653A">
      <w:pPr>
        <w:spacing w:before="240"/>
        <w:ind w:left="720" w:right="720"/>
        <w:rPr>
          <w:sz w:val="28"/>
          <w:szCs w:val="28"/>
        </w:rPr>
      </w:pPr>
      <w:r w:rsidRPr="00905309">
        <w:rPr>
          <w:sz w:val="28"/>
          <w:szCs w:val="28"/>
        </w:rPr>
        <w:t>I</w:t>
      </w:r>
      <w:r w:rsidR="00905309" w:rsidRPr="00905309">
        <w:rPr>
          <w:sz w:val="28"/>
          <w:szCs w:val="28"/>
        </w:rPr>
        <w:t>’</w:t>
      </w:r>
      <w:r w:rsidRPr="00905309">
        <w:rPr>
          <w:sz w:val="28"/>
          <w:szCs w:val="28"/>
        </w:rPr>
        <w:t>m no idealist to believe firmly in the integrity of our courts and in the jury system</w:t>
      </w:r>
      <w:r w:rsidR="00DB653A">
        <w:rPr>
          <w:sz w:val="28"/>
          <w:szCs w:val="28"/>
        </w:rPr>
        <w:t xml:space="preserve"> </w:t>
      </w:r>
      <w:r w:rsidRPr="00905309">
        <w:rPr>
          <w:sz w:val="28"/>
          <w:szCs w:val="28"/>
        </w:rPr>
        <w:t>—</w:t>
      </w:r>
      <w:r w:rsidR="00DB653A">
        <w:rPr>
          <w:sz w:val="28"/>
          <w:szCs w:val="28"/>
        </w:rPr>
        <w:t xml:space="preserve"> </w:t>
      </w:r>
      <w:r w:rsidRPr="00905309">
        <w:rPr>
          <w:sz w:val="28"/>
          <w:szCs w:val="28"/>
        </w:rPr>
        <w:t>that is no ideal to me, it is a living, working reality. Gentlemen, a court is no better than each man of you sitting before me on this jury. A court is only as sound as its jury, and a jury is only as sound as the men who make it up.</w:t>
      </w:r>
    </w:p>
    <w:p w14:paraId="2CE2C8E9" w14:textId="77777777" w:rsidR="00476D44" w:rsidRPr="00905309" w:rsidRDefault="00476D44" w:rsidP="00905309">
      <w:pPr>
        <w:spacing w:before="240"/>
        <w:ind w:firstLine="4320"/>
        <w:rPr>
          <w:sz w:val="28"/>
          <w:szCs w:val="28"/>
        </w:rPr>
      </w:pPr>
      <w:r w:rsidRPr="00905309">
        <w:rPr>
          <w:sz w:val="28"/>
          <w:szCs w:val="28"/>
        </w:rPr>
        <w:t>-Harper Lee</w:t>
      </w:r>
    </w:p>
    <w:p w14:paraId="13425063" w14:textId="77777777" w:rsidR="00C73A17" w:rsidRDefault="00476D44" w:rsidP="00905309">
      <w:pPr>
        <w:ind w:firstLine="4320"/>
        <w:rPr>
          <w:i/>
          <w:sz w:val="28"/>
          <w:szCs w:val="28"/>
        </w:rPr>
      </w:pPr>
      <w:r w:rsidRPr="00905309">
        <w:rPr>
          <w:i/>
          <w:sz w:val="28"/>
          <w:szCs w:val="28"/>
        </w:rPr>
        <w:t>To Kill a Mockingbird</w:t>
      </w:r>
    </w:p>
    <w:p w14:paraId="7212B337" w14:textId="77777777" w:rsidR="00C73A17" w:rsidRDefault="00C73A17" w:rsidP="00C73A17">
      <w:pPr>
        <w:spacing w:before="240"/>
        <w:rPr>
          <w:sz w:val="28"/>
          <w:szCs w:val="28"/>
        </w:rPr>
      </w:pPr>
      <w:r>
        <w:rPr>
          <w:sz w:val="28"/>
          <w:szCs w:val="28"/>
        </w:rPr>
        <w:t>The p</w:t>
      </w:r>
      <w:r w:rsidRPr="00905309">
        <w:rPr>
          <w:sz w:val="28"/>
          <w:szCs w:val="28"/>
        </w:rPr>
        <w:t xml:space="preserve">urpose of </w:t>
      </w:r>
      <w:proofErr w:type="spellStart"/>
      <w:r w:rsidRPr="00905309">
        <w:rPr>
          <w:sz w:val="28"/>
          <w:szCs w:val="28"/>
        </w:rPr>
        <w:t>voir</w:t>
      </w:r>
      <w:proofErr w:type="spellEnd"/>
      <w:r w:rsidRPr="00905309">
        <w:rPr>
          <w:sz w:val="28"/>
          <w:szCs w:val="28"/>
        </w:rPr>
        <w:t xml:space="preserve"> dire is to ensure </w:t>
      </w:r>
      <w:r>
        <w:rPr>
          <w:sz w:val="28"/>
          <w:szCs w:val="28"/>
        </w:rPr>
        <w:t xml:space="preserve">the </w:t>
      </w:r>
      <w:r w:rsidRPr="00905309">
        <w:rPr>
          <w:sz w:val="28"/>
          <w:szCs w:val="28"/>
        </w:rPr>
        <w:t xml:space="preserve">right to </w:t>
      </w:r>
      <w:r>
        <w:rPr>
          <w:sz w:val="28"/>
          <w:szCs w:val="28"/>
        </w:rPr>
        <w:t xml:space="preserve">a </w:t>
      </w:r>
      <w:r w:rsidRPr="00905309">
        <w:rPr>
          <w:sz w:val="28"/>
          <w:szCs w:val="28"/>
        </w:rPr>
        <w:t xml:space="preserve">fair and impartial trial by qualified jurors, free from bias or interest. </w:t>
      </w:r>
      <w:hyperlink r:id="rId8" w:history="1">
        <w:r w:rsidRPr="00905309">
          <w:rPr>
            <w:rStyle w:val="Hyperlink"/>
            <w:i/>
            <w:sz w:val="28"/>
            <w:szCs w:val="28"/>
          </w:rPr>
          <w:t>Ritter v. Jim</w:t>
        </w:r>
        <w:r w:rsidR="00460C85">
          <w:rPr>
            <w:rStyle w:val="Hyperlink"/>
            <w:i/>
            <w:sz w:val="28"/>
            <w:szCs w:val="28"/>
          </w:rPr>
          <w:t>e</w:t>
        </w:r>
        <w:r w:rsidRPr="00905309">
          <w:rPr>
            <w:rStyle w:val="Hyperlink"/>
            <w:i/>
            <w:sz w:val="28"/>
            <w:szCs w:val="28"/>
          </w:rPr>
          <w:t>nez</w:t>
        </w:r>
        <w:r w:rsidRPr="00905309">
          <w:rPr>
            <w:rStyle w:val="Hyperlink"/>
            <w:sz w:val="28"/>
            <w:szCs w:val="28"/>
          </w:rPr>
          <w:t>, 343 So. 2d 659 (Fla. 3d DCA 1977)</w:t>
        </w:r>
      </w:hyperlink>
      <w:r w:rsidRPr="00905309">
        <w:rPr>
          <w:sz w:val="28"/>
          <w:szCs w:val="28"/>
        </w:rPr>
        <w:t>.</w:t>
      </w:r>
      <w:r>
        <w:rPr>
          <w:sz w:val="28"/>
          <w:szCs w:val="28"/>
        </w:rPr>
        <w:t xml:space="preserve"> </w:t>
      </w:r>
      <w:hyperlink r:id="rId9" w:history="1">
        <w:r w:rsidRPr="00905309">
          <w:rPr>
            <w:rStyle w:val="Hyperlink"/>
            <w:sz w:val="28"/>
            <w:szCs w:val="28"/>
          </w:rPr>
          <w:t>Rule 1.431, Florida Rules of Civil Procedure</w:t>
        </w:r>
      </w:hyperlink>
      <w:r>
        <w:rPr>
          <w:rStyle w:val="Hyperlink"/>
          <w:sz w:val="28"/>
          <w:szCs w:val="28"/>
        </w:rPr>
        <w:t>,</w:t>
      </w:r>
      <w:r w:rsidRPr="00905309">
        <w:rPr>
          <w:sz w:val="28"/>
          <w:szCs w:val="28"/>
        </w:rPr>
        <w:t xml:space="preserve"> provides that clerk may furnish jurors with </w:t>
      </w:r>
      <w:r>
        <w:rPr>
          <w:sz w:val="28"/>
          <w:szCs w:val="28"/>
        </w:rPr>
        <w:t xml:space="preserve">a </w:t>
      </w:r>
      <w:r w:rsidRPr="00905309">
        <w:rPr>
          <w:sz w:val="28"/>
          <w:szCs w:val="28"/>
        </w:rPr>
        <w:t xml:space="preserve">questionnaire in the form approved by the Supreme Court of Florida. Jurors may be asked to complete the form. Alternatively, counsel may suggest that </w:t>
      </w:r>
      <w:r>
        <w:rPr>
          <w:sz w:val="28"/>
          <w:szCs w:val="28"/>
        </w:rPr>
        <w:t xml:space="preserve">the </w:t>
      </w:r>
      <w:r w:rsidRPr="00905309">
        <w:rPr>
          <w:sz w:val="28"/>
          <w:szCs w:val="28"/>
        </w:rPr>
        <w:t xml:space="preserve">trial judge question </w:t>
      </w:r>
      <w:r>
        <w:rPr>
          <w:sz w:val="28"/>
          <w:szCs w:val="28"/>
        </w:rPr>
        <w:t xml:space="preserve">the </w:t>
      </w:r>
      <w:r w:rsidRPr="00905309">
        <w:rPr>
          <w:sz w:val="28"/>
          <w:szCs w:val="28"/>
        </w:rPr>
        <w:t xml:space="preserve">prospective panel from </w:t>
      </w:r>
      <w:r>
        <w:rPr>
          <w:sz w:val="28"/>
          <w:szCs w:val="28"/>
        </w:rPr>
        <w:t xml:space="preserve">the </w:t>
      </w:r>
      <w:r w:rsidRPr="00905309">
        <w:rPr>
          <w:sz w:val="28"/>
          <w:szCs w:val="28"/>
        </w:rPr>
        <w:t xml:space="preserve">questionnaire so </w:t>
      </w:r>
      <w:r>
        <w:rPr>
          <w:sz w:val="28"/>
          <w:szCs w:val="28"/>
        </w:rPr>
        <w:t xml:space="preserve">that </w:t>
      </w:r>
      <w:r w:rsidRPr="00905309">
        <w:rPr>
          <w:sz w:val="28"/>
          <w:szCs w:val="28"/>
        </w:rPr>
        <w:t xml:space="preserve">questioning is uniform and areas relevant to </w:t>
      </w:r>
      <w:proofErr w:type="gramStart"/>
      <w:r w:rsidRPr="00905309">
        <w:rPr>
          <w:sz w:val="28"/>
          <w:szCs w:val="28"/>
        </w:rPr>
        <w:t>particular case</w:t>
      </w:r>
      <w:proofErr w:type="gramEnd"/>
      <w:r w:rsidRPr="00905309">
        <w:rPr>
          <w:sz w:val="28"/>
          <w:szCs w:val="28"/>
        </w:rPr>
        <w:t xml:space="preserve"> are covered.</w:t>
      </w:r>
    </w:p>
    <w:p w14:paraId="5272293C" w14:textId="77777777" w:rsidR="00095F15" w:rsidRDefault="00095F15" w:rsidP="00C73A17">
      <w:pPr>
        <w:spacing w:before="240"/>
        <w:rPr>
          <w:sz w:val="28"/>
          <w:szCs w:val="28"/>
        </w:rPr>
      </w:pPr>
    </w:p>
    <w:p w14:paraId="00A4BE23" w14:textId="77777777" w:rsidR="00095F15" w:rsidRDefault="00095F15" w:rsidP="00C73A17">
      <w:pPr>
        <w:spacing w:before="240"/>
        <w:rPr>
          <w:sz w:val="28"/>
          <w:szCs w:val="28"/>
        </w:rPr>
      </w:pPr>
    </w:p>
    <w:p w14:paraId="4B1F084D" w14:textId="77777777" w:rsidR="00095F15" w:rsidRDefault="00095F15" w:rsidP="00C73A17">
      <w:pPr>
        <w:spacing w:before="240"/>
        <w:rPr>
          <w:sz w:val="28"/>
          <w:szCs w:val="28"/>
        </w:rPr>
      </w:pPr>
    </w:p>
    <w:p w14:paraId="008E45AC" w14:textId="77777777" w:rsidR="00095F15" w:rsidRDefault="00095F15" w:rsidP="00C73A17">
      <w:pPr>
        <w:spacing w:before="240"/>
        <w:rPr>
          <w:sz w:val="28"/>
          <w:szCs w:val="28"/>
        </w:rPr>
      </w:pPr>
    </w:p>
    <w:p w14:paraId="6D13924D" w14:textId="77777777" w:rsidR="00095F15" w:rsidRDefault="00095F15" w:rsidP="00C73A17">
      <w:pPr>
        <w:spacing w:before="240"/>
        <w:rPr>
          <w:sz w:val="28"/>
          <w:szCs w:val="28"/>
        </w:rPr>
      </w:pPr>
    </w:p>
    <w:p w14:paraId="22E0845E" w14:textId="77777777" w:rsidR="00095F15" w:rsidRDefault="00095F15" w:rsidP="00C73A17">
      <w:pPr>
        <w:spacing w:before="240"/>
        <w:rPr>
          <w:sz w:val="28"/>
          <w:szCs w:val="28"/>
        </w:rPr>
      </w:pPr>
    </w:p>
    <w:p w14:paraId="1A42DAD9" w14:textId="77777777" w:rsidR="00095F15" w:rsidRDefault="00095F15" w:rsidP="00C73A17">
      <w:pPr>
        <w:spacing w:before="240"/>
        <w:rPr>
          <w:sz w:val="28"/>
          <w:szCs w:val="28"/>
        </w:rPr>
      </w:pPr>
    </w:p>
    <w:p w14:paraId="11D2825D" w14:textId="77777777" w:rsidR="00095F15" w:rsidRDefault="00095F15" w:rsidP="00C73A17">
      <w:pPr>
        <w:spacing w:before="240"/>
        <w:rPr>
          <w:sz w:val="28"/>
          <w:szCs w:val="28"/>
        </w:rPr>
      </w:pPr>
    </w:p>
    <w:sdt>
      <w:sdtPr>
        <w:rPr>
          <w:rFonts w:ascii="Times New Roman" w:eastAsia="Times New Roman" w:hAnsi="Times New Roman" w:cs="Times New Roman"/>
          <w:color w:val="auto"/>
          <w:sz w:val="24"/>
          <w:szCs w:val="24"/>
        </w:rPr>
        <w:id w:val="1712377799"/>
        <w:docPartObj>
          <w:docPartGallery w:val="Table of Contents"/>
          <w:docPartUnique/>
        </w:docPartObj>
      </w:sdtPr>
      <w:sdtEndPr>
        <w:rPr>
          <w:b/>
          <w:bCs/>
          <w:noProof/>
          <w:color w:val="000000" w:themeColor="text1"/>
        </w:rPr>
      </w:sdtEndPr>
      <w:sdtContent>
        <w:p w14:paraId="4EC21ECE" w14:textId="0200BB33" w:rsidR="00095F15" w:rsidRPr="00667024" w:rsidRDefault="00095F15">
          <w:pPr>
            <w:pStyle w:val="TOCHeading"/>
            <w:rPr>
              <w:rFonts w:ascii="Times New Roman" w:hAnsi="Times New Roman"/>
              <w:b/>
              <w:color w:val="000000" w:themeColor="text1"/>
            </w:rPr>
          </w:pPr>
          <w:r w:rsidRPr="00667024">
            <w:rPr>
              <w:rFonts w:ascii="Times New Roman" w:hAnsi="Times New Roman"/>
              <w:b/>
              <w:color w:val="000000" w:themeColor="text1"/>
            </w:rPr>
            <w:t>Table of Contents</w:t>
          </w:r>
        </w:p>
        <w:p w14:paraId="49DEFA16" w14:textId="09E828E0" w:rsidR="000B4A97" w:rsidRPr="000B4A97" w:rsidRDefault="000B4A97">
          <w:pPr>
            <w:pStyle w:val="TOC1"/>
            <w:rPr>
              <w:rFonts w:asciiTheme="minorHAnsi" w:eastAsiaTheme="minorEastAsia" w:hAnsiTheme="minorHAnsi" w:cstheme="minorBidi"/>
              <w:noProof/>
              <w:color w:val="auto"/>
              <w:sz w:val="28"/>
              <w:szCs w:val="28"/>
            </w:rPr>
          </w:pPr>
          <w:r w:rsidRPr="000B4A97">
            <w:rPr>
              <w:sz w:val="28"/>
              <w:szCs w:val="28"/>
            </w:rPr>
            <w:fldChar w:fldCharType="begin"/>
          </w:r>
          <w:r w:rsidRPr="000B4A97">
            <w:rPr>
              <w:sz w:val="28"/>
              <w:szCs w:val="28"/>
            </w:rPr>
            <w:instrText xml:space="preserve"> TOC \o "1-5" \h \z \u </w:instrText>
          </w:r>
          <w:r w:rsidRPr="000B4A97">
            <w:rPr>
              <w:sz w:val="28"/>
              <w:szCs w:val="28"/>
            </w:rPr>
            <w:fldChar w:fldCharType="separate"/>
          </w:r>
          <w:hyperlink w:anchor="_Toc77698775" w:history="1">
            <w:r w:rsidRPr="000B4A97">
              <w:rPr>
                <w:rStyle w:val="Hyperlink"/>
                <w:noProof/>
                <w:sz w:val="28"/>
                <w:szCs w:val="28"/>
              </w:rPr>
              <w:t>I.</w:t>
            </w:r>
            <w:r w:rsidRPr="000B4A97">
              <w:rPr>
                <w:rFonts w:asciiTheme="minorHAnsi" w:eastAsiaTheme="minorEastAsia" w:hAnsiTheme="minorHAnsi" w:cstheme="minorBidi"/>
                <w:noProof/>
                <w:color w:val="auto"/>
                <w:sz w:val="28"/>
                <w:szCs w:val="28"/>
              </w:rPr>
              <w:tab/>
            </w:r>
            <w:r w:rsidRPr="000B4A97">
              <w:rPr>
                <w:rStyle w:val="Hyperlink"/>
                <w:noProof/>
                <w:sz w:val="28"/>
                <w:szCs w:val="28"/>
              </w:rPr>
              <w:t>Length of Examination</w:t>
            </w:r>
            <w:r w:rsidRPr="000B4A97">
              <w:rPr>
                <w:noProof/>
                <w:webHidden/>
                <w:sz w:val="28"/>
                <w:szCs w:val="28"/>
              </w:rPr>
              <w:tab/>
            </w:r>
            <w:r w:rsidRPr="000B4A97">
              <w:rPr>
                <w:noProof/>
                <w:webHidden/>
                <w:sz w:val="28"/>
                <w:szCs w:val="28"/>
              </w:rPr>
              <w:fldChar w:fldCharType="begin"/>
            </w:r>
            <w:r w:rsidRPr="000B4A97">
              <w:rPr>
                <w:noProof/>
                <w:webHidden/>
                <w:sz w:val="28"/>
                <w:szCs w:val="28"/>
              </w:rPr>
              <w:instrText xml:space="preserve"> PAGEREF _Toc77698775 \h </w:instrText>
            </w:r>
            <w:r w:rsidRPr="000B4A97">
              <w:rPr>
                <w:noProof/>
                <w:webHidden/>
                <w:sz w:val="28"/>
                <w:szCs w:val="28"/>
              </w:rPr>
            </w:r>
            <w:r w:rsidRPr="000B4A97">
              <w:rPr>
                <w:noProof/>
                <w:webHidden/>
                <w:sz w:val="28"/>
                <w:szCs w:val="28"/>
              </w:rPr>
              <w:fldChar w:fldCharType="separate"/>
            </w:r>
            <w:r w:rsidR="00497363">
              <w:rPr>
                <w:noProof/>
                <w:webHidden/>
                <w:sz w:val="28"/>
                <w:szCs w:val="28"/>
              </w:rPr>
              <w:t>3</w:t>
            </w:r>
            <w:r w:rsidRPr="000B4A97">
              <w:rPr>
                <w:noProof/>
                <w:webHidden/>
                <w:sz w:val="28"/>
                <w:szCs w:val="28"/>
              </w:rPr>
              <w:fldChar w:fldCharType="end"/>
            </w:r>
          </w:hyperlink>
        </w:p>
        <w:p w14:paraId="0A2CF5D0" w14:textId="08D5956A" w:rsidR="000B4A97" w:rsidRPr="000B4A97" w:rsidRDefault="00B0746C">
          <w:pPr>
            <w:pStyle w:val="TOC1"/>
            <w:rPr>
              <w:rFonts w:asciiTheme="minorHAnsi" w:eastAsiaTheme="minorEastAsia" w:hAnsiTheme="minorHAnsi" w:cstheme="minorBidi"/>
              <w:noProof/>
              <w:color w:val="auto"/>
              <w:sz w:val="28"/>
              <w:szCs w:val="28"/>
            </w:rPr>
          </w:pPr>
          <w:hyperlink w:anchor="_Toc77698776" w:history="1">
            <w:r w:rsidR="000B4A97" w:rsidRPr="000B4A97">
              <w:rPr>
                <w:rStyle w:val="Hyperlink"/>
                <w:noProof/>
                <w:sz w:val="28"/>
                <w:szCs w:val="28"/>
              </w:rPr>
              <w:t>II.</w:t>
            </w:r>
            <w:r w:rsidR="000B4A97" w:rsidRPr="000B4A97">
              <w:rPr>
                <w:rFonts w:asciiTheme="minorHAnsi" w:eastAsiaTheme="minorEastAsia" w:hAnsiTheme="minorHAnsi" w:cstheme="minorBidi"/>
                <w:noProof/>
                <w:color w:val="auto"/>
                <w:sz w:val="28"/>
                <w:szCs w:val="28"/>
              </w:rPr>
              <w:tab/>
            </w:r>
            <w:r w:rsidR="000B4A97" w:rsidRPr="000B4A97">
              <w:rPr>
                <w:rStyle w:val="Hyperlink"/>
                <w:noProof/>
                <w:sz w:val="28"/>
                <w:szCs w:val="28"/>
              </w:rPr>
              <w:t>Questioning by Attorneys</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_Toc77698776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4</w:t>
            </w:r>
            <w:r w:rsidR="000B4A97" w:rsidRPr="000B4A97">
              <w:rPr>
                <w:noProof/>
                <w:webHidden/>
                <w:sz w:val="28"/>
                <w:szCs w:val="28"/>
              </w:rPr>
              <w:fldChar w:fldCharType="end"/>
            </w:r>
          </w:hyperlink>
        </w:p>
        <w:p w14:paraId="79DEDB8A" w14:textId="7D34A9E7" w:rsidR="000B4A97" w:rsidRPr="000B4A97" w:rsidRDefault="00B0746C">
          <w:pPr>
            <w:pStyle w:val="TOC1"/>
            <w:rPr>
              <w:rFonts w:asciiTheme="minorHAnsi" w:eastAsiaTheme="minorEastAsia" w:hAnsiTheme="minorHAnsi" w:cstheme="minorBidi"/>
              <w:noProof/>
              <w:color w:val="auto"/>
              <w:sz w:val="28"/>
              <w:szCs w:val="28"/>
            </w:rPr>
          </w:pPr>
          <w:hyperlink w:anchor="_Toc77698777" w:history="1">
            <w:r w:rsidR="000B4A97" w:rsidRPr="000B4A97">
              <w:rPr>
                <w:rStyle w:val="Hyperlink"/>
                <w:noProof/>
                <w:sz w:val="28"/>
                <w:szCs w:val="28"/>
              </w:rPr>
              <w:t>III.</w:t>
            </w:r>
            <w:r w:rsidR="000B4A97" w:rsidRPr="000B4A97">
              <w:rPr>
                <w:rFonts w:asciiTheme="minorHAnsi" w:eastAsiaTheme="minorEastAsia" w:hAnsiTheme="minorHAnsi" w:cstheme="minorBidi"/>
                <w:noProof/>
                <w:color w:val="auto"/>
                <w:sz w:val="28"/>
                <w:szCs w:val="28"/>
              </w:rPr>
              <w:tab/>
            </w:r>
            <w:r w:rsidR="000B4A97" w:rsidRPr="000B4A97">
              <w:rPr>
                <w:rStyle w:val="Hyperlink"/>
                <w:noProof/>
                <w:sz w:val="28"/>
                <w:szCs w:val="28"/>
              </w:rPr>
              <w:t>Objectionable Questions</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_Toc77698777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5</w:t>
            </w:r>
            <w:r w:rsidR="000B4A97" w:rsidRPr="000B4A97">
              <w:rPr>
                <w:noProof/>
                <w:webHidden/>
                <w:sz w:val="28"/>
                <w:szCs w:val="28"/>
              </w:rPr>
              <w:fldChar w:fldCharType="end"/>
            </w:r>
          </w:hyperlink>
        </w:p>
        <w:p w14:paraId="75993910" w14:textId="54653D32" w:rsidR="000B4A97" w:rsidRPr="000B4A97" w:rsidRDefault="00B0746C">
          <w:pPr>
            <w:pStyle w:val="TOC1"/>
            <w:rPr>
              <w:rFonts w:asciiTheme="minorHAnsi" w:eastAsiaTheme="minorEastAsia" w:hAnsiTheme="minorHAnsi" w:cstheme="minorBidi"/>
              <w:noProof/>
              <w:color w:val="auto"/>
              <w:sz w:val="28"/>
              <w:szCs w:val="28"/>
            </w:rPr>
          </w:pPr>
          <w:hyperlink w:anchor="_Toc77698778" w:history="1">
            <w:r w:rsidR="000B4A97" w:rsidRPr="000B4A97">
              <w:rPr>
                <w:rStyle w:val="Hyperlink"/>
                <w:noProof/>
                <w:sz w:val="28"/>
                <w:szCs w:val="28"/>
              </w:rPr>
              <w:t>IV.</w:t>
            </w:r>
            <w:r w:rsidR="000B4A97" w:rsidRPr="000B4A97">
              <w:rPr>
                <w:rFonts w:asciiTheme="minorHAnsi" w:eastAsiaTheme="minorEastAsia" w:hAnsiTheme="minorHAnsi" w:cstheme="minorBidi"/>
                <w:noProof/>
                <w:color w:val="auto"/>
                <w:sz w:val="28"/>
                <w:szCs w:val="28"/>
              </w:rPr>
              <w:tab/>
            </w:r>
            <w:r w:rsidR="000B4A97" w:rsidRPr="000B4A97">
              <w:rPr>
                <w:rStyle w:val="Hyperlink"/>
                <w:noProof/>
                <w:sz w:val="28"/>
                <w:szCs w:val="28"/>
              </w:rPr>
              <w:t>Challenges for Cause</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_Toc77698778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7</w:t>
            </w:r>
            <w:r w:rsidR="000B4A97" w:rsidRPr="000B4A97">
              <w:rPr>
                <w:noProof/>
                <w:webHidden/>
                <w:sz w:val="28"/>
                <w:szCs w:val="28"/>
              </w:rPr>
              <w:fldChar w:fldCharType="end"/>
            </w:r>
          </w:hyperlink>
        </w:p>
        <w:p w14:paraId="122F0570" w14:textId="7C34A774" w:rsidR="000B4A97" w:rsidRPr="000B4A97" w:rsidRDefault="00B0746C">
          <w:pPr>
            <w:pStyle w:val="TOC2"/>
            <w:rPr>
              <w:rFonts w:asciiTheme="minorHAnsi" w:eastAsiaTheme="minorEastAsia" w:hAnsiTheme="minorHAnsi" w:cstheme="minorBidi"/>
              <w:noProof/>
              <w:color w:val="auto"/>
              <w:sz w:val="28"/>
              <w:szCs w:val="28"/>
            </w:rPr>
          </w:pPr>
          <w:hyperlink w:anchor="_Toc77698779" w:history="1">
            <w:r w:rsidR="000B4A97" w:rsidRPr="000B4A97">
              <w:rPr>
                <w:rStyle w:val="Hyperlink"/>
                <w:noProof/>
                <w:sz w:val="28"/>
                <w:szCs w:val="28"/>
              </w:rPr>
              <w:t>A.</w:t>
            </w:r>
            <w:r w:rsidR="000B4A97" w:rsidRPr="000B4A97">
              <w:rPr>
                <w:rFonts w:asciiTheme="minorHAnsi" w:eastAsiaTheme="minorEastAsia" w:hAnsiTheme="minorHAnsi" w:cstheme="minorBidi"/>
                <w:noProof/>
                <w:color w:val="auto"/>
                <w:sz w:val="28"/>
                <w:szCs w:val="28"/>
              </w:rPr>
              <w:tab/>
            </w:r>
            <w:r w:rsidR="000B4A97" w:rsidRPr="000B4A97">
              <w:rPr>
                <w:rStyle w:val="Hyperlink"/>
                <w:noProof/>
                <w:sz w:val="28"/>
                <w:szCs w:val="28"/>
              </w:rPr>
              <w:t>Standard for Granting a Challenge for Cause</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_Toc77698779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7</w:t>
            </w:r>
            <w:r w:rsidR="000B4A97" w:rsidRPr="000B4A97">
              <w:rPr>
                <w:noProof/>
                <w:webHidden/>
                <w:sz w:val="28"/>
                <w:szCs w:val="28"/>
              </w:rPr>
              <w:fldChar w:fldCharType="end"/>
            </w:r>
          </w:hyperlink>
        </w:p>
        <w:p w14:paraId="30F05F72" w14:textId="73A56E0F" w:rsidR="000B4A97" w:rsidRPr="000B4A97" w:rsidRDefault="00B0746C">
          <w:pPr>
            <w:pStyle w:val="TOC2"/>
            <w:rPr>
              <w:rFonts w:asciiTheme="minorHAnsi" w:eastAsiaTheme="minorEastAsia" w:hAnsiTheme="minorHAnsi" w:cstheme="minorBidi"/>
              <w:noProof/>
              <w:color w:val="auto"/>
              <w:sz w:val="28"/>
              <w:szCs w:val="28"/>
            </w:rPr>
          </w:pPr>
          <w:hyperlink w:anchor="_Toc77698780" w:history="1">
            <w:r w:rsidR="000B4A97" w:rsidRPr="000B4A97">
              <w:rPr>
                <w:rStyle w:val="Hyperlink"/>
                <w:noProof/>
                <w:sz w:val="28"/>
                <w:szCs w:val="28"/>
              </w:rPr>
              <w:t>B.</w:t>
            </w:r>
            <w:r w:rsidR="000B4A97" w:rsidRPr="000B4A97">
              <w:rPr>
                <w:rFonts w:asciiTheme="minorHAnsi" w:eastAsiaTheme="minorEastAsia" w:hAnsiTheme="minorHAnsi" w:cstheme="minorBidi"/>
                <w:noProof/>
                <w:color w:val="auto"/>
                <w:sz w:val="28"/>
                <w:szCs w:val="28"/>
              </w:rPr>
              <w:tab/>
            </w:r>
            <w:r w:rsidR="000B4A97" w:rsidRPr="000B4A97">
              <w:rPr>
                <w:rStyle w:val="Hyperlink"/>
                <w:noProof/>
                <w:sz w:val="28"/>
                <w:szCs w:val="28"/>
              </w:rPr>
              <w:t>Rehabilitation of a Juror Who Expresses Reason for Bias</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_Toc77698780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8</w:t>
            </w:r>
            <w:r w:rsidR="000B4A97" w:rsidRPr="000B4A97">
              <w:rPr>
                <w:noProof/>
                <w:webHidden/>
                <w:sz w:val="28"/>
                <w:szCs w:val="28"/>
              </w:rPr>
              <w:fldChar w:fldCharType="end"/>
            </w:r>
          </w:hyperlink>
        </w:p>
        <w:p w14:paraId="108A7661" w14:textId="3071640A" w:rsidR="000B4A97" w:rsidRPr="000B4A97" w:rsidRDefault="00B0746C">
          <w:pPr>
            <w:pStyle w:val="TOC2"/>
            <w:rPr>
              <w:rFonts w:asciiTheme="minorHAnsi" w:eastAsiaTheme="minorEastAsia" w:hAnsiTheme="minorHAnsi" w:cstheme="minorBidi"/>
              <w:noProof/>
              <w:color w:val="auto"/>
              <w:sz w:val="28"/>
              <w:szCs w:val="28"/>
            </w:rPr>
          </w:pPr>
          <w:hyperlink w:anchor="_Toc77698781" w:history="1">
            <w:r w:rsidR="000B4A97" w:rsidRPr="000B4A97">
              <w:rPr>
                <w:rStyle w:val="Hyperlink"/>
                <w:noProof/>
                <w:sz w:val="28"/>
                <w:szCs w:val="28"/>
              </w:rPr>
              <w:t>C.</w:t>
            </w:r>
            <w:r w:rsidR="000B4A97" w:rsidRPr="000B4A97">
              <w:rPr>
                <w:rFonts w:asciiTheme="minorHAnsi" w:eastAsiaTheme="minorEastAsia" w:hAnsiTheme="minorHAnsi" w:cstheme="minorBidi"/>
                <w:noProof/>
                <w:color w:val="auto"/>
                <w:sz w:val="28"/>
                <w:szCs w:val="28"/>
              </w:rPr>
              <w:tab/>
            </w:r>
            <w:r w:rsidR="000B4A97" w:rsidRPr="000B4A97">
              <w:rPr>
                <w:rStyle w:val="Hyperlink"/>
                <w:noProof/>
                <w:sz w:val="28"/>
                <w:szCs w:val="28"/>
              </w:rPr>
              <w:t>Time for Making Cause Challenge</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_Toc77698781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10</w:t>
            </w:r>
            <w:r w:rsidR="000B4A97" w:rsidRPr="000B4A97">
              <w:rPr>
                <w:noProof/>
                <w:webHidden/>
                <w:sz w:val="28"/>
                <w:szCs w:val="28"/>
              </w:rPr>
              <w:fldChar w:fldCharType="end"/>
            </w:r>
          </w:hyperlink>
        </w:p>
        <w:p w14:paraId="2AEC122C" w14:textId="6AA380EE" w:rsidR="000B4A97" w:rsidRPr="000B4A97" w:rsidRDefault="00B0746C">
          <w:pPr>
            <w:pStyle w:val="TOC2"/>
            <w:rPr>
              <w:rFonts w:asciiTheme="minorHAnsi" w:eastAsiaTheme="minorEastAsia" w:hAnsiTheme="minorHAnsi" w:cstheme="minorBidi"/>
              <w:noProof/>
              <w:color w:val="auto"/>
              <w:sz w:val="28"/>
              <w:szCs w:val="28"/>
            </w:rPr>
          </w:pPr>
          <w:hyperlink w:anchor="_Toc77698782" w:history="1">
            <w:r w:rsidR="000B4A97" w:rsidRPr="000B4A97">
              <w:rPr>
                <w:rStyle w:val="Hyperlink"/>
                <w:noProof/>
                <w:sz w:val="28"/>
                <w:szCs w:val="28"/>
              </w:rPr>
              <w:t>D.</w:t>
            </w:r>
            <w:r w:rsidR="000B4A97" w:rsidRPr="000B4A97">
              <w:rPr>
                <w:rFonts w:asciiTheme="minorHAnsi" w:eastAsiaTheme="minorEastAsia" w:hAnsiTheme="minorHAnsi" w:cstheme="minorBidi"/>
                <w:noProof/>
                <w:color w:val="auto"/>
                <w:sz w:val="28"/>
                <w:szCs w:val="28"/>
              </w:rPr>
              <w:tab/>
            </w:r>
            <w:r w:rsidR="000B4A97" w:rsidRPr="000B4A97">
              <w:rPr>
                <w:rStyle w:val="Hyperlink"/>
                <w:noProof/>
                <w:sz w:val="28"/>
                <w:szCs w:val="28"/>
              </w:rPr>
              <w:t>Preservation and Appeal of Denial of Challenge for Cause</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_Toc77698782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11</w:t>
            </w:r>
            <w:r w:rsidR="000B4A97" w:rsidRPr="000B4A97">
              <w:rPr>
                <w:noProof/>
                <w:webHidden/>
                <w:sz w:val="28"/>
                <w:szCs w:val="28"/>
              </w:rPr>
              <w:fldChar w:fldCharType="end"/>
            </w:r>
          </w:hyperlink>
        </w:p>
        <w:p w14:paraId="3D81FEE5" w14:textId="2417F722" w:rsidR="000B4A97" w:rsidRPr="000B4A97" w:rsidRDefault="00B0746C">
          <w:pPr>
            <w:pStyle w:val="TOC1"/>
            <w:rPr>
              <w:rFonts w:asciiTheme="minorHAnsi" w:eastAsiaTheme="minorEastAsia" w:hAnsiTheme="minorHAnsi" w:cstheme="minorBidi"/>
              <w:noProof/>
              <w:color w:val="auto"/>
              <w:sz w:val="28"/>
              <w:szCs w:val="28"/>
            </w:rPr>
          </w:pPr>
          <w:hyperlink w:anchor="_Toc77698783" w:history="1">
            <w:r w:rsidR="000B4A97" w:rsidRPr="000B4A97">
              <w:rPr>
                <w:rStyle w:val="Hyperlink"/>
                <w:noProof/>
                <w:sz w:val="28"/>
                <w:szCs w:val="28"/>
              </w:rPr>
              <w:t>V.</w:t>
            </w:r>
            <w:r w:rsidR="000B4A97" w:rsidRPr="000B4A97">
              <w:rPr>
                <w:rFonts w:asciiTheme="minorHAnsi" w:eastAsiaTheme="minorEastAsia" w:hAnsiTheme="minorHAnsi" w:cstheme="minorBidi"/>
                <w:noProof/>
                <w:color w:val="auto"/>
                <w:sz w:val="28"/>
                <w:szCs w:val="28"/>
              </w:rPr>
              <w:tab/>
            </w:r>
            <w:r w:rsidR="000B4A97" w:rsidRPr="000B4A97">
              <w:rPr>
                <w:rStyle w:val="Hyperlink"/>
                <w:noProof/>
                <w:sz w:val="28"/>
                <w:szCs w:val="28"/>
              </w:rPr>
              <w:t>Peremptory Challenges</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_Toc77698783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12</w:t>
            </w:r>
            <w:r w:rsidR="000B4A97" w:rsidRPr="000B4A97">
              <w:rPr>
                <w:noProof/>
                <w:webHidden/>
                <w:sz w:val="28"/>
                <w:szCs w:val="28"/>
              </w:rPr>
              <w:fldChar w:fldCharType="end"/>
            </w:r>
          </w:hyperlink>
        </w:p>
        <w:p w14:paraId="3F1C7A06" w14:textId="663361B6" w:rsidR="000B4A97" w:rsidRPr="000B4A97" w:rsidRDefault="00B0746C">
          <w:pPr>
            <w:pStyle w:val="TOC2"/>
            <w:rPr>
              <w:rFonts w:asciiTheme="minorHAnsi" w:eastAsiaTheme="minorEastAsia" w:hAnsiTheme="minorHAnsi" w:cstheme="minorBidi"/>
              <w:noProof/>
              <w:color w:val="auto"/>
              <w:sz w:val="28"/>
              <w:szCs w:val="28"/>
            </w:rPr>
          </w:pPr>
          <w:hyperlink w:anchor="_Toc77698784" w:history="1">
            <w:r w:rsidR="000B4A97" w:rsidRPr="000B4A97">
              <w:rPr>
                <w:rStyle w:val="Hyperlink"/>
                <w:noProof/>
                <w:sz w:val="28"/>
                <w:szCs w:val="28"/>
              </w:rPr>
              <w:t>A.</w:t>
            </w:r>
            <w:r w:rsidR="000B4A97" w:rsidRPr="000B4A97">
              <w:rPr>
                <w:rFonts w:asciiTheme="minorHAnsi" w:eastAsiaTheme="minorEastAsia" w:hAnsiTheme="minorHAnsi" w:cstheme="minorBidi"/>
                <w:noProof/>
                <w:color w:val="auto"/>
                <w:sz w:val="28"/>
                <w:szCs w:val="28"/>
              </w:rPr>
              <w:tab/>
            </w:r>
            <w:r w:rsidR="000B4A97" w:rsidRPr="000B4A97">
              <w:rPr>
                <w:rStyle w:val="Hyperlink"/>
                <w:noProof/>
                <w:sz w:val="28"/>
                <w:szCs w:val="28"/>
              </w:rPr>
              <w:t>Number of Challenges</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_Toc77698784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12</w:t>
            </w:r>
            <w:r w:rsidR="000B4A97" w:rsidRPr="000B4A97">
              <w:rPr>
                <w:noProof/>
                <w:webHidden/>
                <w:sz w:val="28"/>
                <w:szCs w:val="28"/>
              </w:rPr>
              <w:fldChar w:fldCharType="end"/>
            </w:r>
          </w:hyperlink>
        </w:p>
        <w:p w14:paraId="4282020F" w14:textId="7C4CB267" w:rsidR="000B4A97" w:rsidRPr="000B4A97" w:rsidRDefault="00B0746C">
          <w:pPr>
            <w:pStyle w:val="TOC2"/>
            <w:rPr>
              <w:rFonts w:asciiTheme="minorHAnsi" w:eastAsiaTheme="minorEastAsia" w:hAnsiTheme="minorHAnsi" w:cstheme="minorBidi"/>
              <w:noProof/>
              <w:color w:val="auto"/>
              <w:sz w:val="28"/>
              <w:szCs w:val="28"/>
            </w:rPr>
          </w:pPr>
          <w:hyperlink w:anchor="_Toc77698785" w:history="1">
            <w:r w:rsidR="000B4A97" w:rsidRPr="000B4A97">
              <w:rPr>
                <w:rStyle w:val="Hyperlink"/>
                <w:noProof/>
                <w:sz w:val="28"/>
                <w:szCs w:val="28"/>
              </w:rPr>
              <w:t>B.</w:t>
            </w:r>
            <w:r w:rsidR="000B4A97" w:rsidRPr="000B4A97">
              <w:rPr>
                <w:rFonts w:asciiTheme="minorHAnsi" w:eastAsiaTheme="minorEastAsia" w:hAnsiTheme="minorHAnsi" w:cstheme="minorBidi"/>
                <w:noProof/>
                <w:color w:val="auto"/>
                <w:sz w:val="28"/>
                <w:szCs w:val="28"/>
              </w:rPr>
              <w:tab/>
            </w:r>
            <w:r w:rsidR="000B4A97" w:rsidRPr="000B4A97">
              <w:rPr>
                <w:rStyle w:val="Hyperlink"/>
                <w:noProof/>
                <w:sz w:val="28"/>
                <w:szCs w:val="28"/>
              </w:rPr>
              <w:t>Objection to Party’s Exercise of a Peremptory Challenge as Racially, Ethnically</w:t>
            </w:r>
            <w:r w:rsidR="00A6445B">
              <w:rPr>
                <w:rStyle w:val="Hyperlink"/>
                <w:noProof/>
                <w:sz w:val="28"/>
                <w:szCs w:val="28"/>
              </w:rPr>
              <w:t>,</w:t>
            </w:r>
            <w:r w:rsidR="000B4A97" w:rsidRPr="000B4A97">
              <w:rPr>
                <w:rStyle w:val="Hyperlink"/>
                <w:noProof/>
                <w:sz w:val="28"/>
                <w:szCs w:val="28"/>
              </w:rPr>
              <w:t xml:space="preserve"> or Otherwise Improperly Motivated by Bias</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_Toc77698785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13</w:t>
            </w:r>
            <w:r w:rsidR="000B4A97" w:rsidRPr="000B4A97">
              <w:rPr>
                <w:noProof/>
                <w:webHidden/>
                <w:sz w:val="28"/>
                <w:szCs w:val="28"/>
              </w:rPr>
              <w:fldChar w:fldCharType="end"/>
            </w:r>
          </w:hyperlink>
        </w:p>
        <w:p w14:paraId="1095D70A" w14:textId="2FD47A45" w:rsidR="000B4A97" w:rsidRPr="000B4A97" w:rsidRDefault="00B0746C">
          <w:pPr>
            <w:pStyle w:val="TOC3"/>
            <w:tabs>
              <w:tab w:val="left" w:pos="1440"/>
            </w:tabs>
            <w:rPr>
              <w:rFonts w:asciiTheme="minorHAnsi" w:eastAsiaTheme="minorEastAsia" w:hAnsiTheme="minorHAnsi" w:cstheme="minorBidi"/>
              <w:noProof/>
              <w:color w:val="auto"/>
              <w:sz w:val="28"/>
              <w:szCs w:val="28"/>
            </w:rPr>
          </w:pPr>
          <w:hyperlink w:anchor="_Toc77698786" w:history="1">
            <w:r w:rsidR="000B4A97" w:rsidRPr="000B4A97">
              <w:rPr>
                <w:rStyle w:val="Hyperlink"/>
                <w:noProof/>
                <w:sz w:val="28"/>
                <w:szCs w:val="28"/>
              </w:rPr>
              <w:t>1.</w:t>
            </w:r>
            <w:r w:rsidR="000B4A97" w:rsidRPr="000B4A97">
              <w:rPr>
                <w:rFonts w:asciiTheme="minorHAnsi" w:eastAsiaTheme="minorEastAsia" w:hAnsiTheme="minorHAnsi" w:cstheme="minorBidi"/>
                <w:noProof/>
                <w:color w:val="auto"/>
                <w:sz w:val="28"/>
                <w:szCs w:val="28"/>
              </w:rPr>
              <w:tab/>
            </w:r>
            <w:r w:rsidR="000B4A97" w:rsidRPr="000B4A97">
              <w:rPr>
                <w:rStyle w:val="Hyperlink"/>
                <w:noProof/>
                <w:sz w:val="28"/>
                <w:szCs w:val="28"/>
              </w:rPr>
              <w:t>Three-Step Analysis</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_Toc77698786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13</w:t>
            </w:r>
            <w:r w:rsidR="000B4A97" w:rsidRPr="000B4A97">
              <w:rPr>
                <w:noProof/>
                <w:webHidden/>
                <w:sz w:val="28"/>
                <w:szCs w:val="28"/>
              </w:rPr>
              <w:fldChar w:fldCharType="end"/>
            </w:r>
          </w:hyperlink>
        </w:p>
        <w:p w14:paraId="5F674916" w14:textId="53BC05CF" w:rsidR="000B4A97" w:rsidRPr="000B4A97" w:rsidRDefault="00B0746C">
          <w:pPr>
            <w:pStyle w:val="TOC4"/>
            <w:rPr>
              <w:rFonts w:asciiTheme="minorHAnsi" w:eastAsiaTheme="minorEastAsia" w:hAnsiTheme="minorHAnsi" w:cstheme="minorBidi"/>
              <w:noProof/>
              <w:sz w:val="28"/>
              <w:szCs w:val="28"/>
            </w:rPr>
          </w:pPr>
          <w:hyperlink w:anchor="_Toc77698787" w:history="1">
            <w:r w:rsidR="000B4A97" w:rsidRPr="000B4A97">
              <w:rPr>
                <w:rStyle w:val="Hyperlink"/>
                <w:noProof/>
                <w:sz w:val="28"/>
                <w:szCs w:val="28"/>
              </w:rPr>
              <w:t>a.</w:t>
            </w:r>
            <w:r w:rsidR="000B4A97" w:rsidRPr="000B4A97">
              <w:rPr>
                <w:rFonts w:asciiTheme="minorHAnsi" w:eastAsiaTheme="minorEastAsia" w:hAnsiTheme="minorHAnsi" w:cstheme="minorBidi"/>
                <w:noProof/>
                <w:sz w:val="28"/>
                <w:szCs w:val="28"/>
              </w:rPr>
              <w:tab/>
            </w:r>
            <w:r w:rsidR="000B4A97" w:rsidRPr="000B4A97">
              <w:rPr>
                <w:rStyle w:val="Hyperlink"/>
                <w:noProof/>
                <w:sz w:val="28"/>
                <w:szCs w:val="28"/>
              </w:rPr>
              <w:t>In General</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_Toc77698787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14</w:t>
            </w:r>
            <w:r w:rsidR="000B4A97" w:rsidRPr="000B4A97">
              <w:rPr>
                <w:noProof/>
                <w:webHidden/>
                <w:sz w:val="28"/>
                <w:szCs w:val="28"/>
              </w:rPr>
              <w:fldChar w:fldCharType="end"/>
            </w:r>
          </w:hyperlink>
        </w:p>
        <w:p w14:paraId="186BC283" w14:textId="473B17DD" w:rsidR="000B4A97" w:rsidRPr="000B4A97" w:rsidRDefault="00B0746C">
          <w:pPr>
            <w:pStyle w:val="TOC4"/>
            <w:rPr>
              <w:rFonts w:asciiTheme="minorHAnsi" w:eastAsiaTheme="minorEastAsia" w:hAnsiTheme="minorHAnsi" w:cstheme="minorBidi"/>
              <w:noProof/>
              <w:sz w:val="28"/>
              <w:szCs w:val="28"/>
            </w:rPr>
          </w:pPr>
          <w:hyperlink w:anchor="_Toc77698788" w:history="1">
            <w:r w:rsidR="000B4A97" w:rsidRPr="000B4A97">
              <w:rPr>
                <w:rStyle w:val="Hyperlink"/>
                <w:noProof/>
                <w:sz w:val="28"/>
                <w:szCs w:val="28"/>
              </w:rPr>
              <w:t>b.</w:t>
            </w:r>
            <w:r w:rsidR="000B4A97" w:rsidRPr="000B4A97">
              <w:rPr>
                <w:rFonts w:asciiTheme="minorHAnsi" w:eastAsiaTheme="minorEastAsia" w:hAnsiTheme="minorHAnsi" w:cstheme="minorBidi"/>
                <w:noProof/>
                <w:sz w:val="28"/>
                <w:szCs w:val="28"/>
              </w:rPr>
              <w:tab/>
            </w:r>
            <w:r w:rsidR="000B4A97" w:rsidRPr="000B4A97">
              <w:rPr>
                <w:rStyle w:val="Hyperlink"/>
                <w:noProof/>
                <w:sz w:val="28"/>
                <w:szCs w:val="28"/>
              </w:rPr>
              <w:t>Step One</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_Toc77698788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14</w:t>
            </w:r>
            <w:r w:rsidR="000B4A97" w:rsidRPr="000B4A97">
              <w:rPr>
                <w:noProof/>
                <w:webHidden/>
                <w:sz w:val="28"/>
                <w:szCs w:val="28"/>
              </w:rPr>
              <w:fldChar w:fldCharType="end"/>
            </w:r>
          </w:hyperlink>
        </w:p>
        <w:p w14:paraId="7911D62E" w14:textId="04CF3A79" w:rsidR="000B4A97" w:rsidRPr="000B4A97" w:rsidRDefault="00B0746C">
          <w:pPr>
            <w:pStyle w:val="TOC4"/>
            <w:rPr>
              <w:rFonts w:asciiTheme="minorHAnsi" w:eastAsiaTheme="minorEastAsia" w:hAnsiTheme="minorHAnsi" w:cstheme="minorBidi"/>
              <w:noProof/>
              <w:sz w:val="28"/>
              <w:szCs w:val="28"/>
            </w:rPr>
          </w:pPr>
          <w:hyperlink w:anchor="_Toc77698789" w:history="1">
            <w:r w:rsidR="000B4A97" w:rsidRPr="000B4A97">
              <w:rPr>
                <w:rStyle w:val="Hyperlink"/>
                <w:noProof/>
                <w:sz w:val="28"/>
                <w:szCs w:val="28"/>
              </w:rPr>
              <w:t>c.</w:t>
            </w:r>
            <w:r w:rsidR="000B4A97" w:rsidRPr="000B4A97">
              <w:rPr>
                <w:rFonts w:asciiTheme="minorHAnsi" w:eastAsiaTheme="minorEastAsia" w:hAnsiTheme="minorHAnsi" w:cstheme="minorBidi"/>
                <w:noProof/>
                <w:sz w:val="28"/>
                <w:szCs w:val="28"/>
              </w:rPr>
              <w:tab/>
            </w:r>
            <w:r w:rsidR="000B4A97" w:rsidRPr="000B4A97">
              <w:rPr>
                <w:rStyle w:val="Hyperlink"/>
                <w:noProof/>
                <w:sz w:val="28"/>
                <w:szCs w:val="28"/>
              </w:rPr>
              <w:t>Step Two</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_Toc77698789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17</w:t>
            </w:r>
            <w:r w:rsidR="000B4A97" w:rsidRPr="000B4A97">
              <w:rPr>
                <w:noProof/>
                <w:webHidden/>
                <w:sz w:val="28"/>
                <w:szCs w:val="28"/>
              </w:rPr>
              <w:fldChar w:fldCharType="end"/>
            </w:r>
          </w:hyperlink>
        </w:p>
        <w:p w14:paraId="3C52A490" w14:textId="1272AAA3" w:rsidR="000B4A97" w:rsidRPr="000B4A97" w:rsidRDefault="00B0746C">
          <w:pPr>
            <w:pStyle w:val="TOC4"/>
            <w:rPr>
              <w:rFonts w:asciiTheme="minorHAnsi" w:eastAsiaTheme="minorEastAsia" w:hAnsiTheme="minorHAnsi" w:cstheme="minorBidi"/>
              <w:noProof/>
              <w:sz w:val="28"/>
              <w:szCs w:val="28"/>
            </w:rPr>
          </w:pPr>
          <w:hyperlink w:anchor="_Toc77698790" w:history="1">
            <w:r w:rsidR="000B4A97" w:rsidRPr="000B4A97">
              <w:rPr>
                <w:rStyle w:val="Hyperlink"/>
                <w:noProof/>
                <w:sz w:val="28"/>
                <w:szCs w:val="28"/>
              </w:rPr>
              <w:t>d.</w:t>
            </w:r>
            <w:r w:rsidR="000B4A97" w:rsidRPr="000B4A97">
              <w:rPr>
                <w:rFonts w:asciiTheme="minorHAnsi" w:eastAsiaTheme="minorEastAsia" w:hAnsiTheme="minorHAnsi" w:cstheme="minorBidi"/>
                <w:noProof/>
                <w:sz w:val="28"/>
                <w:szCs w:val="28"/>
              </w:rPr>
              <w:tab/>
            </w:r>
            <w:r w:rsidR="000B4A97" w:rsidRPr="000B4A97">
              <w:rPr>
                <w:rStyle w:val="Hyperlink"/>
                <w:noProof/>
                <w:sz w:val="28"/>
                <w:szCs w:val="28"/>
              </w:rPr>
              <w:t>Step Three</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_Toc77698790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19</w:t>
            </w:r>
            <w:r w:rsidR="000B4A97" w:rsidRPr="000B4A97">
              <w:rPr>
                <w:noProof/>
                <w:webHidden/>
                <w:sz w:val="28"/>
                <w:szCs w:val="28"/>
              </w:rPr>
              <w:fldChar w:fldCharType="end"/>
            </w:r>
          </w:hyperlink>
        </w:p>
        <w:p w14:paraId="497FF9E9" w14:textId="77B34684" w:rsidR="000B4A97" w:rsidRPr="000B4A97" w:rsidRDefault="00B0746C">
          <w:pPr>
            <w:pStyle w:val="TOC3"/>
            <w:tabs>
              <w:tab w:val="left" w:pos="1440"/>
            </w:tabs>
            <w:rPr>
              <w:rFonts w:asciiTheme="minorHAnsi" w:eastAsiaTheme="minorEastAsia" w:hAnsiTheme="minorHAnsi" w:cstheme="minorBidi"/>
              <w:noProof/>
              <w:color w:val="auto"/>
              <w:sz w:val="28"/>
              <w:szCs w:val="28"/>
            </w:rPr>
          </w:pPr>
          <w:hyperlink w:anchor="_Toc77698791" w:history="1">
            <w:r w:rsidR="000B4A97" w:rsidRPr="000B4A97">
              <w:rPr>
                <w:rStyle w:val="Hyperlink"/>
                <w:noProof/>
                <w:sz w:val="28"/>
                <w:szCs w:val="28"/>
              </w:rPr>
              <w:t>2.</w:t>
            </w:r>
            <w:r w:rsidR="000B4A97" w:rsidRPr="000B4A97">
              <w:rPr>
                <w:rFonts w:asciiTheme="minorHAnsi" w:eastAsiaTheme="minorEastAsia" w:hAnsiTheme="minorHAnsi" w:cstheme="minorBidi"/>
                <w:noProof/>
                <w:color w:val="auto"/>
                <w:sz w:val="28"/>
                <w:szCs w:val="28"/>
              </w:rPr>
              <w:tab/>
            </w:r>
            <w:r w:rsidR="000B4A97" w:rsidRPr="000B4A97">
              <w:rPr>
                <w:rStyle w:val="Hyperlink"/>
                <w:noProof/>
                <w:sz w:val="28"/>
                <w:szCs w:val="28"/>
              </w:rPr>
              <w:t>Examples of Proffered Reasons for Strikes</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_Toc77698791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25</w:t>
            </w:r>
            <w:r w:rsidR="000B4A97" w:rsidRPr="000B4A97">
              <w:rPr>
                <w:noProof/>
                <w:webHidden/>
                <w:sz w:val="28"/>
                <w:szCs w:val="28"/>
              </w:rPr>
              <w:fldChar w:fldCharType="end"/>
            </w:r>
          </w:hyperlink>
        </w:p>
        <w:p w14:paraId="4DA33211" w14:textId="63803543" w:rsidR="000B4A97" w:rsidRPr="000B4A97" w:rsidRDefault="00B0746C">
          <w:pPr>
            <w:pStyle w:val="TOC1"/>
            <w:rPr>
              <w:rFonts w:asciiTheme="minorHAnsi" w:eastAsiaTheme="minorEastAsia" w:hAnsiTheme="minorHAnsi" w:cstheme="minorBidi"/>
              <w:noProof/>
              <w:color w:val="auto"/>
              <w:sz w:val="28"/>
              <w:szCs w:val="28"/>
            </w:rPr>
          </w:pPr>
          <w:hyperlink w:anchor="_Toc77698792" w:history="1">
            <w:r w:rsidR="000B4A97" w:rsidRPr="000B4A97">
              <w:rPr>
                <w:rStyle w:val="Hyperlink"/>
                <w:noProof/>
                <w:sz w:val="28"/>
                <w:szCs w:val="28"/>
              </w:rPr>
              <w:t>VI.</w:t>
            </w:r>
            <w:r w:rsidR="000B4A97" w:rsidRPr="000B4A97">
              <w:rPr>
                <w:rFonts w:asciiTheme="minorHAnsi" w:eastAsiaTheme="minorEastAsia" w:hAnsiTheme="minorHAnsi" w:cstheme="minorBidi"/>
                <w:noProof/>
                <w:color w:val="auto"/>
                <w:sz w:val="28"/>
                <w:szCs w:val="28"/>
              </w:rPr>
              <w:tab/>
            </w:r>
            <w:r w:rsidR="000B4A97" w:rsidRPr="000B4A97">
              <w:rPr>
                <w:rStyle w:val="Hyperlink"/>
                <w:noProof/>
                <w:sz w:val="28"/>
                <w:szCs w:val="28"/>
              </w:rPr>
              <w:t>Media and Individual Voir Dire</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_Toc77698792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30</w:t>
            </w:r>
            <w:r w:rsidR="000B4A97" w:rsidRPr="000B4A97">
              <w:rPr>
                <w:noProof/>
                <w:webHidden/>
                <w:sz w:val="28"/>
                <w:szCs w:val="28"/>
              </w:rPr>
              <w:fldChar w:fldCharType="end"/>
            </w:r>
          </w:hyperlink>
        </w:p>
        <w:p w14:paraId="08C48887" w14:textId="29DC0953" w:rsidR="000B4A97" w:rsidRPr="000B4A97" w:rsidRDefault="00B0746C">
          <w:pPr>
            <w:pStyle w:val="TOC1"/>
            <w:rPr>
              <w:rFonts w:asciiTheme="minorHAnsi" w:eastAsiaTheme="minorEastAsia" w:hAnsiTheme="minorHAnsi" w:cstheme="minorBidi"/>
              <w:noProof/>
              <w:color w:val="auto"/>
              <w:sz w:val="28"/>
              <w:szCs w:val="28"/>
            </w:rPr>
          </w:pPr>
          <w:hyperlink w:anchor="_Toc77698793" w:history="1">
            <w:r w:rsidR="000B4A97" w:rsidRPr="000B4A97">
              <w:rPr>
                <w:rStyle w:val="Hyperlink"/>
                <w:noProof/>
                <w:sz w:val="28"/>
                <w:szCs w:val="28"/>
              </w:rPr>
              <w:t>VII.</w:t>
            </w:r>
            <w:r w:rsidR="000B4A97" w:rsidRPr="000B4A97">
              <w:rPr>
                <w:rFonts w:asciiTheme="minorHAnsi" w:eastAsiaTheme="minorEastAsia" w:hAnsiTheme="minorHAnsi" w:cstheme="minorBidi"/>
                <w:noProof/>
                <w:color w:val="auto"/>
                <w:sz w:val="28"/>
                <w:szCs w:val="28"/>
              </w:rPr>
              <w:tab/>
            </w:r>
            <w:r w:rsidR="000B4A97" w:rsidRPr="000B4A97">
              <w:rPr>
                <w:rStyle w:val="Hyperlink"/>
                <w:noProof/>
                <w:sz w:val="28"/>
                <w:szCs w:val="28"/>
              </w:rPr>
              <w:t>Post-Trial Jury Interview</w:t>
            </w:r>
            <w:r w:rsidR="000B4A97" w:rsidRPr="000B4A97">
              <w:rPr>
                <w:noProof/>
                <w:webHidden/>
                <w:sz w:val="28"/>
                <w:szCs w:val="28"/>
              </w:rPr>
              <w:tab/>
            </w:r>
            <w:r w:rsidR="000B4A97" w:rsidRPr="000B4A97">
              <w:rPr>
                <w:noProof/>
                <w:webHidden/>
                <w:sz w:val="28"/>
                <w:szCs w:val="28"/>
              </w:rPr>
              <w:fldChar w:fldCharType="begin"/>
            </w:r>
            <w:r w:rsidR="000B4A97" w:rsidRPr="000B4A97">
              <w:rPr>
                <w:noProof/>
                <w:webHidden/>
                <w:sz w:val="28"/>
                <w:szCs w:val="28"/>
              </w:rPr>
              <w:instrText xml:space="preserve"> PAGEREF _Toc77698793 \h </w:instrText>
            </w:r>
            <w:r w:rsidR="000B4A97" w:rsidRPr="000B4A97">
              <w:rPr>
                <w:noProof/>
                <w:webHidden/>
                <w:sz w:val="28"/>
                <w:szCs w:val="28"/>
              </w:rPr>
            </w:r>
            <w:r w:rsidR="000B4A97" w:rsidRPr="000B4A97">
              <w:rPr>
                <w:noProof/>
                <w:webHidden/>
                <w:sz w:val="28"/>
                <w:szCs w:val="28"/>
              </w:rPr>
              <w:fldChar w:fldCharType="separate"/>
            </w:r>
            <w:r w:rsidR="00497363">
              <w:rPr>
                <w:noProof/>
                <w:webHidden/>
                <w:sz w:val="28"/>
                <w:szCs w:val="28"/>
              </w:rPr>
              <w:t>30</w:t>
            </w:r>
            <w:r w:rsidR="000B4A97" w:rsidRPr="000B4A97">
              <w:rPr>
                <w:noProof/>
                <w:webHidden/>
                <w:sz w:val="28"/>
                <w:szCs w:val="28"/>
              </w:rPr>
              <w:fldChar w:fldCharType="end"/>
            </w:r>
          </w:hyperlink>
        </w:p>
        <w:p w14:paraId="2A6E3CF0" w14:textId="77777777" w:rsidR="00095F15" w:rsidRDefault="000B4A97">
          <w:pPr>
            <w:pStyle w:val="TOC1"/>
          </w:pPr>
          <w:r w:rsidRPr="000B4A97">
            <w:rPr>
              <w:sz w:val="28"/>
              <w:szCs w:val="28"/>
            </w:rPr>
            <w:fldChar w:fldCharType="end"/>
          </w:r>
        </w:p>
      </w:sdtContent>
    </w:sdt>
    <w:p w14:paraId="642995C8" w14:textId="711A40B5" w:rsidR="00095F15" w:rsidRDefault="00095F15"/>
    <w:p w14:paraId="2A6405EE" w14:textId="77777777" w:rsidR="00C73A17" w:rsidRDefault="00C73A17">
      <w:pPr>
        <w:rPr>
          <w:sz w:val="28"/>
          <w:szCs w:val="28"/>
        </w:rPr>
        <w:sectPr w:rsidR="00C73A17" w:rsidSect="00905309">
          <w:headerReference w:type="default" r:id="rId10"/>
          <w:footerReference w:type="default" r:id="rId11"/>
          <w:pgSz w:w="12240" w:h="15840" w:code="1"/>
          <w:pgMar w:top="1440" w:right="1440" w:bottom="1440" w:left="1440" w:header="720" w:footer="720" w:gutter="0"/>
          <w:cols w:space="720"/>
          <w:docGrid w:linePitch="360"/>
        </w:sectPr>
      </w:pPr>
    </w:p>
    <w:p w14:paraId="5A4440FE" w14:textId="77777777" w:rsidR="00CB4FF3" w:rsidRPr="00014101" w:rsidRDefault="004B11D4" w:rsidP="00853931">
      <w:pPr>
        <w:pStyle w:val="Heading1"/>
        <w:spacing w:before="360"/>
      </w:pPr>
      <w:bookmarkStart w:id="0" w:name="_Toc410829786"/>
      <w:bookmarkStart w:id="1" w:name="_Toc410829839"/>
      <w:bookmarkStart w:id="2" w:name="_Toc411005942"/>
      <w:bookmarkStart w:id="3" w:name="_Toc416873076"/>
      <w:bookmarkStart w:id="4" w:name="_Toc7440588"/>
      <w:bookmarkStart w:id="5" w:name="_Toc77698775"/>
      <w:r w:rsidRPr="00014101">
        <w:t>I</w:t>
      </w:r>
      <w:r w:rsidR="00CB4FF3" w:rsidRPr="00014101">
        <w:t>.</w:t>
      </w:r>
      <w:r w:rsidR="00DB653A" w:rsidRPr="00014101">
        <w:tab/>
      </w:r>
      <w:bookmarkStart w:id="6" w:name="_Toc410829787"/>
      <w:r w:rsidR="00CB4FF3" w:rsidRPr="00014101">
        <w:t>Length of Examination</w:t>
      </w:r>
      <w:bookmarkEnd w:id="0"/>
      <w:bookmarkEnd w:id="1"/>
      <w:bookmarkEnd w:id="2"/>
      <w:bookmarkEnd w:id="3"/>
      <w:bookmarkEnd w:id="4"/>
      <w:bookmarkEnd w:id="5"/>
      <w:bookmarkEnd w:id="6"/>
    </w:p>
    <w:p w14:paraId="077E3FB2" w14:textId="0AF637E7" w:rsidR="00B83D62" w:rsidRPr="00F549C1" w:rsidRDefault="0027686B" w:rsidP="00E46C54">
      <w:pPr>
        <w:spacing w:before="240"/>
        <w:rPr>
          <w:sz w:val="28"/>
          <w:szCs w:val="28"/>
        </w:rPr>
      </w:pPr>
      <w:r>
        <w:rPr>
          <w:sz w:val="28"/>
          <w:szCs w:val="28"/>
        </w:rPr>
        <w:t>The t</w:t>
      </w:r>
      <w:r w:rsidR="00CB4FF3" w:rsidRPr="00DB653A">
        <w:rPr>
          <w:sz w:val="28"/>
          <w:szCs w:val="28"/>
        </w:rPr>
        <w:t>rial</w:t>
      </w:r>
      <w:r w:rsidR="00CB4FF3" w:rsidRPr="00905309">
        <w:rPr>
          <w:sz w:val="28"/>
          <w:szCs w:val="28"/>
        </w:rPr>
        <w:t xml:space="preserve"> court </w:t>
      </w:r>
      <w:r>
        <w:rPr>
          <w:sz w:val="28"/>
          <w:szCs w:val="28"/>
        </w:rPr>
        <w:t>h</w:t>
      </w:r>
      <w:r w:rsidR="00CB4FF3" w:rsidRPr="00905309">
        <w:rPr>
          <w:sz w:val="28"/>
          <w:szCs w:val="28"/>
        </w:rPr>
        <w:t xml:space="preserve">as considerable discretion in setting the length </w:t>
      </w:r>
      <w:r>
        <w:rPr>
          <w:sz w:val="28"/>
          <w:szCs w:val="28"/>
        </w:rPr>
        <w:t xml:space="preserve">of time </w:t>
      </w:r>
      <w:r w:rsidR="00CB4FF3" w:rsidRPr="00905309">
        <w:rPr>
          <w:sz w:val="28"/>
          <w:szCs w:val="28"/>
        </w:rPr>
        <w:t>that a litigant may examine the panel of prospective jurors.</w:t>
      </w:r>
      <w:r w:rsidR="00905309" w:rsidRPr="00905309">
        <w:rPr>
          <w:sz w:val="28"/>
          <w:szCs w:val="28"/>
        </w:rPr>
        <w:t xml:space="preserve"> </w:t>
      </w:r>
      <w:bookmarkStart w:id="7" w:name="_Hlk7338182"/>
      <w:r w:rsidR="00B83D62" w:rsidRPr="00800E87">
        <w:rPr>
          <w:i/>
          <w:sz w:val="28"/>
          <w:szCs w:val="28"/>
        </w:rPr>
        <w:fldChar w:fldCharType="begin"/>
      </w:r>
      <w:r w:rsidR="00B83D62">
        <w:rPr>
          <w:i/>
          <w:sz w:val="28"/>
          <w:szCs w:val="28"/>
        </w:rPr>
        <w:instrText xml:space="preserve"> HYPERLINK "https://1.next.westlaw.com/Document/I99cc6c908bdb11e8a5b89e7029628dd3/View/FullText.html?navigationPath=Search%2Fv1%2Fresults%2Fnavigation%2Fi0ad740160000016a643621771efcc552%3FNav%3DCASE%26fragmentIdentifier%3DI99cc6c908bdb11e8a5b89e7029628dd3%26startIndex%3D1%26contextData%3D%2528sc.Search%2529%26transitionType%3DSearchItem&amp;listSource=Search&amp;listPageSource=af38387789cfea76ae94d90dc611ff7e&amp;list=CASE&amp;rank=1&amp;sessionScopeId=db53c527a3202067737eea451c01c08afb94b3e4563fd12a5d5b9e6534165b1e&amp;originationContext=Search%20Result&amp;transitionType=SearchItem&amp;contextData=%28sc.Search%29" </w:instrText>
      </w:r>
      <w:r w:rsidR="00B83D62" w:rsidRPr="00800E87">
        <w:rPr>
          <w:i/>
          <w:sz w:val="28"/>
          <w:szCs w:val="28"/>
        </w:rPr>
        <w:fldChar w:fldCharType="separate"/>
      </w:r>
      <w:proofErr w:type="spellStart"/>
      <w:r w:rsidR="00B83D62" w:rsidRPr="00B83D62">
        <w:rPr>
          <w:rStyle w:val="Hyperlink"/>
          <w:i/>
          <w:sz w:val="28"/>
          <w:szCs w:val="28"/>
        </w:rPr>
        <w:t>Thomany</w:t>
      </w:r>
      <w:proofErr w:type="spellEnd"/>
      <w:r w:rsidR="00B83D62" w:rsidRPr="00B83D62">
        <w:rPr>
          <w:rStyle w:val="Hyperlink"/>
          <w:i/>
          <w:sz w:val="28"/>
          <w:szCs w:val="28"/>
        </w:rPr>
        <w:t xml:space="preserve"> v. State</w:t>
      </w:r>
      <w:r w:rsidR="007B4D0B" w:rsidRPr="007B4D0B">
        <w:rPr>
          <w:rStyle w:val="Hyperlink"/>
          <w:sz w:val="28"/>
          <w:szCs w:val="28"/>
        </w:rPr>
        <w:t>, 252 So. 3d 256</w:t>
      </w:r>
      <w:r w:rsidR="007B4D0B">
        <w:rPr>
          <w:rStyle w:val="Hyperlink"/>
          <w:sz w:val="28"/>
          <w:szCs w:val="28"/>
        </w:rPr>
        <w:t>, 257</w:t>
      </w:r>
      <w:r w:rsidR="007B4D0B" w:rsidRPr="007B4D0B">
        <w:rPr>
          <w:rStyle w:val="Hyperlink"/>
          <w:sz w:val="28"/>
          <w:szCs w:val="28"/>
        </w:rPr>
        <w:t xml:space="preserve"> (Fla. 4th DCA 2018)</w:t>
      </w:r>
      <w:r w:rsidR="00B83D62" w:rsidRPr="00800E87">
        <w:rPr>
          <w:sz w:val="28"/>
        </w:rPr>
        <w:fldChar w:fldCharType="end"/>
      </w:r>
      <w:bookmarkEnd w:id="7"/>
      <w:r w:rsidR="00B83D62">
        <w:rPr>
          <w:sz w:val="28"/>
          <w:szCs w:val="28"/>
        </w:rPr>
        <w:t xml:space="preserve"> (time for </w:t>
      </w:r>
      <w:proofErr w:type="spellStart"/>
      <w:r w:rsidR="00B83D62">
        <w:rPr>
          <w:sz w:val="28"/>
          <w:szCs w:val="28"/>
        </w:rPr>
        <w:t>voir</w:t>
      </w:r>
      <w:proofErr w:type="spellEnd"/>
      <w:r w:rsidR="00B83D62">
        <w:rPr>
          <w:sz w:val="28"/>
          <w:szCs w:val="28"/>
        </w:rPr>
        <w:t xml:space="preserve"> dire is not unlimited</w:t>
      </w:r>
      <w:r w:rsidR="00AD7F3D">
        <w:rPr>
          <w:sz w:val="28"/>
          <w:szCs w:val="28"/>
        </w:rPr>
        <w:t xml:space="preserve">, although </w:t>
      </w:r>
      <w:r w:rsidR="00B83D62">
        <w:rPr>
          <w:sz w:val="28"/>
          <w:szCs w:val="28"/>
        </w:rPr>
        <w:t xml:space="preserve">mathematical formula </w:t>
      </w:r>
      <w:r w:rsidR="00AD7F3D">
        <w:rPr>
          <w:sz w:val="28"/>
          <w:szCs w:val="28"/>
        </w:rPr>
        <w:t>for time period is</w:t>
      </w:r>
      <w:r w:rsidR="00B83D62">
        <w:rPr>
          <w:sz w:val="28"/>
          <w:szCs w:val="28"/>
        </w:rPr>
        <w:t xml:space="preserve"> unfavored; rather, court will “</w:t>
      </w:r>
      <w:r w:rsidR="00B83D62" w:rsidRPr="00B83D62">
        <w:rPr>
          <w:sz w:val="28"/>
          <w:szCs w:val="28"/>
        </w:rPr>
        <w:t>consider the nature of the case and the reasonableness of the use, by the attorneys, of the time allotted”</w:t>
      </w:r>
      <w:r w:rsidR="00E564BA">
        <w:rPr>
          <w:sz w:val="28"/>
          <w:szCs w:val="28"/>
        </w:rPr>
        <w:t>)</w:t>
      </w:r>
      <w:r w:rsidR="00B83D62" w:rsidRPr="00B83D62">
        <w:rPr>
          <w:sz w:val="28"/>
          <w:szCs w:val="28"/>
        </w:rPr>
        <w:t xml:space="preserve"> </w:t>
      </w:r>
      <w:r w:rsidR="00B83D62">
        <w:rPr>
          <w:sz w:val="28"/>
          <w:szCs w:val="28"/>
        </w:rPr>
        <w:t xml:space="preserve">(quoting </w:t>
      </w:r>
      <w:hyperlink r:id="rId12" w:anchor="co_pp_sp_735_644" w:history="1">
        <w:r w:rsidR="00B83D62" w:rsidRPr="00AD7F3D">
          <w:rPr>
            <w:rStyle w:val="Hyperlink"/>
            <w:i/>
            <w:sz w:val="28"/>
            <w:szCs w:val="28"/>
          </w:rPr>
          <w:t>Anderson v. State</w:t>
        </w:r>
        <w:r w:rsidR="0048597D" w:rsidRPr="0048597D">
          <w:rPr>
            <w:rStyle w:val="Hyperlink"/>
            <w:sz w:val="28"/>
            <w:szCs w:val="28"/>
          </w:rPr>
          <w:t>, 739 So.</w:t>
        </w:r>
        <w:r w:rsidR="00AC21E4">
          <w:rPr>
            <w:rStyle w:val="Hyperlink"/>
            <w:sz w:val="28"/>
            <w:szCs w:val="28"/>
          </w:rPr>
          <w:t xml:space="preserve"> </w:t>
        </w:r>
        <w:r w:rsidR="0048597D" w:rsidRPr="0048597D">
          <w:rPr>
            <w:rStyle w:val="Hyperlink"/>
            <w:sz w:val="28"/>
            <w:szCs w:val="28"/>
          </w:rPr>
          <w:t>2d 642, 644 (Fla. 4th DCA 1999)</w:t>
        </w:r>
      </w:hyperlink>
      <w:r w:rsidR="00B22874">
        <w:rPr>
          <w:rStyle w:val="Hyperlink"/>
          <w:sz w:val="28"/>
          <w:szCs w:val="28"/>
        </w:rPr>
        <w:t>)</w:t>
      </w:r>
      <w:r w:rsidR="00B83D62">
        <w:rPr>
          <w:sz w:val="28"/>
          <w:szCs w:val="28"/>
        </w:rPr>
        <w:t>.</w:t>
      </w:r>
    </w:p>
    <w:p w14:paraId="0BAD9C11" w14:textId="7C37BC05" w:rsidR="006B6B3B" w:rsidRPr="00800E87" w:rsidRDefault="00C231BB" w:rsidP="00E46C54">
      <w:pPr>
        <w:spacing w:before="240"/>
        <w:rPr>
          <w:sz w:val="28"/>
        </w:rPr>
      </w:pPr>
      <w:r>
        <w:rPr>
          <w:b/>
          <w:bCs/>
          <w:sz w:val="28"/>
          <w:szCs w:val="28"/>
        </w:rPr>
        <w:t xml:space="preserve">Time </w:t>
      </w:r>
      <w:r w:rsidR="00C34801">
        <w:rPr>
          <w:b/>
          <w:bCs/>
          <w:sz w:val="28"/>
          <w:szCs w:val="28"/>
        </w:rPr>
        <w:t>l</w:t>
      </w:r>
      <w:r>
        <w:rPr>
          <w:b/>
          <w:bCs/>
          <w:sz w:val="28"/>
          <w:szCs w:val="28"/>
        </w:rPr>
        <w:t xml:space="preserve">imitation and </w:t>
      </w:r>
      <w:r w:rsidR="00C34801">
        <w:rPr>
          <w:b/>
          <w:bCs/>
          <w:sz w:val="28"/>
          <w:szCs w:val="28"/>
        </w:rPr>
        <w:t>s</w:t>
      </w:r>
      <w:r>
        <w:rPr>
          <w:b/>
          <w:bCs/>
          <w:sz w:val="28"/>
          <w:szCs w:val="28"/>
        </w:rPr>
        <w:t xml:space="preserve">trict </w:t>
      </w:r>
      <w:r w:rsidR="00C34801">
        <w:rPr>
          <w:b/>
          <w:bCs/>
          <w:sz w:val="28"/>
          <w:szCs w:val="28"/>
        </w:rPr>
        <w:t>e</w:t>
      </w:r>
      <w:r>
        <w:rPr>
          <w:b/>
          <w:bCs/>
          <w:sz w:val="28"/>
          <w:szCs w:val="28"/>
        </w:rPr>
        <w:t xml:space="preserve">nforcement. </w:t>
      </w:r>
      <w:r w:rsidR="0022285C" w:rsidRPr="00905309">
        <w:rPr>
          <w:sz w:val="28"/>
          <w:szCs w:val="28"/>
        </w:rPr>
        <w:t>Strict limitation o</w:t>
      </w:r>
      <w:r w:rsidR="00E92243">
        <w:rPr>
          <w:sz w:val="28"/>
          <w:szCs w:val="28"/>
        </w:rPr>
        <w:t>n</w:t>
      </w:r>
      <w:r w:rsidR="0022285C" w:rsidRPr="00905309">
        <w:rPr>
          <w:sz w:val="28"/>
          <w:szCs w:val="28"/>
        </w:rPr>
        <w:t xml:space="preserve"> the number of questions counsel could ask or an unreasonable time limitation o</w:t>
      </w:r>
      <w:r w:rsidR="00853931">
        <w:rPr>
          <w:sz w:val="28"/>
          <w:szCs w:val="28"/>
        </w:rPr>
        <w:t>n</w:t>
      </w:r>
      <w:r w:rsidR="0022285C" w:rsidRPr="00905309">
        <w:rPr>
          <w:sz w:val="28"/>
          <w:szCs w:val="28"/>
        </w:rPr>
        <w:t xml:space="preserve"> </w:t>
      </w:r>
      <w:proofErr w:type="spellStart"/>
      <w:r w:rsidR="0022285C" w:rsidRPr="00905309">
        <w:rPr>
          <w:sz w:val="28"/>
          <w:szCs w:val="28"/>
        </w:rPr>
        <w:t>voir</w:t>
      </w:r>
      <w:proofErr w:type="spellEnd"/>
      <w:r w:rsidR="0022285C" w:rsidRPr="00905309">
        <w:rPr>
          <w:sz w:val="28"/>
          <w:szCs w:val="28"/>
        </w:rPr>
        <w:t xml:space="preserve"> dire </w:t>
      </w:r>
      <w:r w:rsidR="00CF1DD6">
        <w:rPr>
          <w:sz w:val="28"/>
          <w:szCs w:val="28"/>
        </w:rPr>
        <w:t xml:space="preserve">may be an abuse of discretion. </w:t>
      </w:r>
      <w:hyperlink r:id="rId13" w:history="1">
        <w:r w:rsidR="00460C85" w:rsidRPr="00AF5C38">
          <w:rPr>
            <w:rStyle w:val="Hyperlink"/>
            <w:i/>
            <w:sz w:val="28"/>
            <w:szCs w:val="28"/>
          </w:rPr>
          <w:t>Hopkins v. State</w:t>
        </w:r>
        <w:r w:rsidR="00460C85" w:rsidRPr="00AF5C38">
          <w:rPr>
            <w:rStyle w:val="Hyperlink"/>
            <w:sz w:val="28"/>
            <w:szCs w:val="28"/>
          </w:rPr>
          <w:t>, 223 So. 3d 285 (Fla. 4th DCA 2017)</w:t>
        </w:r>
      </w:hyperlink>
      <w:r w:rsidR="00460C85" w:rsidRPr="00C17D86">
        <w:rPr>
          <w:sz w:val="28"/>
          <w:szCs w:val="28"/>
        </w:rPr>
        <w:t xml:space="preserve"> (three-hour </w:t>
      </w:r>
      <w:proofErr w:type="spellStart"/>
      <w:r w:rsidR="00460C85" w:rsidRPr="00C17D86">
        <w:rPr>
          <w:sz w:val="28"/>
          <w:szCs w:val="28"/>
        </w:rPr>
        <w:t>voir</w:t>
      </w:r>
      <w:proofErr w:type="spellEnd"/>
      <w:r w:rsidR="00460C85" w:rsidRPr="00C17D86">
        <w:rPr>
          <w:sz w:val="28"/>
          <w:szCs w:val="28"/>
        </w:rPr>
        <w:t xml:space="preserve"> dire limit allowing examination of only </w:t>
      </w:r>
      <w:r w:rsidR="00460C85" w:rsidRPr="00D9320D">
        <w:rPr>
          <w:sz w:val="28"/>
          <w:szCs w:val="28"/>
        </w:rPr>
        <w:t>a few</w:t>
      </w:r>
      <w:r w:rsidR="00460C85" w:rsidRPr="00C17D86">
        <w:rPr>
          <w:sz w:val="28"/>
          <w:szCs w:val="28"/>
        </w:rPr>
        <w:t xml:space="preserve"> minutes per juror </w:t>
      </w:r>
      <w:r w:rsidR="00460C85" w:rsidRPr="006F2FCD">
        <w:rPr>
          <w:sz w:val="28"/>
          <w:szCs w:val="28"/>
        </w:rPr>
        <w:t>was abuse of discretion)</w:t>
      </w:r>
      <w:r w:rsidR="00460C85">
        <w:rPr>
          <w:sz w:val="28"/>
          <w:szCs w:val="28"/>
        </w:rPr>
        <w:t xml:space="preserve">; </w:t>
      </w:r>
      <w:hyperlink r:id="rId14" w:history="1">
        <w:r w:rsidR="00853931" w:rsidRPr="00DB653A">
          <w:rPr>
            <w:rStyle w:val="Hyperlink"/>
            <w:i/>
            <w:sz w:val="28"/>
            <w:szCs w:val="28"/>
          </w:rPr>
          <w:t>Roberts v. State</w:t>
        </w:r>
        <w:r w:rsidR="00853931" w:rsidRPr="00905309">
          <w:rPr>
            <w:rStyle w:val="Hyperlink"/>
            <w:sz w:val="28"/>
            <w:szCs w:val="28"/>
          </w:rPr>
          <w:t>, 937 So. 2d 781 (Fla. 2d DCA 2006)</w:t>
        </w:r>
      </w:hyperlink>
      <w:r w:rsidR="00853931" w:rsidRPr="00905309">
        <w:rPr>
          <w:sz w:val="28"/>
          <w:szCs w:val="28"/>
        </w:rPr>
        <w:t xml:space="preserve"> (</w:t>
      </w:r>
      <w:r w:rsidR="00E46CEB">
        <w:rPr>
          <w:sz w:val="28"/>
          <w:szCs w:val="28"/>
        </w:rPr>
        <w:t xml:space="preserve">disapproving </w:t>
      </w:r>
      <w:r w:rsidR="00853931" w:rsidRPr="00905309">
        <w:rPr>
          <w:sz w:val="28"/>
          <w:szCs w:val="28"/>
        </w:rPr>
        <w:t xml:space="preserve">ten-minute limit on </w:t>
      </w:r>
      <w:proofErr w:type="spellStart"/>
      <w:r w:rsidR="00853931" w:rsidRPr="00905309">
        <w:rPr>
          <w:sz w:val="28"/>
          <w:szCs w:val="28"/>
        </w:rPr>
        <w:t>voir</w:t>
      </w:r>
      <w:proofErr w:type="spellEnd"/>
      <w:r w:rsidR="00853931" w:rsidRPr="00905309">
        <w:rPr>
          <w:sz w:val="28"/>
          <w:szCs w:val="28"/>
        </w:rPr>
        <w:t xml:space="preserve"> dire without prior warning to defense)</w:t>
      </w:r>
      <w:r w:rsidR="00853931">
        <w:rPr>
          <w:sz w:val="28"/>
          <w:szCs w:val="28"/>
        </w:rPr>
        <w:t xml:space="preserve">; </w:t>
      </w:r>
      <w:hyperlink r:id="rId15" w:history="1">
        <w:r w:rsidR="00853931" w:rsidRPr="00DB653A">
          <w:rPr>
            <w:rStyle w:val="Hyperlink"/>
            <w:i/>
            <w:sz w:val="28"/>
            <w:szCs w:val="28"/>
          </w:rPr>
          <w:t xml:space="preserve">Carver v. </w:t>
        </w:r>
        <w:proofErr w:type="spellStart"/>
        <w:r w:rsidR="00853931" w:rsidRPr="00DB653A">
          <w:rPr>
            <w:rStyle w:val="Hyperlink"/>
            <w:i/>
            <w:sz w:val="28"/>
            <w:szCs w:val="28"/>
          </w:rPr>
          <w:t>Niedermayer</w:t>
        </w:r>
        <w:proofErr w:type="spellEnd"/>
        <w:r w:rsidR="00853931" w:rsidRPr="00905309">
          <w:rPr>
            <w:rStyle w:val="Hyperlink"/>
            <w:sz w:val="28"/>
            <w:szCs w:val="28"/>
          </w:rPr>
          <w:t>, 920 So. 2d 123 (Fla. 4th DCA 2006)</w:t>
        </w:r>
      </w:hyperlink>
      <w:r w:rsidR="00E92243">
        <w:rPr>
          <w:rStyle w:val="Hyperlink"/>
          <w:sz w:val="28"/>
          <w:szCs w:val="28"/>
        </w:rPr>
        <w:t xml:space="preserve"> </w:t>
      </w:r>
      <w:r w:rsidR="00E92243">
        <w:rPr>
          <w:sz w:val="28"/>
          <w:szCs w:val="28"/>
        </w:rPr>
        <w:t>(</w:t>
      </w:r>
      <w:r w:rsidR="00E46CEB">
        <w:rPr>
          <w:sz w:val="28"/>
          <w:szCs w:val="28"/>
        </w:rPr>
        <w:t xml:space="preserve">reversing where </w:t>
      </w:r>
      <w:r w:rsidR="00E92243">
        <w:rPr>
          <w:sz w:val="28"/>
          <w:szCs w:val="28"/>
        </w:rPr>
        <w:t>plaintiff was permitted 45 minutes to question 19 potential jurors and court gave no prior notification of limit);</w:t>
      </w:r>
      <w:r w:rsidR="00853931">
        <w:rPr>
          <w:sz w:val="28"/>
          <w:szCs w:val="28"/>
        </w:rPr>
        <w:t xml:space="preserve"> </w:t>
      </w:r>
      <w:hyperlink r:id="rId16" w:history="1">
        <w:r w:rsidR="00460C85" w:rsidRPr="00AF5C38">
          <w:rPr>
            <w:rStyle w:val="Hyperlink"/>
            <w:i/>
            <w:iCs/>
            <w:sz w:val="28"/>
            <w:szCs w:val="28"/>
          </w:rPr>
          <w:t>Mendez v. State</w:t>
        </w:r>
        <w:r w:rsidR="00460C85" w:rsidRPr="00AF5C38">
          <w:rPr>
            <w:rStyle w:val="Hyperlink"/>
            <w:sz w:val="28"/>
            <w:szCs w:val="28"/>
          </w:rPr>
          <w:t>, 898 So. 2d 1141 (Fla. 5th DCA 2005)</w:t>
        </w:r>
      </w:hyperlink>
      <w:r w:rsidR="00460C85" w:rsidRPr="00D9320D">
        <w:rPr>
          <w:sz w:val="28"/>
          <w:szCs w:val="28"/>
        </w:rPr>
        <w:t xml:space="preserve"> (defendant was precluded from questioning prospective jurors regarding presumption of innocence, burden of proof, and defendant’s right not to testify)</w:t>
      </w:r>
      <w:r w:rsidR="00460C85">
        <w:rPr>
          <w:sz w:val="28"/>
          <w:szCs w:val="28"/>
        </w:rPr>
        <w:t>;</w:t>
      </w:r>
      <w:r w:rsidR="00460C85" w:rsidRPr="00905309">
        <w:rPr>
          <w:sz w:val="28"/>
          <w:szCs w:val="28"/>
        </w:rPr>
        <w:t xml:space="preserve"> </w:t>
      </w:r>
      <w:r w:rsidR="00853931">
        <w:rPr>
          <w:sz w:val="28"/>
          <w:szCs w:val="28"/>
        </w:rPr>
        <w:t xml:space="preserve">and </w:t>
      </w:r>
      <w:hyperlink r:id="rId17" w:history="1">
        <w:r w:rsidR="0022285C" w:rsidRPr="00DB653A">
          <w:rPr>
            <w:rStyle w:val="Hyperlink"/>
            <w:i/>
            <w:sz w:val="28"/>
            <w:szCs w:val="28"/>
          </w:rPr>
          <w:t>Campbell v. State</w:t>
        </w:r>
        <w:r w:rsidR="0022285C" w:rsidRPr="00905309">
          <w:rPr>
            <w:rStyle w:val="Hyperlink"/>
            <w:sz w:val="28"/>
            <w:szCs w:val="28"/>
          </w:rPr>
          <w:t>, 812 So. 2d 540 (Fla. 4th DCA 2002)</w:t>
        </w:r>
      </w:hyperlink>
      <w:r w:rsidR="00853931">
        <w:rPr>
          <w:rStyle w:val="Hyperlink"/>
          <w:sz w:val="28"/>
          <w:szCs w:val="28"/>
        </w:rPr>
        <w:t xml:space="preserve"> </w:t>
      </w:r>
      <w:r w:rsidR="00853931">
        <w:rPr>
          <w:sz w:val="28"/>
          <w:szCs w:val="28"/>
        </w:rPr>
        <w:t xml:space="preserve">(defendant </w:t>
      </w:r>
      <w:r w:rsidR="00E92243">
        <w:rPr>
          <w:sz w:val="28"/>
          <w:szCs w:val="28"/>
        </w:rPr>
        <w:t xml:space="preserve">was </w:t>
      </w:r>
      <w:r w:rsidR="00853931" w:rsidRPr="00853931">
        <w:rPr>
          <w:sz w:val="28"/>
          <w:szCs w:val="28"/>
        </w:rPr>
        <w:t>preclude</w:t>
      </w:r>
      <w:r w:rsidR="00853931">
        <w:rPr>
          <w:sz w:val="28"/>
          <w:szCs w:val="28"/>
        </w:rPr>
        <w:t>d</w:t>
      </w:r>
      <w:r w:rsidR="00853931" w:rsidRPr="00853931">
        <w:rPr>
          <w:sz w:val="28"/>
          <w:szCs w:val="28"/>
        </w:rPr>
        <w:t xml:space="preserve"> from questioning prospective jurors regarding presumption of innocence and burden of proof).</w:t>
      </w:r>
      <w:r w:rsidR="00905309" w:rsidRPr="00905309">
        <w:rPr>
          <w:sz w:val="28"/>
          <w:szCs w:val="28"/>
        </w:rPr>
        <w:t xml:space="preserve"> </w:t>
      </w:r>
      <w:r w:rsidR="00CF1DD6">
        <w:rPr>
          <w:i/>
          <w:sz w:val="28"/>
          <w:szCs w:val="28"/>
        </w:rPr>
        <w:t xml:space="preserve">It is advisable for a trial judge to (1) give prior notice of time for </w:t>
      </w:r>
      <w:proofErr w:type="spellStart"/>
      <w:r w:rsidR="00CF1DD6">
        <w:rPr>
          <w:i/>
          <w:sz w:val="28"/>
          <w:szCs w:val="28"/>
        </w:rPr>
        <w:t>voir</w:t>
      </w:r>
      <w:proofErr w:type="spellEnd"/>
      <w:r w:rsidR="00CF1DD6">
        <w:rPr>
          <w:i/>
          <w:sz w:val="28"/>
          <w:szCs w:val="28"/>
        </w:rPr>
        <w:t xml:space="preserve"> dire</w:t>
      </w:r>
      <w:r w:rsidR="00D86FEC">
        <w:rPr>
          <w:i/>
          <w:sz w:val="28"/>
          <w:szCs w:val="28"/>
        </w:rPr>
        <w:t>,</w:t>
      </w:r>
      <w:r w:rsidR="00CF1DD6">
        <w:rPr>
          <w:i/>
          <w:sz w:val="28"/>
          <w:szCs w:val="28"/>
        </w:rPr>
        <w:t xml:space="preserve"> and (2) </w:t>
      </w:r>
      <w:r w:rsidR="00E46CEB" w:rsidRPr="00CF1DD6">
        <w:rPr>
          <w:i/>
          <w:sz w:val="28"/>
          <w:szCs w:val="28"/>
        </w:rPr>
        <w:t>if the time period has expired, have counsel proffer what questions they need to ask/what jurors they need to question and adjust time accordingly.</w:t>
      </w:r>
    </w:p>
    <w:p w14:paraId="3AF18851" w14:textId="4E62E441" w:rsidR="00C231BB" w:rsidRDefault="008F3FB7" w:rsidP="00C231BB">
      <w:pPr>
        <w:spacing w:before="240"/>
        <w:rPr>
          <w:sz w:val="28"/>
          <w:szCs w:val="28"/>
        </w:rPr>
      </w:pPr>
      <w:r>
        <w:rPr>
          <w:b/>
          <w:bCs/>
          <w:sz w:val="28"/>
          <w:szCs w:val="28"/>
        </w:rPr>
        <w:t xml:space="preserve">When is it </w:t>
      </w:r>
      <w:r w:rsidR="00C34801">
        <w:rPr>
          <w:b/>
          <w:bCs/>
          <w:sz w:val="28"/>
          <w:szCs w:val="28"/>
        </w:rPr>
        <w:t>appropriate</w:t>
      </w:r>
      <w:r>
        <w:rPr>
          <w:b/>
          <w:bCs/>
          <w:sz w:val="28"/>
          <w:szCs w:val="28"/>
        </w:rPr>
        <w:t xml:space="preserve"> to </w:t>
      </w:r>
      <w:r w:rsidR="00C34801">
        <w:rPr>
          <w:b/>
          <w:bCs/>
          <w:sz w:val="28"/>
          <w:szCs w:val="28"/>
        </w:rPr>
        <w:t>enforce time limits</w:t>
      </w:r>
      <w:r>
        <w:rPr>
          <w:b/>
          <w:bCs/>
          <w:sz w:val="28"/>
          <w:szCs w:val="28"/>
        </w:rPr>
        <w:t>?</w:t>
      </w:r>
      <w:r w:rsidR="00C231BB">
        <w:rPr>
          <w:b/>
          <w:bCs/>
          <w:sz w:val="28"/>
          <w:szCs w:val="28"/>
        </w:rPr>
        <w:t xml:space="preserve"> </w:t>
      </w:r>
      <w:r w:rsidRPr="00800E87">
        <w:rPr>
          <w:sz w:val="28"/>
        </w:rPr>
        <w:t>W</w:t>
      </w:r>
      <w:r w:rsidR="00CF1DD6">
        <w:rPr>
          <w:sz w:val="28"/>
          <w:szCs w:val="28"/>
        </w:rPr>
        <w:t xml:space="preserve">hether a trial judge properly enforced a time limitation </w:t>
      </w:r>
      <w:r>
        <w:rPr>
          <w:sz w:val="28"/>
          <w:szCs w:val="28"/>
        </w:rPr>
        <w:t>depends upon</w:t>
      </w:r>
      <w:r w:rsidR="0022285C" w:rsidRPr="00905309">
        <w:rPr>
          <w:sz w:val="28"/>
          <w:szCs w:val="28"/>
        </w:rPr>
        <w:t xml:space="preserve"> whether the trial court gave the parties reasonable </w:t>
      </w:r>
      <w:r>
        <w:rPr>
          <w:sz w:val="28"/>
          <w:szCs w:val="28"/>
        </w:rPr>
        <w:t xml:space="preserve">advance </w:t>
      </w:r>
      <w:r w:rsidR="0022285C" w:rsidRPr="00905309">
        <w:rPr>
          <w:sz w:val="28"/>
          <w:szCs w:val="28"/>
        </w:rPr>
        <w:t xml:space="preserve">notice and </w:t>
      </w:r>
      <w:r w:rsidR="00E92243">
        <w:rPr>
          <w:sz w:val="28"/>
          <w:szCs w:val="28"/>
        </w:rPr>
        <w:t>the</w:t>
      </w:r>
      <w:r w:rsidR="0022285C" w:rsidRPr="00905309">
        <w:rPr>
          <w:sz w:val="28"/>
          <w:szCs w:val="28"/>
        </w:rPr>
        <w:t xml:space="preserve"> reasonableness</w:t>
      </w:r>
      <w:r w:rsidR="00E92243">
        <w:rPr>
          <w:sz w:val="28"/>
          <w:szCs w:val="28"/>
        </w:rPr>
        <w:t xml:space="preserve"> of the limitation</w:t>
      </w:r>
      <w:r w:rsidR="0022285C" w:rsidRPr="00905309">
        <w:rPr>
          <w:sz w:val="28"/>
          <w:szCs w:val="28"/>
        </w:rPr>
        <w:t>.</w:t>
      </w:r>
      <w:r w:rsidR="00905309" w:rsidRPr="00905309">
        <w:rPr>
          <w:sz w:val="28"/>
          <w:szCs w:val="28"/>
        </w:rPr>
        <w:t xml:space="preserve"> </w:t>
      </w:r>
      <w:r w:rsidR="00C231BB" w:rsidRPr="006B6B3B">
        <w:rPr>
          <w:sz w:val="28"/>
          <w:szCs w:val="28"/>
        </w:rPr>
        <w:t xml:space="preserve">In </w:t>
      </w:r>
      <w:hyperlink r:id="rId18" w:history="1">
        <w:r w:rsidR="00C231BB" w:rsidRPr="006B6B3B">
          <w:rPr>
            <w:rStyle w:val="Hyperlink"/>
            <w:i/>
            <w:sz w:val="28"/>
            <w:szCs w:val="28"/>
          </w:rPr>
          <w:t>Guy v. State</w:t>
        </w:r>
        <w:r w:rsidR="00C231BB" w:rsidRPr="006B6B3B">
          <w:rPr>
            <w:rStyle w:val="Hyperlink"/>
            <w:sz w:val="28"/>
            <w:szCs w:val="28"/>
          </w:rPr>
          <w:t>, 287 So. 3d 620 (Fla. 4th DCA 2019)</w:t>
        </w:r>
      </w:hyperlink>
      <w:r w:rsidR="00C231BB" w:rsidRPr="006B6B3B">
        <w:rPr>
          <w:sz w:val="28"/>
          <w:szCs w:val="28"/>
        </w:rPr>
        <w:t xml:space="preserve">, the court focused on how the attorney used their allotted time; if </w:t>
      </w:r>
      <w:r w:rsidR="00E46CEB">
        <w:rPr>
          <w:sz w:val="28"/>
          <w:szCs w:val="28"/>
        </w:rPr>
        <w:t>counsel w</w:t>
      </w:r>
      <w:r w:rsidR="00C231BB" w:rsidRPr="006B6B3B">
        <w:rPr>
          <w:sz w:val="28"/>
          <w:szCs w:val="28"/>
        </w:rPr>
        <w:t>asted time inefficiently, the decision to limit time is less likely to be viewed as an abuse of discretion.</w:t>
      </w:r>
      <w:r w:rsidR="00C231BB">
        <w:rPr>
          <w:sz w:val="28"/>
          <w:szCs w:val="28"/>
        </w:rPr>
        <w:t xml:space="preserve"> </w:t>
      </w:r>
      <w:r w:rsidR="00E46CEB">
        <w:rPr>
          <w:i/>
          <w:sz w:val="28"/>
          <w:szCs w:val="28"/>
        </w:rPr>
        <w:t>Compare</w:t>
      </w:r>
      <w:r w:rsidR="00C231BB">
        <w:rPr>
          <w:i/>
          <w:sz w:val="28"/>
          <w:szCs w:val="28"/>
        </w:rPr>
        <w:t xml:space="preserve"> </w:t>
      </w:r>
      <w:hyperlink r:id="rId19" w:history="1">
        <w:r w:rsidR="00C231BB" w:rsidRPr="00E11D95">
          <w:rPr>
            <w:rStyle w:val="Hyperlink"/>
            <w:i/>
            <w:sz w:val="28"/>
            <w:szCs w:val="28"/>
          </w:rPr>
          <w:t>Strachan v. State</w:t>
        </w:r>
        <w:r w:rsidR="00C231BB" w:rsidRPr="00800E87">
          <w:rPr>
            <w:rStyle w:val="Hyperlink"/>
            <w:sz w:val="28"/>
          </w:rPr>
          <w:t xml:space="preserve">, </w:t>
        </w:r>
        <w:r w:rsidR="00C231BB" w:rsidRPr="00E11D95">
          <w:rPr>
            <w:rStyle w:val="Hyperlink"/>
            <w:sz w:val="28"/>
            <w:szCs w:val="28"/>
          </w:rPr>
          <w:t>279 So. 3d 1231 (Fla. 4th D</w:t>
        </w:r>
        <w:r w:rsidR="00C231BB">
          <w:rPr>
            <w:rStyle w:val="Hyperlink"/>
            <w:sz w:val="28"/>
            <w:szCs w:val="28"/>
          </w:rPr>
          <w:t>CA</w:t>
        </w:r>
        <w:r w:rsidR="00C231BB" w:rsidRPr="00E11D95">
          <w:rPr>
            <w:rStyle w:val="Hyperlink"/>
            <w:sz w:val="28"/>
            <w:szCs w:val="28"/>
          </w:rPr>
          <w:t xml:space="preserve"> 2019)</w:t>
        </w:r>
      </w:hyperlink>
      <w:r w:rsidR="00C231BB">
        <w:rPr>
          <w:sz w:val="28"/>
          <w:szCs w:val="28"/>
        </w:rPr>
        <w:t xml:space="preserve"> (finding abuse of discretion where counsel used time wisely and time limit unreasonably restricted </w:t>
      </w:r>
      <w:proofErr w:type="spellStart"/>
      <w:r w:rsidR="00C231BB">
        <w:rPr>
          <w:sz w:val="28"/>
          <w:szCs w:val="28"/>
        </w:rPr>
        <w:t>voir</w:t>
      </w:r>
      <w:proofErr w:type="spellEnd"/>
      <w:r w:rsidR="00C231BB">
        <w:rPr>
          <w:sz w:val="28"/>
          <w:szCs w:val="28"/>
        </w:rPr>
        <w:t xml:space="preserve"> dire on essential issues).</w:t>
      </w:r>
    </w:p>
    <w:p w14:paraId="115E46F7" w14:textId="2384CEEB" w:rsidR="00E46C54" w:rsidRDefault="00C231BB" w:rsidP="00E46C54">
      <w:pPr>
        <w:spacing w:before="240"/>
        <w:rPr>
          <w:sz w:val="28"/>
          <w:szCs w:val="28"/>
        </w:rPr>
      </w:pPr>
      <w:r>
        <w:rPr>
          <w:b/>
          <w:bCs/>
          <w:sz w:val="28"/>
          <w:szCs w:val="28"/>
        </w:rPr>
        <w:t xml:space="preserve">Use of </w:t>
      </w:r>
      <w:r w:rsidR="00C34801">
        <w:rPr>
          <w:b/>
          <w:bCs/>
          <w:sz w:val="28"/>
          <w:szCs w:val="28"/>
        </w:rPr>
        <w:t xml:space="preserve">mathematical </w:t>
      </w:r>
      <w:proofErr w:type="gramStart"/>
      <w:r w:rsidR="00C34801">
        <w:rPr>
          <w:b/>
          <w:bCs/>
          <w:sz w:val="28"/>
          <w:szCs w:val="28"/>
        </w:rPr>
        <w:t>calculation</w:t>
      </w:r>
      <w:r w:rsidR="00D86FEC">
        <w:rPr>
          <w:b/>
          <w:bCs/>
          <w:sz w:val="28"/>
          <w:szCs w:val="28"/>
        </w:rPr>
        <w:t>;</w:t>
      </w:r>
      <w:proofErr w:type="gramEnd"/>
      <w:r>
        <w:rPr>
          <w:b/>
          <w:bCs/>
          <w:sz w:val="28"/>
          <w:szCs w:val="28"/>
        </w:rPr>
        <w:t xml:space="preserve"> i.e., number of minutes per juror</w:t>
      </w:r>
      <w:r w:rsidR="00D86FEC">
        <w:rPr>
          <w:b/>
          <w:bCs/>
          <w:sz w:val="28"/>
          <w:szCs w:val="28"/>
        </w:rPr>
        <w:t>.</w:t>
      </w:r>
      <w:r>
        <w:rPr>
          <w:b/>
          <w:bCs/>
          <w:sz w:val="28"/>
          <w:szCs w:val="28"/>
        </w:rPr>
        <w:t xml:space="preserve"> </w:t>
      </w:r>
      <w:r w:rsidR="008C6560" w:rsidRPr="008C6560">
        <w:rPr>
          <w:bCs/>
          <w:sz w:val="28"/>
          <w:szCs w:val="28"/>
        </w:rPr>
        <w:t xml:space="preserve">Use of mathematical calculation is </w:t>
      </w:r>
      <w:r w:rsidR="008C6560">
        <w:rPr>
          <w:bCs/>
          <w:sz w:val="28"/>
          <w:szCs w:val="28"/>
        </w:rPr>
        <w:t>dis</w:t>
      </w:r>
      <w:r w:rsidR="008C6560" w:rsidRPr="008C6560">
        <w:rPr>
          <w:bCs/>
          <w:sz w:val="28"/>
          <w:szCs w:val="28"/>
        </w:rPr>
        <w:t>favored.</w:t>
      </w:r>
      <w:r w:rsidR="008C6560">
        <w:rPr>
          <w:b/>
          <w:bCs/>
          <w:sz w:val="28"/>
          <w:szCs w:val="28"/>
        </w:rPr>
        <w:t xml:space="preserve"> </w:t>
      </w:r>
      <w:hyperlink r:id="rId20" w:history="1">
        <w:proofErr w:type="spellStart"/>
        <w:r w:rsidR="008C6560" w:rsidRPr="00D86FEC">
          <w:rPr>
            <w:rStyle w:val="Hyperlink"/>
            <w:i/>
            <w:sz w:val="28"/>
            <w:szCs w:val="28"/>
          </w:rPr>
          <w:t>Thomany</w:t>
        </w:r>
        <w:proofErr w:type="spellEnd"/>
        <w:r w:rsidR="008C6560" w:rsidRPr="00D86FEC">
          <w:rPr>
            <w:rStyle w:val="Hyperlink"/>
            <w:i/>
            <w:sz w:val="28"/>
            <w:szCs w:val="28"/>
          </w:rPr>
          <w:t xml:space="preserve"> v. State</w:t>
        </w:r>
        <w:r w:rsidR="008C6560" w:rsidRPr="00D86FEC">
          <w:rPr>
            <w:rStyle w:val="Hyperlink"/>
            <w:sz w:val="28"/>
            <w:szCs w:val="28"/>
          </w:rPr>
          <w:t>, 252 So. 3d 256 (Fla. 4</w:t>
        </w:r>
        <w:r w:rsidR="00D86FEC" w:rsidRPr="00D86FEC">
          <w:rPr>
            <w:rStyle w:val="Hyperlink"/>
            <w:sz w:val="28"/>
            <w:szCs w:val="28"/>
          </w:rPr>
          <w:t>th</w:t>
        </w:r>
        <w:r w:rsidR="008C6560" w:rsidRPr="00D86FEC">
          <w:rPr>
            <w:rStyle w:val="Hyperlink"/>
            <w:sz w:val="28"/>
            <w:szCs w:val="28"/>
          </w:rPr>
          <w:t xml:space="preserve"> DCA 2018)</w:t>
        </w:r>
      </w:hyperlink>
      <w:r w:rsidR="008C6560">
        <w:rPr>
          <w:sz w:val="28"/>
          <w:szCs w:val="28"/>
        </w:rPr>
        <w:t xml:space="preserve">. But appellate courts sometimes rely upon this analysis. </w:t>
      </w:r>
      <w:r>
        <w:rPr>
          <w:sz w:val="28"/>
          <w:szCs w:val="28"/>
        </w:rPr>
        <w:t xml:space="preserve">In one decision, the appellate court </w:t>
      </w:r>
      <w:r w:rsidR="00D86FEC">
        <w:rPr>
          <w:sz w:val="28"/>
          <w:szCs w:val="28"/>
        </w:rPr>
        <w:t>us</w:t>
      </w:r>
      <w:r>
        <w:rPr>
          <w:sz w:val="28"/>
          <w:szCs w:val="28"/>
        </w:rPr>
        <w:t xml:space="preserve">ed a mathematical calculation in disapproving of a </w:t>
      </w:r>
      <w:r w:rsidR="008C6560">
        <w:rPr>
          <w:sz w:val="28"/>
          <w:szCs w:val="28"/>
        </w:rPr>
        <w:t xml:space="preserve">time </w:t>
      </w:r>
      <w:r>
        <w:rPr>
          <w:sz w:val="28"/>
          <w:szCs w:val="28"/>
        </w:rPr>
        <w:t xml:space="preserve">limitation to three hours per side. </w:t>
      </w:r>
      <w:hyperlink r:id="rId21" w:history="1">
        <w:r w:rsidRPr="00F549C1">
          <w:rPr>
            <w:rStyle w:val="Hyperlink"/>
            <w:i/>
            <w:sz w:val="28"/>
            <w:szCs w:val="28"/>
          </w:rPr>
          <w:t>Hopkins v. State</w:t>
        </w:r>
        <w:r w:rsidRPr="00800E87">
          <w:rPr>
            <w:rStyle w:val="Hyperlink"/>
            <w:sz w:val="28"/>
          </w:rPr>
          <w:t xml:space="preserve">, </w:t>
        </w:r>
        <w:r w:rsidRPr="00F549C1">
          <w:rPr>
            <w:rStyle w:val="Hyperlink"/>
            <w:sz w:val="28"/>
            <w:szCs w:val="28"/>
          </w:rPr>
          <w:t>223 So. 3d 285</w:t>
        </w:r>
        <w:r w:rsidR="00D86FEC">
          <w:rPr>
            <w:rStyle w:val="Hyperlink"/>
            <w:sz w:val="28"/>
            <w:szCs w:val="28"/>
          </w:rPr>
          <w:t>, 286</w:t>
        </w:r>
        <w:r w:rsidRPr="00F549C1">
          <w:rPr>
            <w:rStyle w:val="Hyperlink"/>
            <w:sz w:val="28"/>
            <w:szCs w:val="28"/>
          </w:rPr>
          <w:t xml:space="preserve"> (Fla. 4th D</w:t>
        </w:r>
        <w:r>
          <w:rPr>
            <w:rStyle w:val="Hyperlink"/>
            <w:sz w:val="28"/>
            <w:szCs w:val="28"/>
          </w:rPr>
          <w:t>CA</w:t>
        </w:r>
        <w:r w:rsidRPr="00F549C1">
          <w:rPr>
            <w:rStyle w:val="Hyperlink"/>
            <w:sz w:val="28"/>
            <w:szCs w:val="28"/>
          </w:rPr>
          <w:t xml:space="preserve"> 2017)</w:t>
        </w:r>
      </w:hyperlink>
      <w:r>
        <w:rPr>
          <w:sz w:val="28"/>
          <w:szCs w:val="28"/>
        </w:rPr>
        <w:t xml:space="preserve"> (“A</w:t>
      </w:r>
      <w:r w:rsidRPr="00F549C1">
        <w:rPr>
          <w:sz w:val="28"/>
          <w:szCs w:val="28"/>
        </w:rPr>
        <w:t>ccording to appellant, the trial court</w:t>
      </w:r>
      <w:r w:rsidR="004A63FE">
        <w:rPr>
          <w:sz w:val="28"/>
          <w:szCs w:val="28"/>
        </w:rPr>
        <w:t>’</w:t>
      </w:r>
      <w:r w:rsidRPr="00F549C1">
        <w:rPr>
          <w:sz w:val="28"/>
          <w:szCs w:val="28"/>
        </w:rPr>
        <w:t xml:space="preserve">s pre-established time limit on </w:t>
      </w:r>
      <w:proofErr w:type="spellStart"/>
      <w:r w:rsidRPr="00F549C1">
        <w:rPr>
          <w:sz w:val="28"/>
          <w:szCs w:val="28"/>
        </w:rPr>
        <w:t>voir</w:t>
      </w:r>
      <w:proofErr w:type="spellEnd"/>
      <w:r w:rsidRPr="00F549C1">
        <w:rPr>
          <w:sz w:val="28"/>
          <w:szCs w:val="28"/>
        </w:rPr>
        <w:t xml:space="preserve"> dire allowed counsel only 3.6 minutes per juror and prevented counsel from pursuing a reasonable </w:t>
      </w:r>
      <w:proofErr w:type="spellStart"/>
      <w:r w:rsidRPr="00F549C1">
        <w:rPr>
          <w:sz w:val="28"/>
          <w:szCs w:val="28"/>
        </w:rPr>
        <w:t>voir</w:t>
      </w:r>
      <w:proofErr w:type="spellEnd"/>
      <w:r w:rsidRPr="00F549C1">
        <w:rPr>
          <w:sz w:val="28"/>
          <w:szCs w:val="28"/>
        </w:rPr>
        <w:t xml:space="preserve"> dire examination</w:t>
      </w:r>
      <w:r>
        <w:rPr>
          <w:sz w:val="28"/>
          <w:szCs w:val="28"/>
        </w:rPr>
        <w:t xml:space="preserve">”). </w:t>
      </w:r>
      <w:r w:rsidR="008C6560">
        <w:rPr>
          <w:sz w:val="28"/>
          <w:szCs w:val="28"/>
        </w:rPr>
        <w:t>Th</w:t>
      </w:r>
      <w:r>
        <w:rPr>
          <w:sz w:val="28"/>
          <w:szCs w:val="28"/>
        </w:rPr>
        <w:t xml:space="preserve">is type of mathematical calculation was disapproved in </w:t>
      </w:r>
      <w:hyperlink r:id="rId22" w:history="1">
        <w:r w:rsidRPr="006B6B3B">
          <w:rPr>
            <w:rStyle w:val="Hyperlink"/>
            <w:i/>
            <w:sz w:val="28"/>
            <w:szCs w:val="28"/>
          </w:rPr>
          <w:t>Tallahassee Hous</w:t>
        </w:r>
        <w:r w:rsidR="00D86FEC">
          <w:rPr>
            <w:rStyle w:val="Hyperlink"/>
            <w:i/>
            <w:sz w:val="28"/>
            <w:szCs w:val="28"/>
          </w:rPr>
          <w:t>ing</w:t>
        </w:r>
        <w:r w:rsidRPr="006B6B3B">
          <w:rPr>
            <w:rStyle w:val="Hyperlink"/>
            <w:i/>
            <w:sz w:val="28"/>
            <w:szCs w:val="28"/>
          </w:rPr>
          <w:t xml:space="preserve"> Auth</w:t>
        </w:r>
        <w:r w:rsidR="00D86FEC">
          <w:rPr>
            <w:rStyle w:val="Hyperlink"/>
            <w:i/>
            <w:sz w:val="28"/>
            <w:szCs w:val="28"/>
          </w:rPr>
          <w:t>ority</w:t>
        </w:r>
        <w:r w:rsidRPr="006B6B3B">
          <w:rPr>
            <w:rStyle w:val="Hyperlink"/>
            <w:i/>
            <w:sz w:val="28"/>
            <w:szCs w:val="28"/>
          </w:rPr>
          <w:t xml:space="preserve"> v. Prather</w:t>
        </w:r>
        <w:r w:rsidRPr="00443CE7">
          <w:rPr>
            <w:rStyle w:val="Hyperlink"/>
            <w:sz w:val="28"/>
            <w:szCs w:val="28"/>
          </w:rPr>
          <w:t>, 304 So. 3d 403</w:t>
        </w:r>
        <w:r w:rsidR="00D86FEC">
          <w:rPr>
            <w:rStyle w:val="Hyperlink"/>
            <w:sz w:val="28"/>
            <w:szCs w:val="28"/>
          </w:rPr>
          <w:t>, 405</w:t>
        </w:r>
        <w:r w:rsidRPr="00443CE7">
          <w:rPr>
            <w:rStyle w:val="Hyperlink"/>
            <w:sz w:val="28"/>
            <w:szCs w:val="28"/>
          </w:rPr>
          <w:t xml:space="preserve"> (Fla. 1st D</w:t>
        </w:r>
        <w:r>
          <w:rPr>
            <w:rStyle w:val="Hyperlink"/>
            <w:sz w:val="28"/>
            <w:szCs w:val="28"/>
          </w:rPr>
          <w:t xml:space="preserve">CA </w:t>
        </w:r>
        <w:r w:rsidRPr="00443CE7">
          <w:rPr>
            <w:rStyle w:val="Hyperlink"/>
            <w:sz w:val="28"/>
            <w:szCs w:val="28"/>
          </w:rPr>
          <w:t>2020)</w:t>
        </w:r>
      </w:hyperlink>
      <w:r>
        <w:rPr>
          <w:sz w:val="28"/>
          <w:szCs w:val="28"/>
        </w:rPr>
        <w:t xml:space="preserve"> (reversing order granting new trial where trial court limited </w:t>
      </w:r>
      <w:proofErr w:type="spellStart"/>
      <w:r>
        <w:rPr>
          <w:sz w:val="28"/>
          <w:szCs w:val="28"/>
        </w:rPr>
        <w:t>voir</w:t>
      </w:r>
      <w:proofErr w:type="spellEnd"/>
      <w:r>
        <w:rPr>
          <w:sz w:val="28"/>
          <w:szCs w:val="28"/>
        </w:rPr>
        <w:t xml:space="preserve"> dire to 68 minutes</w:t>
      </w:r>
      <w:r w:rsidR="00CF1DD6">
        <w:rPr>
          <w:sz w:val="28"/>
          <w:szCs w:val="28"/>
        </w:rPr>
        <w:t xml:space="preserve"> </w:t>
      </w:r>
      <w:r w:rsidR="00A21BB3">
        <w:rPr>
          <w:sz w:val="28"/>
          <w:szCs w:val="28"/>
        </w:rPr>
        <w:t>—</w:t>
      </w:r>
      <w:r>
        <w:rPr>
          <w:sz w:val="28"/>
          <w:szCs w:val="28"/>
        </w:rPr>
        <w:t xml:space="preserve"> instead, </w:t>
      </w:r>
      <w:r w:rsidR="00CF1DD6">
        <w:rPr>
          <w:sz w:val="28"/>
          <w:szCs w:val="28"/>
        </w:rPr>
        <w:t xml:space="preserve">reviewing courts ascribe to </w:t>
      </w:r>
      <w:r>
        <w:rPr>
          <w:sz w:val="28"/>
          <w:szCs w:val="28"/>
        </w:rPr>
        <w:t>“</w:t>
      </w:r>
      <w:r w:rsidRPr="00443CE7">
        <w:rPr>
          <w:sz w:val="28"/>
          <w:szCs w:val="28"/>
        </w:rPr>
        <w:t xml:space="preserve">general theory that control of </w:t>
      </w:r>
      <w:proofErr w:type="spellStart"/>
      <w:r w:rsidRPr="00443CE7">
        <w:rPr>
          <w:sz w:val="28"/>
          <w:szCs w:val="28"/>
        </w:rPr>
        <w:t>voir</w:t>
      </w:r>
      <w:proofErr w:type="spellEnd"/>
      <w:r w:rsidRPr="00443CE7">
        <w:rPr>
          <w:sz w:val="28"/>
          <w:szCs w:val="28"/>
        </w:rPr>
        <w:t xml:space="preserve"> dire is largely within the trial court</w:t>
      </w:r>
      <w:r w:rsidR="004A63FE">
        <w:rPr>
          <w:sz w:val="28"/>
          <w:szCs w:val="28"/>
        </w:rPr>
        <w:t>’</w:t>
      </w:r>
      <w:r w:rsidRPr="00443CE7">
        <w:rPr>
          <w:sz w:val="28"/>
          <w:szCs w:val="28"/>
        </w:rPr>
        <w:t xml:space="preserve">s discretion unless a party demonstrates </w:t>
      </w:r>
      <w:r>
        <w:rPr>
          <w:sz w:val="28"/>
          <w:szCs w:val="28"/>
        </w:rPr>
        <w:t xml:space="preserve">that discretion has been abused”); </w:t>
      </w:r>
      <w:hyperlink r:id="rId23" w:history="1">
        <w:proofErr w:type="spellStart"/>
        <w:r w:rsidRPr="00CC3B4C">
          <w:rPr>
            <w:rStyle w:val="Hyperlink"/>
            <w:i/>
            <w:sz w:val="28"/>
            <w:szCs w:val="28"/>
          </w:rPr>
          <w:t>Cassaday</w:t>
        </w:r>
        <w:proofErr w:type="spellEnd"/>
        <w:r w:rsidRPr="00CC3B4C">
          <w:rPr>
            <w:rStyle w:val="Hyperlink"/>
            <w:i/>
            <w:sz w:val="28"/>
            <w:szCs w:val="28"/>
          </w:rPr>
          <w:t xml:space="preserve"> v. State</w:t>
        </w:r>
        <w:r w:rsidRPr="00CC3B4C">
          <w:rPr>
            <w:rStyle w:val="Hyperlink"/>
            <w:sz w:val="28"/>
            <w:szCs w:val="28"/>
          </w:rPr>
          <w:t>, 289 So. 3d 915 (Fla. 4th DCA 2020)</w:t>
        </w:r>
      </w:hyperlink>
      <w:r w:rsidRPr="00CC3B4C">
        <w:rPr>
          <w:sz w:val="28"/>
          <w:szCs w:val="28"/>
        </w:rPr>
        <w:t>,</w:t>
      </w:r>
      <w:r w:rsidR="00196B2F">
        <w:rPr>
          <w:sz w:val="28"/>
          <w:szCs w:val="28"/>
        </w:rPr>
        <w:t xml:space="preserve"> </w:t>
      </w:r>
      <w:r w:rsidRPr="00CC3B4C">
        <w:rPr>
          <w:i/>
          <w:sz w:val="28"/>
          <w:szCs w:val="28"/>
        </w:rPr>
        <w:t>re</w:t>
      </w:r>
      <w:r w:rsidR="000D2023">
        <w:rPr>
          <w:i/>
          <w:sz w:val="28"/>
          <w:szCs w:val="28"/>
        </w:rPr>
        <w:t>v</w:t>
      </w:r>
      <w:r w:rsidR="00800E87">
        <w:rPr>
          <w:i/>
          <w:sz w:val="28"/>
          <w:szCs w:val="28"/>
        </w:rPr>
        <w:t>iew</w:t>
      </w:r>
      <w:r w:rsidR="000D2023">
        <w:rPr>
          <w:i/>
          <w:sz w:val="28"/>
          <w:szCs w:val="28"/>
        </w:rPr>
        <w:t xml:space="preserve"> den</w:t>
      </w:r>
      <w:r w:rsidR="00800E87">
        <w:rPr>
          <w:i/>
          <w:sz w:val="28"/>
          <w:szCs w:val="28"/>
        </w:rPr>
        <w:t>ied</w:t>
      </w:r>
      <w:r w:rsidR="00800E87">
        <w:rPr>
          <w:sz w:val="28"/>
          <w:szCs w:val="28"/>
        </w:rPr>
        <w:t>,</w:t>
      </w:r>
      <w:r w:rsidRPr="00E9048E">
        <w:rPr>
          <w:sz w:val="28"/>
          <w:szCs w:val="28"/>
        </w:rPr>
        <w:t xml:space="preserve"> </w:t>
      </w:r>
      <w:hyperlink r:id="rId24" w:history="1">
        <w:r w:rsidRPr="000D2023">
          <w:rPr>
            <w:rStyle w:val="Hyperlink"/>
            <w:sz w:val="28"/>
            <w:szCs w:val="28"/>
          </w:rPr>
          <w:t>2020 WL 3412258</w:t>
        </w:r>
      </w:hyperlink>
      <w:r w:rsidRPr="00E9048E">
        <w:rPr>
          <w:sz w:val="28"/>
          <w:szCs w:val="28"/>
        </w:rPr>
        <w:t xml:space="preserve"> </w:t>
      </w:r>
      <w:r>
        <w:rPr>
          <w:sz w:val="28"/>
          <w:szCs w:val="28"/>
        </w:rPr>
        <w:t xml:space="preserve">(75 minutes </w:t>
      </w:r>
      <w:r w:rsidR="00E46CEB">
        <w:rPr>
          <w:sz w:val="28"/>
          <w:szCs w:val="28"/>
        </w:rPr>
        <w:t xml:space="preserve">for </w:t>
      </w:r>
      <w:proofErr w:type="spellStart"/>
      <w:r w:rsidR="00E46CEB">
        <w:rPr>
          <w:sz w:val="28"/>
          <w:szCs w:val="28"/>
        </w:rPr>
        <w:t>voir</w:t>
      </w:r>
      <w:proofErr w:type="spellEnd"/>
      <w:r w:rsidR="00E46CEB">
        <w:rPr>
          <w:sz w:val="28"/>
          <w:szCs w:val="28"/>
        </w:rPr>
        <w:t xml:space="preserve"> dire </w:t>
      </w:r>
      <w:r w:rsidR="000D2023">
        <w:rPr>
          <w:sz w:val="28"/>
          <w:szCs w:val="28"/>
        </w:rPr>
        <w:t xml:space="preserve">was </w:t>
      </w:r>
      <w:r>
        <w:rPr>
          <w:sz w:val="28"/>
          <w:szCs w:val="28"/>
        </w:rPr>
        <w:t xml:space="preserve">not abuse of discretion). </w:t>
      </w:r>
      <w:r>
        <w:rPr>
          <w:i/>
          <w:iCs/>
          <w:sz w:val="28"/>
          <w:szCs w:val="28"/>
        </w:rPr>
        <w:t xml:space="preserve">See also </w:t>
      </w:r>
      <w:hyperlink r:id="rId25" w:history="1">
        <w:r w:rsidR="00E46C54" w:rsidRPr="00905309">
          <w:rPr>
            <w:rStyle w:val="Hyperlink"/>
            <w:i/>
            <w:sz w:val="28"/>
            <w:szCs w:val="28"/>
          </w:rPr>
          <w:t>Allen v. Se-Go Industries, Inc.</w:t>
        </w:r>
        <w:r w:rsidR="00E46C54" w:rsidRPr="00905309">
          <w:rPr>
            <w:rStyle w:val="Hyperlink"/>
            <w:sz w:val="28"/>
            <w:szCs w:val="28"/>
          </w:rPr>
          <w:t>, 510 So. 2d 1097 (Fla. 3d DCA 1987)</w:t>
        </w:r>
      </w:hyperlink>
      <w:r w:rsidR="00E46C54">
        <w:rPr>
          <w:sz w:val="28"/>
          <w:szCs w:val="28"/>
        </w:rPr>
        <w:t xml:space="preserve"> (appellate court affirmed where trial court </w:t>
      </w:r>
      <w:r w:rsidR="00E46C54" w:rsidRPr="00905309">
        <w:rPr>
          <w:sz w:val="28"/>
          <w:szCs w:val="28"/>
        </w:rPr>
        <w:t>performed initial examination and limited attorneys’ follow-up questions to 20 minutes per side</w:t>
      </w:r>
      <w:r w:rsidR="00E46C54">
        <w:rPr>
          <w:sz w:val="28"/>
          <w:szCs w:val="28"/>
        </w:rPr>
        <w:t>);</w:t>
      </w:r>
      <w:r w:rsidR="0022285C" w:rsidRPr="00905309">
        <w:rPr>
          <w:i/>
          <w:sz w:val="28"/>
          <w:szCs w:val="28"/>
        </w:rPr>
        <w:t xml:space="preserve"> </w:t>
      </w:r>
      <w:hyperlink r:id="rId26" w:history="1">
        <w:r w:rsidR="00CB4FF3" w:rsidRPr="00905309">
          <w:rPr>
            <w:rStyle w:val="Hyperlink"/>
            <w:i/>
            <w:sz w:val="28"/>
            <w:szCs w:val="28"/>
          </w:rPr>
          <w:t>Ritter v. Jim</w:t>
        </w:r>
        <w:r w:rsidR="000D2023">
          <w:rPr>
            <w:rStyle w:val="Hyperlink"/>
            <w:i/>
            <w:sz w:val="28"/>
            <w:szCs w:val="28"/>
          </w:rPr>
          <w:t>e</w:t>
        </w:r>
        <w:r w:rsidR="00CB4FF3" w:rsidRPr="00905309">
          <w:rPr>
            <w:rStyle w:val="Hyperlink"/>
            <w:i/>
            <w:sz w:val="28"/>
            <w:szCs w:val="28"/>
          </w:rPr>
          <w:t>nez</w:t>
        </w:r>
        <w:r w:rsidR="00CB4FF3" w:rsidRPr="00905309">
          <w:rPr>
            <w:rStyle w:val="Hyperlink"/>
            <w:sz w:val="28"/>
            <w:szCs w:val="28"/>
          </w:rPr>
          <w:t>, 343 So</w:t>
        </w:r>
        <w:r w:rsidR="001B2716" w:rsidRPr="00905309">
          <w:rPr>
            <w:rStyle w:val="Hyperlink"/>
            <w:sz w:val="28"/>
            <w:szCs w:val="28"/>
          </w:rPr>
          <w:t>. 2d 659 (Fla. 3d DCA 1977)</w:t>
        </w:r>
      </w:hyperlink>
      <w:r w:rsidR="00E46C54">
        <w:rPr>
          <w:sz w:val="28"/>
          <w:szCs w:val="28"/>
        </w:rPr>
        <w:t xml:space="preserve"> (appellate court affirmed where trial court conducted </w:t>
      </w:r>
      <w:proofErr w:type="spellStart"/>
      <w:r w:rsidR="00E46C54">
        <w:rPr>
          <w:sz w:val="28"/>
          <w:szCs w:val="28"/>
        </w:rPr>
        <w:t>voir</w:t>
      </w:r>
      <w:proofErr w:type="spellEnd"/>
      <w:r w:rsidR="00E46C54">
        <w:rPr>
          <w:sz w:val="28"/>
          <w:szCs w:val="28"/>
        </w:rPr>
        <w:t xml:space="preserve"> dire</w:t>
      </w:r>
      <w:r w:rsidR="000D2023">
        <w:rPr>
          <w:sz w:val="28"/>
          <w:szCs w:val="28"/>
        </w:rPr>
        <w:t>,</w:t>
      </w:r>
      <w:r w:rsidR="00E46C54">
        <w:rPr>
          <w:sz w:val="28"/>
          <w:szCs w:val="28"/>
        </w:rPr>
        <w:t xml:space="preserve"> because attorneys</w:t>
      </w:r>
      <w:r w:rsidR="00E46C54" w:rsidRPr="00E46C54">
        <w:rPr>
          <w:sz w:val="28"/>
          <w:szCs w:val="28"/>
        </w:rPr>
        <w:t xml:space="preserve"> were given opportunity to question jurors</w:t>
      </w:r>
      <w:r w:rsidR="00E46C54">
        <w:rPr>
          <w:sz w:val="28"/>
          <w:szCs w:val="28"/>
        </w:rPr>
        <w:t xml:space="preserve"> afterwards)</w:t>
      </w:r>
      <w:r w:rsidR="000D2023">
        <w:rPr>
          <w:sz w:val="28"/>
          <w:szCs w:val="28"/>
        </w:rPr>
        <w:t>.</w:t>
      </w:r>
    </w:p>
    <w:p w14:paraId="7F35513B" w14:textId="532CD14C" w:rsidR="00C231BB" w:rsidRPr="00E11D95" w:rsidRDefault="00C231BB" w:rsidP="00E46C54">
      <w:pPr>
        <w:spacing w:before="240"/>
        <w:rPr>
          <w:sz w:val="28"/>
          <w:szCs w:val="28"/>
        </w:rPr>
      </w:pPr>
      <w:r>
        <w:rPr>
          <w:b/>
          <w:bCs/>
          <w:sz w:val="28"/>
          <w:szCs w:val="28"/>
        </w:rPr>
        <w:t xml:space="preserve">Preservation. </w:t>
      </w:r>
      <w:r w:rsidRPr="00B83D62">
        <w:rPr>
          <w:sz w:val="28"/>
          <w:szCs w:val="28"/>
        </w:rPr>
        <w:t>A</w:t>
      </w:r>
      <w:r>
        <w:rPr>
          <w:sz w:val="28"/>
          <w:szCs w:val="28"/>
        </w:rPr>
        <w:t xml:space="preserve"> l</w:t>
      </w:r>
      <w:r w:rsidRPr="00905309">
        <w:rPr>
          <w:sz w:val="28"/>
          <w:szCs w:val="28"/>
        </w:rPr>
        <w:t>itigant who is denied sufficient time to examine jurors must request additional time, proffer questions</w:t>
      </w:r>
      <w:r>
        <w:rPr>
          <w:sz w:val="28"/>
          <w:szCs w:val="28"/>
        </w:rPr>
        <w:t>,</w:t>
      </w:r>
      <w:r w:rsidRPr="00905309">
        <w:rPr>
          <w:sz w:val="28"/>
          <w:szCs w:val="28"/>
        </w:rPr>
        <w:t xml:space="preserve"> and establish that </w:t>
      </w:r>
      <w:r>
        <w:rPr>
          <w:sz w:val="28"/>
          <w:szCs w:val="28"/>
        </w:rPr>
        <w:t xml:space="preserve">he or she </w:t>
      </w:r>
      <w:r w:rsidRPr="00905309">
        <w:rPr>
          <w:sz w:val="28"/>
          <w:szCs w:val="28"/>
        </w:rPr>
        <w:t xml:space="preserve">could not determine </w:t>
      </w:r>
      <w:r>
        <w:rPr>
          <w:sz w:val="28"/>
          <w:szCs w:val="28"/>
        </w:rPr>
        <w:t xml:space="preserve">the </w:t>
      </w:r>
      <w:r w:rsidRPr="00905309">
        <w:rPr>
          <w:sz w:val="28"/>
          <w:szCs w:val="28"/>
        </w:rPr>
        <w:t xml:space="preserve">prospective jurors’ fairness in </w:t>
      </w:r>
      <w:r>
        <w:rPr>
          <w:sz w:val="28"/>
          <w:szCs w:val="28"/>
        </w:rPr>
        <w:t xml:space="preserve">the </w:t>
      </w:r>
      <w:r w:rsidRPr="00905309">
        <w:rPr>
          <w:sz w:val="28"/>
          <w:szCs w:val="28"/>
        </w:rPr>
        <w:t xml:space="preserve">time allotted absent proffered questions, or </w:t>
      </w:r>
      <w:r>
        <w:rPr>
          <w:sz w:val="28"/>
          <w:szCs w:val="28"/>
        </w:rPr>
        <w:t xml:space="preserve">the litigant </w:t>
      </w:r>
      <w:r w:rsidRPr="00905309">
        <w:rPr>
          <w:sz w:val="28"/>
          <w:szCs w:val="28"/>
        </w:rPr>
        <w:t xml:space="preserve">waives </w:t>
      </w:r>
      <w:r>
        <w:rPr>
          <w:sz w:val="28"/>
          <w:szCs w:val="28"/>
        </w:rPr>
        <w:t xml:space="preserve">the </w:t>
      </w:r>
      <w:r w:rsidRPr="00905309">
        <w:rPr>
          <w:sz w:val="28"/>
          <w:szCs w:val="28"/>
        </w:rPr>
        <w:t xml:space="preserve">issue for appeal. </w:t>
      </w:r>
      <w:r w:rsidRPr="00905309">
        <w:rPr>
          <w:i/>
          <w:sz w:val="28"/>
          <w:szCs w:val="28"/>
        </w:rPr>
        <w:t>See</w:t>
      </w:r>
      <w:r w:rsidRPr="00DB653A">
        <w:rPr>
          <w:sz w:val="28"/>
          <w:szCs w:val="28"/>
        </w:rPr>
        <w:t>,</w:t>
      </w:r>
      <w:r w:rsidRPr="00905309">
        <w:rPr>
          <w:i/>
          <w:sz w:val="28"/>
          <w:szCs w:val="28"/>
        </w:rPr>
        <w:t xml:space="preserve"> e.g.</w:t>
      </w:r>
      <w:r w:rsidRPr="00DB653A">
        <w:rPr>
          <w:sz w:val="28"/>
          <w:szCs w:val="28"/>
        </w:rPr>
        <w:t>,</w:t>
      </w:r>
      <w:r w:rsidRPr="00905309">
        <w:rPr>
          <w:i/>
          <w:sz w:val="28"/>
          <w:szCs w:val="28"/>
        </w:rPr>
        <w:t xml:space="preserve"> </w:t>
      </w:r>
      <w:hyperlink r:id="rId27" w:history="1">
        <w:r w:rsidRPr="00905309">
          <w:rPr>
            <w:rStyle w:val="Hyperlink"/>
            <w:i/>
            <w:sz w:val="28"/>
            <w:szCs w:val="28"/>
          </w:rPr>
          <w:t>Wilson v. State</w:t>
        </w:r>
        <w:r w:rsidRPr="00905309">
          <w:rPr>
            <w:rStyle w:val="Hyperlink"/>
            <w:sz w:val="28"/>
            <w:szCs w:val="28"/>
          </w:rPr>
          <w:t>, 676 So. 2d 1000 (Fla. 2d DCA 1996)</w:t>
        </w:r>
      </w:hyperlink>
      <w:r w:rsidRPr="00905309">
        <w:rPr>
          <w:sz w:val="28"/>
          <w:szCs w:val="28"/>
        </w:rPr>
        <w:t>.</w:t>
      </w:r>
    </w:p>
    <w:p w14:paraId="0058A5A6" w14:textId="77777777" w:rsidR="00CB4FF3" w:rsidRPr="004B11D4" w:rsidRDefault="004B11D4" w:rsidP="00853931">
      <w:pPr>
        <w:pStyle w:val="Heading1"/>
        <w:spacing w:before="360"/>
      </w:pPr>
      <w:bookmarkStart w:id="8" w:name="_Toc411005943"/>
      <w:bookmarkStart w:id="9" w:name="_Toc416873077"/>
      <w:bookmarkStart w:id="10" w:name="_Toc7440589"/>
      <w:bookmarkStart w:id="11" w:name="_Toc77698776"/>
      <w:r>
        <w:t>II</w:t>
      </w:r>
      <w:r w:rsidR="00CB4FF3" w:rsidRPr="004B11D4">
        <w:t>.</w:t>
      </w:r>
      <w:r w:rsidR="00905309" w:rsidRPr="004B11D4">
        <w:tab/>
      </w:r>
      <w:r w:rsidR="00CB4FF3" w:rsidRPr="004B11D4">
        <w:t>Questioning by Attorneys</w:t>
      </w:r>
      <w:bookmarkEnd w:id="8"/>
      <w:bookmarkEnd w:id="9"/>
      <w:bookmarkEnd w:id="10"/>
      <w:bookmarkEnd w:id="11"/>
    </w:p>
    <w:p w14:paraId="63D782E8" w14:textId="3902C951" w:rsidR="00FC28EF" w:rsidRDefault="00B0746C" w:rsidP="00905309">
      <w:pPr>
        <w:spacing w:before="240"/>
        <w:rPr>
          <w:sz w:val="28"/>
          <w:szCs w:val="28"/>
        </w:rPr>
      </w:pPr>
      <w:hyperlink r:id="rId28" w:history="1">
        <w:r w:rsidR="00460275" w:rsidRPr="00905309">
          <w:rPr>
            <w:rStyle w:val="Hyperlink"/>
            <w:sz w:val="28"/>
            <w:szCs w:val="28"/>
          </w:rPr>
          <w:t>Rule 3.3</w:t>
        </w:r>
        <w:r w:rsidR="00602746">
          <w:rPr>
            <w:rStyle w:val="Hyperlink"/>
            <w:sz w:val="28"/>
            <w:szCs w:val="28"/>
          </w:rPr>
          <w:t>0</w:t>
        </w:r>
        <w:r w:rsidR="00460275" w:rsidRPr="00905309">
          <w:rPr>
            <w:rStyle w:val="Hyperlink"/>
            <w:sz w:val="28"/>
            <w:szCs w:val="28"/>
          </w:rPr>
          <w:t>0(b), Florida Rules of Criminal Procedure</w:t>
        </w:r>
      </w:hyperlink>
      <w:r w:rsidR="00460275" w:rsidRPr="00905309">
        <w:rPr>
          <w:sz w:val="28"/>
          <w:szCs w:val="28"/>
        </w:rPr>
        <w:t>, establishes the right of counsel for both parties to orally examine jurors.</w:t>
      </w:r>
      <w:r w:rsidR="00905309" w:rsidRPr="00905309">
        <w:rPr>
          <w:sz w:val="28"/>
          <w:szCs w:val="28"/>
        </w:rPr>
        <w:t xml:space="preserve"> </w:t>
      </w:r>
      <w:hyperlink r:id="rId29" w:history="1">
        <w:r w:rsidR="00CB4FF3" w:rsidRPr="00905309">
          <w:rPr>
            <w:rStyle w:val="Hyperlink"/>
            <w:sz w:val="28"/>
            <w:szCs w:val="28"/>
          </w:rPr>
          <w:t>Rule 1.431(b), Florida Rules of Civil Procedure</w:t>
        </w:r>
      </w:hyperlink>
      <w:r w:rsidR="00CB4FF3" w:rsidRPr="00905309">
        <w:rPr>
          <w:sz w:val="28"/>
          <w:szCs w:val="28"/>
        </w:rPr>
        <w:t xml:space="preserve">, provides that the parties have the right to examine jurors orally on </w:t>
      </w:r>
      <w:proofErr w:type="spellStart"/>
      <w:r w:rsidR="00CB4FF3" w:rsidRPr="00905309">
        <w:rPr>
          <w:sz w:val="28"/>
          <w:szCs w:val="28"/>
        </w:rPr>
        <w:t>voir</w:t>
      </w:r>
      <w:proofErr w:type="spellEnd"/>
      <w:r w:rsidR="00CB4FF3" w:rsidRPr="00905309">
        <w:rPr>
          <w:sz w:val="28"/>
          <w:szCs w:val="28"/>
        </w:rPr>
        <w:t xml:space="preserve"> dire</w:t>
      </w:r>
      <w:r w:rsidR="00602746">
        <w:rPr>
          <w:sz w:val="28"/>
          <w:szCs w:val="28"/>
        </w:rPr>
        <w:t>:</w:t>
      </w:r>
      <w:r w:rsidR="00905309" w:rsidRPr="00905309">
        <w:rPr>
          <w:sz w:val="28"/>
          <w:szCs w:val="28"/>
        </w:rPr>
        <w:t xml:space="preserve"> “</w:t>
      </w:r>
      <w:r w:rsidR="00602746">
        <w:rPr>
          <w:sz w:val="28"/>
          <w:szCs w:val="28"/>
        </w:rPr>
        <w:t>[</w:t>
      </w:r>
      <w:r w:rsidR="00CB4FF3" w:rsidRPr="00905309">
        <w:rPr>
          <w:sz w:val="28"/>
          <w:szCs w:val="28"/>
        </w:rPr>
        <w:t>T</w:t>
      </w:r>
      <w:r w:rsidR="00602746">
        <w:rPr>
          <w:sz w:val="28"/>
          <w:szCs w:val="28"/>
        </w:rPr>
        <w:t>]</w:t>
      </w:r>
      <w:r w:rsidR="00CB4FF3" w:rsidRPr="00905309">
        <w:rPr>
          <w:sz w:val="28"/>
          <w:szCs w:val="28"/>
        </w:rPr>
        <w:t>he right of the parties to conduct a reasonable examination of each juror orally shall be preserved.</w:t>
      </w:r>
      <w:r w:rsidR="00905309" w:rsidRPr="00905309">
        <w:rPr>
          <w:sz w:val="28"/>
          <w:szCs w:val="28"/>
        </w:rPr>
        <w:t>”</w:t>
      </w:r>
    </w:p>
    <w:p w14:paraId="5DC5E190" w14:textId="77777777" w:rsidR="00FC28EF" w:rsidRDefault="00CB4FF3" w:rsidP="00FC28EF">
      <w:pPr>
        <w:spacing w:before="240"/>
        <w:ind w:left="720" w:right="720"/>
        <w:rPr>
          <w:rStyle w:val="documentbody5"/>
          <w:rFonts w:ascii="Times New Roman" w:hAnsi="Times New Roman"/>
          <w:color w:val="000000"/>
          <w:sz w:val="28"/>
          <w:szCs w:val="28"/>
        </w:rPr>
      </w:pPr>
      <w:r w:rsidRPr="00905309">
        <w:rPr>
          <w:rStyle w:val="documentbody5"/>
          <w:rFonts w:ascii="Times New Roman" w:hAnsi="Times New Roman"/>
          <w:color w:val="000000"/>
          <w:sz w:val="28"/>
          <w:szCs w:val="28"/>
        </w:rPr>
        <w:t xml:space="preserve">While the trial court certainly has the discretion to limit repetitive and argumentative </w:t>
      </w:r>
      <w:proofErr w:type="spellStart"/>
      <w:r w:rsidRPr="00905309">
        <w:rPr>
          <w:rStyle w:val="documentbody5"/>
          <w:rFonts w:ascii="Times New Roman" w:hAnsi="Times New Roman"/>
          <w:color w:val="000000"/>
          <w:sz w:val="28"/>
          <w:szCs w:val="28"/>
        </w:rPr>
        <w:t>voir</w:t>
      </w:r>
      <w:proofErr w:type="spellEnd"/>
      <w:r w:rsidRPr="00905309">
        <w:rPr>
          <w:rStyle w:val="documentbody5"/>
          <w:rFonts w:ascii="Times New Roman" w:hAnsi="Times New Roman"/>
          <w:color w:val="000000"/>
          <w:sz w:val="28"/>
          <w:szCs w:val="28"/>
        </w:rPr>
        <w:t xml:space="preserve"> dire, to prohibit counsel from asking improper questions or questions that </w:t>
      </w:r>
      <w:r w:rsidR="001B2716" w:rsidRPr="00905309">
        <w:rPr>
          <w:rStyle w:val="documentbody5"/>
          <w:rFonts w:ascii="Times New Roman" w:hAnsi="Times New Roman"/>
          <w:color w:val="000000"/>
          <w:sz w:val="28"/>
          <w:szCs w:val="28"/>
        </w:rPr>
        <w:t>e</w:t>
      </w:r>
      <w:r w:rsidRPr="00905309">
        <w:rPr>
          <w:rStyle w:val="documentbody5"/>
          <w:rFonts w:ascii="Times New Roman" w:hAnsi="Times New Roman"/>
          <w:color w:val="000000"/>
          <w:sz w:val="28"/>
          <w:szCs w:val="28"/>
        </w:rPr>
        <w:t xml:space="preserve">licit answers on legal issues the jurors have not been instructed on, and to preclude attorneys from pre-trying their cases or in obtaining a commitment on ultimate issues to be decided after hearing </w:t>
      </w:r>
      <w:proofErr w:type="gramStart"/>
      <w:r w:rsidRPr="00905309">
        <w:rPr>
          <w:rStyle w:val="documentbody5"/>
          <w:rFonts w:ascii="Times New Roman" w:hAnsi="Times New Roman"/>
          <w:color w:val="000000"/>
          <w:sz w:val="28"/>
          <w:szCs w:val="28"/>
        </w:rPr>
        <w:t>all of</w:t>
      </w:r>
      <w:proofErr w:type="gramEnd"/>
      <w:r w:rsidRPr="00905309">
        <w:rPr>
          <w:rStyle w:val="documentbody5"/>
          <w:rFonts w:ascii="Times New Roman" w:hAnsi="Times New Roman"/>
          <w:color w:val="000000"/>
          <w:sz w:val="28"/>
          <w:szCs w:val="28"/>
        </w:rPr>
        <w:t xml:space="preserve"> the evidence, a trial judge must allow counsel to ascertain latent or concealed prejudgments by prospective</w:t>
      </w:r>
      <w:r w:rsidR="00FC28EF">
        <w:rPr>
          <w:rStyle w:val="documentbody5"/>
          <w:rFonts w:ascii="Times New Roman" w:hAnsi="Times New Roman"/>
          <w:color w:val="000000"/>
          <w:sz w:val="28"/>
          <w:szCs w:val="28"/>
        </w:rPr>
        <w:t xml:space="preserve"> </w:t>
      </w:r>
      <w:r w:rsidRPr="00905309">
        <w:rPr>
          <w:rStyle w:val="documentbody5"/>
          <w:rFonts w:ascii="Times New Roman" w:hAnsi="Times New Roman"/>
          <w:color w:val="000000"/>
          <w:sz w:val="28"/>
          <w:szCs w:val="28"/>
        </w:rPr>
        <w:t>jurors.</w:t>
      </w:r>
    </w:p>
    <w:p w14:paraId="146E77D3" w14:textId="17E06626" w:rsidR="00FC62A5" w:rsidRPr="00800E87" w:rsidRDefault="00B0746C" w:rsidP="00CE673F">
      <w:pPr>
        <w:spacing w:before="240"/>
        <w:rPr>
          <w:rStyle w:val="Hyperlink"/>
          <w:color w:val="auto"/>
          <w:sz w:val="28"/>
        </w:rPr>
      </w:pPr>
      <w:hyperlink r:id="rId30" w:history="1">
        <w:r w:rsidR="00CB4FF3" w:rsidRPr="00905309">
          <w:rPr>
            <w:rStyle w:val="Hyperlink"/>
            <w:i/>
            <w:sz w:val="28"/>
            <w:szCs w:val="28"/>
          </w:rPr>
          <w:t>Figueroa v. State</w:t>
        </w:r>
        <w:r w:rsidR="00CB4FF3" w:rsidRPr="00905309">
          <w:rPr>
            <w:rStyle w:val="Hyperlink"/>
            <w:sz w:val="28"/>
            <w:szCs w:val="28"/>
          </w:rPr>
          <w:t>, 952 So. 2d 1238</w:t>
        </w:r>
        <w:r w:rsidR="00FC28EF">
          <w:rPr>
            <w:rStyle w:val="Hyperlink"/>
            <w:sz w:val="28"/>
            <w:szCs w:val="28"/>
          </w:rPr>
          <w:t>, 1239</w:t>
        </w:r>
        <w:r w:rsidR="00CB4FF3" w:rsidRPr="00905309">
          <w:rPr>
            <w:rStyle w:val="Hyperlink"/>
            <w:sz w:val="28"/>
            <w:szCs w:val="28"/>
          </w:rPr>
          <w:t xml:space="preserve"> (Fla. 3d DCA 2007)</w:t>
        </w:r>
      </w:hyperlink>
      <w:r w:rsidR="00460C85">
        <w:rPr>
          <w:color w:val="000000"/>
          <w:sz w:val="28"/>
          <w:szCs w:val="28"/>
        </w:rPr>
        <w:t>;</w:t>
      </w:r>
      <w:r w:rsidR="00460C85" w:rsidRPr="00460C85">
        <w:rPr>
          <w:i/>
          <w:color w:val="000000"/>
          <w:sz w:val="28"/>
          <w:szCs w:val="28"/>
        </w:rPr>
        <w:t xml:space="preserve"> </w:t>
      </w:r>
      <w:r w:rsidR="00460C85">
        <w:rPr>
          <w:i/>
          <w:color w:val="000000"/>
          <w:sz w:val="28"/>
          <w:szCs w:val="28"/>
        </w:rPr>
        <w:t xml:space="preserve">see also </w:t>
      </w:r>
      <w:hyperlink r:id="rId31" w:history="1">
        <w:r w:rsidR="00460C85" w:rsidRPr="00276B57">
          <w:rPr>
            <w:rStyle w:val="Hyperlink"/>
            <w:i/>
            <w:sz w:val="28"/>
            <w:szCs w:val="28"/>
          </w:rPr>
          <w:t>Sheppard v. State</w:t>
        </w:r>
        <w:r w:rsidR="00460C85" w:rsidRPr="00276B57">
          <w:rPr>
            <w:rStyle w:val="Hyperlink"/>
            <w:sz w:val="28"/>
            <w:szCs w:val="28"/>
          </w:rPr>
          <w:t>, 143 So. 3d 1057, 1058 (Fla. 4th DCA 2014)</w:t>
        </w:r>
      </w:hyperlink>
      <w:r w:rsidR="00FE37EC">
        <w:rPr>
          <w:color w:val="000000"/>
          <w:sz w:val="28"/>
          <w:szCs w:val="28"/>
        </w:rPr>
        <w:t xml:space="preserve"> (</w:t>
      </w:r>
      <w:r w:rsidR="00460C85">
        <w:rPr>
          <w:color w:val="000000"/>
          <w:sz w:val="28"/>
          <w:szCs w:val="28"/>
        </w:rPr>
        <w:t xml:space="preserve">quoting </w:t>
      </w:r>
      <w:hyperlink r:id="rId32" w:history="1">
        <w:r w:rsidR="00460C85" w:rsidRPr="00276B57">
          <w:rPr>
            <w:rStyle w:val="Hyperlink"/>
            <w:i/>
            <w:sz w:val="28"/>
            <w:szCs w:val="28"/>
          </w:rPr>
          <w:t>Figueroa</w:t>
        </w:r>
      </w:hyperlink>
      <w:r w:rsidR="00FE37EC" w:rsidRPr="00800E87">
        <w:rPr>
          <w:rStyle w:val="Hyperlink"/>
          <w:color w:val="auto"/>
          <w:sz w:val="28"/>
        </w:rPr>
        <w:t>).</w:t>
      </w:r>
    </w:p>
    <w:p w14:paraId="0587A75B" w14:textId="3DE1C4CC" w:rsidR="00FC62A5" w:rsidRPr="00CE673F" w:rsidRDefault="006B7505" w:rsidP="00FC28EF">
      <w:pPr>
        <w:spacing w:before="240"/>
        <w:rPr>
          <w:rStyle w:val="Hyperlink"/>
          <w:color w:val="auto"/>
          <w:sz w:val="28"/>
          <w:szCs w:val="28"/>
        </w:rPr>
      </w:pPr>
      <w:r>
        <w:rPr>
          <w:b/>
          <w:sz w:val="28"/>
          <w:szCs w:val="28"/>
        </w:rPr>
        <w:t xml:space="preserve">Right to orally inquire. </w:t>
      </w:r>
      <w:r w:rsidR="00CE673F">
        <w:rPr>
          <w:sz w:val="28"/>
          <w:szCs w:val="28"/>
        </w:rPr>
        <w:t xml:space="preserve">The attorneys must be given the opportunity to </w:t>
      </w:r>
      <w:r w:rsidR="00CE673F" w:rsidRPr="00355197">
        <w:rPr>
          <w:i/>
          <w:sz w:val="28"/>
          <w:szCs w:val="28"/>
        </w:rPr>
        <w:t xml:space="preserve">orally </w:t>
      </w:r>
      <w:r w:rsidR="00CE673F">
        <w:rPr>
          <w:sz w:val="28"/>
          <w:szCs w:val="28"/>
        </w:rPr>
        <w:t>inquire</w:t>
      </w:r>
      <w:r w:rsidR="006E7B74">
        <w:rPr>
          <w:sz w:val="28"/>
          <w:szCs w:val="28"/>
        </w:rPr>
        <w:t xml:space="preserve">. </w:t>
      </w:r>
      <w:r w:rsidR="006E7B74">
        <w:rPr>
          <w:i/>
          <w:sz w:val="28"/>
          <w:szCs w:val="28"/>
        </w:rPr>
        <w:t xml:space="preserve">See </w:t>
      </w:r>
      <w:hyperlink r:id="rId33" w:history="1">
        <w:proofErr w:type="spellStart"/>
        <w:r w:rsidR="006E7B74" w:rsidRPr="006E7B74">
          <w:rPr>
            <w:rStyle w:val="Hyperlink"/>
            <w:i/>
            <w:sz w:val="28"/>
            <w:szCs w:val="28"/>
          </w:rPr>
          <w:t>Irimi</w:t>
        </w:r>
        <w:proofErr w:type="spellEnd"/>
        <w:r w:rsidR="006E7B74" w:rsidRPr="006E7B74">
          <w:rPr>
            <w:rStyle w:val="Hyperlink"/>
            <w:i/>
            <w:sz w:val="28"/>
            <w:szCs w:val="28"/>
          </w:rPr>
          <w:t xml:space="preserve"> v. R.J. Reynolds Tobacco Co</w:t>
        </w:r>
        <w:r w:rsidR="006E7B74" w:rsidRPr="006E7B74">
          <w:rPr>
            <w:rStyle w:val="Hyperlink"/>
            <w:sz w:val="28"/>
            <w:szCs w:val="28"/>
          </w:rPr>
          <w:t>., 234 So. 3d 789 (Fla. 4th D</w:t>
        </w:r>
        <w:r w:rsidR="006E7B74">
          <w:rPr>
            <w:rStyle w:val="Hyperlink"/>
            <w:sz w:val="28"/>
            <w:szCs w:val="28"/>
          </w:rPr>
          <w:t>CA</w:t>
        </w:r>
        <w:r w:rsidR="006E7B74" w:rsidRPr="006E7B74">
          <w:rPr>
            <w:rStyle w:val="Hyperlink"/>
            <w:sz w:val="28"/>
            <w:szCs w:val="28"/>
          </w:rPr>
          <w:t xml:space="preserve"> 2018)</w:t>
        </w:r>
      </w:hyperlink>
      <w:r w:rsidR="006E7B74">
        <w:rPr>
          <w:sz w:val="28"/>
          <w:szCs w:val="28"/>
        </w:rPr>
        <w:t xml:space="preserve"> (error to excuse jurors who </w:t>
      </w:r>
      <w:r w:rsidR="0086489D">
        <w:rPr>
          <w:sz w:val="28"/>
          <w:szCs w:val="28"/>
        </w:rPr>
        <w:t>expressed</w:t>
      </w:r>
      <w:r w:rsidR="006E7B74">
        <w:rPr>
          <w:sz w:val="28"/>
          <w:szCs w:val="28"/>
        </w:rPr>
        <w:t xml:space="preserve"> a bias </w:t>
      </w:r>
      <w:r w:rsidR="00E46CEB">
        <w:rPr>
          <w:sz w:val="28"/>
          <w:szCs w:val="28"/>
        </w:rPr>
        <w:t xml:space="preserve">in answering a judge’s questions </w:t>
      </w:r>
      <w:r w:rsidR="006E7B74">
        <w:rPr>
          <w:sz w:val="28"/>
          <w:szCs w:val="28"/>
        </w:rPr>
        <w:t xml:space="preserve">before allowing both sides to question the jurors). This right to orally inquire applies even where jurors </w:t>
      </w:r>
      <w:r w:rsidR="00E46CEB">
        <w:rPr>
          <w:sz w:val="28"/>
          <w:szCs w:val="28"/>
        </w:rPr>
        <w:t xml:space="preserve">admit </w:t>
      </w:r>
      <w:r w:rsidR="00CE673F">
        <w:rPr>
          <w:sz w:val="28"/>
          <w:szCs w:val="28"/>
        </w:rPr>
        <w:t>prejudicial experience</w:t>
      </w:r>
      <w:r w:rsidR="00E46CEB">
        <w:rPr>
          <w:sz w:val="28"/>
          <w:szCs w:val="28"/>
        </w:rPr>
        <w:t>s</w:t>
      </w:r>
      <w:r w:rsidR="00CE673F">
        <w:rPr>
          <w:sz w:val="28"/>
          <w:szCs w:val="28"/>
        </w:rPr>
        <w:t xml:space="preserve"> or opinions in a questionnaire. In </w:t>
      </w:r>
      <w:hyperlink r:id="rId34" w:history="1">
        <w:proofErr w:type="spellStart"/>
        <w:r w:rsidR="00FC62A5" w:rsidRPr="00CE673F">
          <w:rPr>
            <w:rStyle w:val="Hyperlink"/>
            <w:i/>
            <w:sz w:val="28"/>
            <w:szCs w:val="28"/>
          </w:rPr>
          <w:t>Frogel</w:t>
        </w:r>
        <w:proofErr w:type="spellEnd"/>
        <w:r w:rsidR="00FC62A5" w:rsidRPr="00CE673F">
          <w:rPr>
            <w:rStyle w:val="Hyperlink"/>
            <w:i/>
            <w:sz w:val="28"/>
            <w:szCs w:val="28"/>
          </w:rPr>
          <w:t xml:space="preserve"> v. Philip Morris USA, Inc.</w:t>
        </w:r>
        <w:r w:rsidR="00FC62A5" w:rsidRPr="00FC62A5">
          <w:rPr>
            <w:rStyle w:val="Hyperlink"/>
            <w:sz w:val="28"/>
            <w:szCs w:val="28"/>
          </w:rPr>
          <w:t>, 305 So. 3d 793</w:t>
        </w:r>
        <w:r w:rsidR="00CE673F">
          <w:rPr>
            <w:rStyle w:val="Hyperlink"/>
            <w:sz w:val="28"/>
            <w:szCs w:val="28"/>
          </w:rPr>
          <w:t>, 798</w:t>
        </w:r>
        <w:r w:rsidR="00FC62A5" w:rsidRPr="00FC62A5">
          <w:rPr>
            <w:rStyle w:val="Hyperlink"/>
            <w:sz w:val="28"/>
            <w:szCs w:val="28"/>
          </w:rPr>
          <w:t xml:space="preserve"> (Fla. 4th D</w:t>
        </w:r>
        <w:r w:rsidR="00FC62A5">
          <w:rPr>
            <w:rStyle w:val="Hyperlink"/>
            <w:sz w:val="28"/>
            <w:szCs w:val="28"/>
          </w:rPr>
          <w:t>CA</w:t>
        </w:r>
        <w:r w:rsidR="00FC62A5" w:rsidRPr="00FC62A5">
          <w:rPr>
            <w:rStyle w:val="Hyperlink"/>
            <w:sz w:val="28"/>
            <w:szCs w:val="28"/>
          </w:rPr>
          <w:t xml:space="preserve"> 2020)</w:t>
        </w:r>
      </w:hyperlink>
      <w:r w:rsidR="00CE673F">
        <w:rPr>
          <w:sz w:val="28"/>
          <w:szCs w:val="28"/>
        </w:rPr>
        <w:t xml:space="preserve">, the trial court excused jurors based on answers in questionnaires </w:t>
      </w:r>
      <w:r w:rsidR="00E46CEB">
        <w:rPr>
          <w:sz w:val="28"/>
          <w:szCs w:val="28"/>
        </w:rPr>
        <w:t xml:space="preserve">that revealed bias </w:t>
      </w:r>
      <w:r w:rsidR="00CE673F">
        <w:rPr>
          <w:sz w:val="28"/>
          <w:szCs w:val="28"/>
        </w:rPr>
        <w:t xml:space="preserve">without giving defendant the opportunity to rehabilitate their responses. </w:t>
      </w:r>
      <w:r w:rsidR="00E46CEB">
        <w:rPr>
          <w:sz w:val="28"/>
          <w:szCs w:val="28"/>
        </w:rPr>
        <w:t xml:space="preserve">In reversing, the appellate </w:t>
      </w:r>
      <w:r w:rsidR="00CE673F">
        <w:rPr>
          <w:sz w:val="28"/>
          <w:szCs w:val="28"/>
        </w:rPr>
        <w:t>court explained:</w:t>
      </w:r>
    </w:p>
    <w:p w14:paraId="05F2B7DB" w14:textId="3AF1E7E4" w:rsidR="00CE673F" w:rsidRDefault="00CE673F" w:rsidP="00800E87">
      <w:pPr>
        <w:spacing w:before="240"/>
        <w:ind w:left="720" w:right="720"/>
        <w:rPr>
          <w:sz w:val="28"/>
          <w:szCs w:val="28"/>
        </w:rPr>
      </w:pPr>
      <w:r w:rsidRPr="00CE673F">
        <w:rPr>
          <w:sz w:val="28"/>
          <w:szCs w:val="28"/>
        </w:rPr>
        <w:t xml:space="preserve">A questionnaire may be used “[t]o assist in </w:t>
      </w:r>
      <w:proofErr w:type="spellStart"/>
      <w:r w:rsidRPr="00CE673F">
        <w:rPr>
          <w:sz w:val="28"/>
          <w:szCs w:val="28"/>
        </w:rPr>
        <w:t>voir</w:t>
      </w:r>
      <w:proofErr w:type="spellEnd"/>
      <w:r w:rsidRPr="00CE673F">
        <w:rPr>
          <w:sz w:val="28"/>
          <w:szCs w:val="28"/>
        </w:rPr>
        <w:t xml:space="preserve"> dire examination.” </w:t>
      </w:r>
      <w:hyperlink r:id="rId35" w:history="1">
        <w:r w:rsidRPr="00332A65">
          <w:rPr>
            <w:rStyle w:val="Hyperlink"/>
            <w:sz w:val="28"/>
            <w:szCs w:val="28"/>
          </w:rPr>
          <w:t>Fla. R. Civ. P. 1.431(a)(2)</w:t>
        </w:r>
      </w:hyperlink>
      <w:r w:rsidRPr="00CE673F">
        <w:rPr>
          <w:sz w:val="28"/>
          <w:szCs w:val="28"/>
        </w:rPr>
        <w:t xml:space="preserve">. Still, a juror questionnaire is to assist in the </w:t>
      </w:r>
      <w:proofErr w:type="spellStart"/>
      <w:r w:rsidRPr="00CE673F">
        <w:rPr>
          <w:sz w:val="28"/>
          <w:szCs w:val="28"/>
        </w:rPr>
        <w:t>voir</w:t>
      </w:r>
      <w:proofErr w:type="spellEnd"/>
      <w:r w:rsidRPr="00CE673F">
        <w:rPr>
          <w:sz w:val="28"/>
          <w:szCs w:val="28"/>
        </w:rPr>
        <w:t xml:space="preserve"> dire, not be a substitute for oral examination.</w:t>
      </w:r>
    </w:p>
    <w:p w14:paraId="29AB259C" w14:textId="77777777" w:rsidR="00CB4FF3" w:rsidRPr="004B11D4" w:rsidRDefault="004B11D4" w:rsidP="00853931">
      <w:pPr>
        <w:pStyle w:val="Heading1"/>
        <w:spacing w:before="360"/>
      </w:pPr>
      <w:bookmarkStart w:id="12" w:name="_Toc411005944"/>
      <w:bookmarkStart w:id="13" w:name="_Toc416873078"/>
      <w:bookmarkStart w:id="14" w:name="_Toc7440590"/>
      <w:bookmarkStart w:id="15" w:name="_Toc77698777"/>
      <w:r>
        <w:t>III</w:t>
      </w:r>
      <w:r w:rsidR="00CB4FF3" w:rsidRPr="004B11D4">
        <w:t>.</w:t>
      </w:r>
      <w:r w:rsidR="00905309" w:rsidRPr="004B11D4">
        <w:tab/>
      </w:r>
      <w:r w:rsidR="00CB4FF3" w:rsidRPr="004B11D4">
        <w:t>Objectionable Questions</w:t>
      </w:r>
      <w:bookmarkEnd w:id="12"/>
      <w:bookmarkEnd w:id="13"/>
      <w:bookmarkEnd w:id="14"/>
      <w:bookmarkEnd w:id="15"/>
    </w:p>
    <w:p w14:paraId="25CE90C3" w14:textId="46F038B8" w:rsidR="00CB4FF3" w:rsidRPr="00905309" w:rsidRDefault="00CB4FF3" w:rsidP="00905309">
      <w:pPr>
        <w:spacing w:before="240"/>
        <w:rPr>
          <w:sz w:val="28"/>
          <w:szCs w:val="28"/>
        </w:rPr>
      </w:pPr>
      <w:r w:rsidRPr="00905309">
        <w:rPr>
          <w:color w:val="000000"/>
          <w:sz w:val="28"/>
          <w:szCs w:val="28"/>
        </w:rPr>
        <w:t>Parties have the right to question the prospective jurors on essential elements or theories of their case.</w:t>
      </w:r>
      <w:r w:rsidR="00905309" w:rsidRPr="00905309">
        <w:rPr>
          <w:color w:val="000000"/>
          <w:sz w:val="28"/>
          <w:szCs w:val="28"/>
        </w:rPr>
        <w:t xml:space="preserve"> </w:t>
      </w:r>
      <w:r w:rsidRPr="00905309">
        <w:rPr>
          <w:color w:val="000000"/>
          <w:sz w:val="28"/>
          <w:szCs w:val="28"/>
        </w:rPr>
        <w:t xml:space="preserve">For example, prohibiting </w:t>
      </w:r>
      <w:r w:rsidR="00FC28EF">
        <w:rPr>
          <w:color w:val="000000"/>
          <w:sz w:val="28"/>
          <w:szCs w:val="28"/>
        </w:rPr>
        <w:t xml:space="preserve">any </w:t>
      </w:r>
      <w:r w:rsidRPr="00905309">
        <w:rPr>
          <w:color w:val="000000"/>
          <w:sz w:val="28"/>
          <w:szCs w:val="28"/>
        </w:rPr>
        <w:t>question</w:t>
      </w:r>
      <w:r w:rsidR="00FC28EF">
        <w:rPr>
          <w:color w:val="000000"/>
          <w:sz w:val="28"/>
          <w:szCs w:val="28"/>
        </w:rPr>
        <w:t>s</w:t>
      </w:r>
      <w:r w:rsidRPr="00905309">
        <w:rPr>
          <w:color w:val="000000"/>
          <w:sz w:val="28"/>
          <w:szCs w:val="28"/>
        </w:rPr>
        <w:t xml:space="preserve"> </w:t>
      </w:r>
      <w:r w:rsidR="00FC28EF">
        <w:rPr>
          <w:color w:val="000000"/>
          <w:sz w:val="28"/>
          <w:szCs w:val="28"/>
        </w:rPr>
        <w:t>concerning</w:t>
      </w:r>
      <w:r w:rsidRPr="00905309">
        <w:rPr>
          <w:color w:val="000000"/>
          <w:sz w:val="28"/>
          <w:szCs w:val="28"/>
        </w:rPr>
        <w:t xml:space="preserve"> personal injury awards or damages was deemed to be error</w:t>
      </w:r>
      <w:r w:rsidR="00FC28EF">
        <w:rPr>
          <w:color w:val="000000"/>
          <w:sz w:val="28"/>
          <w:szCs w:val="28"/>
        </w:rPr>
        <w:t xml:space="preserve"> in</w:t>
      </w:r>
      <w:r w:rsidR="00905309" w:rsidRPr="00905309">
        <w:rPr>
          <w:color w:val="000000"/>
          <w:sz w:val="28"/>
          <w:szCs w:val="28"/>
        </w:rPr>
        <w:t xml:space="preserve"> </w:t>
      </w:r>
      <w:hyperlink r:id="rId36" w:history="1">
        <w:proofErr w:type="spellStart"/>
        <w:r w:rsidRPr="00905309">
          <w:rPr>
            <w:rStyle w:val="Hyperlink"/>
            <w:i/>
            <w:sz w:val="28"/>
            <w:szCs w:val="28"/>
          </w:rPr>
          <w:t>Sisto</w:t>
        </w:r>
        <w:proofErr w:type="spellEnd"/>
        <w:r w:rsidRPr="00905309">
          <w:rPr>
            <w:rStyle w:val="Hyperlink"/>
            <w:i/>
            <w:sz w:val="28"/>
            <w:szCs w:val="28"/>
          </w:rPr>
          <w:t xml:space="preserve"> v. Aetna Cas</w:t>
        </w:r>
        <w:r w:rsidR="00FC28EF">
          <w:rPr>
            <w:rStyle w:val="Hyperlink"/>
            <w:i/>
            <w:sz w:val="28"/>
            <w:szCs w:val="28"/>
          </w:rPr>
          <w:t>.</w:t>
        </w:r>
        <w:r w:rsidRPr="00905309">
          <w:rPr>
            <w:rStyle w:val="Hyperlink"/>
            <w:i/>
            <w:sz w:val="28"/>
            <w:szCs w:val="28"/>
          </w:rPr>
          <w:t xml:space="preserve"> and Sur</w:t>
        </w:r>
        <w:r w:rsidR="000965D0">
          <w:rPr>
            <w:rStyle w:val="Hyperlink"/>
            <w:i/>
            <w:sz w:val="28"/>
            <w:szCs w:val="28"/>
          </w:rPr>
          <w:t>.</w:t>
        </w:r>
        <w:r w:rsidRPr="00905309">
          <w:rPr>
            <w:rStyle w:val="Hyperlink"/>
            <w:i/>
            <w:sz w:val="28"/>
            <w:szCs w:val="28"/>
          </w:rPr>
          <w:t xml:space="preserve"> Co.</w:t>
        </w:r>
        <w:r w:rsidRPr="00905309">
          <w:rPr>
            <w:rStyle w:val="Hyperlink"/>
            <w:sz w:val="28"/>
            <w:szCs w:val="28"/>
          </w:rPr>
          <w:t>, 689 So. 2d 438 (Fla. 4th DCA 1997)</w:t>
        </w:r>
      </w:hyperlink>
      <w:r w:rsidRPr="00905309">
        <w:rPr>
          <w:color w:val="000000"/>
          <w:sz w:val="28"/>
          <w:szCs w:val="28"/>
        </w:rPr>
        <w:t>.</w:t>
      </w:r>
      <w:r w:rsidR="00905309" w:rsidRPr="00905309">
        <w:rPr>
          <w:color w:val="000000"/>
          <w:sz w:val="28"/>
          <w:szCs w:val="28"/>
        </w:rPr>
        <w:t xml:space="preserve"> </w:t>
      </w:r>
      <w:r w:rsidRPr="00905309">
        <w:rPr>
          <w:i/>
          <w:color w:val="000000"/>
          <w:sz w:val="28"/>
          <w:szCs w:val="28"/>
        </w:rPr>
        <w:t>See also</w:t>
      </w:r>
      <w:r w:rsidR="008D1B12">
        <w:rPr>
          <w:i/>
          <w:color w:val="000000"/>
          <w:sz w:val="28"/>
          <w:szCs w:val="28"/>
        </w:rPr>
        <w:t xml:space="preserve"> </w:t>
      </w:r>
      <w:hyperlink r:id="rId37" w:history="1">
        <w:r w:rsidR="008D1B12" w:rsidRPr="007B6EBD">
          <w:rPr>
            <w:rStyle w:val="Hyperlink"/>
            <w:i/>
            <w:sz w:val="28"/>
            <w:szCs w:val="28"/>
          </w:rPr>
          <w:t>Simpson v. State</w:t>
        </w:r>
        <w:r w:rsidR="008D1B12" w:rsidRPr="007B6EBD">
          <w:rPr>
            <w:rStyle w:val="Hyperlink"/>
            <w:sz w:val="28"/>
            <w:szCs w:val="28"/>
          </w:rPr>
          <w:t>, 276 So. 3d 955 (Fla. 5th D</w:t>
        </w:r>
        <w:r w:rsidR="008D1B12">
          <w:rPr>
            <w:rStyle w:val="Hyperlink"/>
            <w:sz w:val="28"/>
            <w:szCs w:val="28"/>
          </w:rPr>
          <w:t>CA</w:t>
        </w:r>
        <w:r w:rsidR="008D1B12" w:rsidRPr="007B6EBD">
          <w:rPr>
            <w:rStyle w:val="Hyperlink"/>
            <w:sz w:val="28"/>
            <w:szCs w:val="28"/>
          </w:rPr>
          <w:t xml:space="preserve"> 2019)</w:t>
        </w:r>
      </w:hyperlink>
      <w:r w:rsidR="008D1B12">
        <w:rPr>
          <w:color w:val="000000"/>
          <w:sz w:val="28"/>
          <w:szCs w:val="28"/>
        </w:rPr>
        <w:t xml:space="preserve"> (error to preclude questioning on battered-spouse syndrome);</w:t>
      </w:r>
      <w:r w:rsidR="0085612D">
        <w:rPr>
          <w:color w:val="000000"/>
          <w:sz w:val="28"/>
          <w:szCs w:val="28"/>
        </w:rPr>
        <w:t xml:space="preserve"> </w:t>
      </w:r>
      <w:hyperlink r:id="rId38" w:history="1">
        <w:r w:rsidR="000965D0" w:rsidRPr="000965D0">
          <w:rPr>
            <w:rStyle w:val="Hyperlink"/>
            <w:i/>
            <w:sz w:val="28"/>
            <w:szCs w:val="28"/>
          </w:rPr>
          <w:t>Harrison v. State</w:t>
        </w:r>
        <w:r w:rsidR="000965D0" w:rsidRPr="000965D0">
          <w:rPr>
            <w:rStyle w:val="Hyperlink"/>
            <w:sz w:val="28"/>
            <w:szCs w:val="28"/>
          </w:rPr>
          <w:t>, 172 So. 3d 1018 (Fla. 1st DCA 2015)</w:t>
        </w:r>
      </w:hyperlink>
      <w:r w:rsidR="0085612D">
        <w:rPr>
          <w:color w:val="000000"/>
          <w:sz w:val="28"/>
          <w:szCs w:val="28"/>
        </w:rPr>
        <w:t xml:space="preserve"> (error to preclude defense from inquiring on defense of entrapment); </w:t>
      </w:r>
      <w:hyperlink r:id="rId39" w:history="1">
        <w:r w:rsidR="0085612D" w:rsidRPr="00905309">
          <w:rPr>
            <w:rStyle w:val="Hyperlink"/>
            <w:i/>
            <w:sz w:val="28"/>
            <w:szCs w:val="28"/>
          </w:rPr>
          <w:t>Moses v. State</w:t>
        </w:r>
        <w:r w:rsidR="0085612D" w:rsidRPr="00905309">
          <w:rPr>
            <w:rStyle w:val="Hyperlink"/>
            <w:sz w:val="28"/>
            <w:szCs w:val="28"/>
          </w:rPr>
          <w:t>, 535 So. 2d 350 (Fla. 4th DCA 1988)</w:t>
        </w:r>
      </w:hyperlink>
      <w:r w:rsidR="0085612D" w:rsidRPr="00905309">
        <w:rPr>
          <w:color w:val="000000"/>
          <w:sz w:val="28"/>
          <w:szCs w:val="28"/>
        </w:rPr>
        <w:t xml:space="preserve"> (error to prohibit defense from questioning jurors on bias </w:t>
      </w:r>
      <w:r w:rsidR="0085612D">
        <w:rPr>
          <w:color w:val="000000"/>
          <w:sz w:val="28"/>
          <w:szCs w:val="28"/>
        </w:rPr>
        <w:t xml:space="preserve">based on </w:t>
      </w:r>
      <w:r w:rsidR="0085612D" w:rsidRPr="00905309">
        <w:rPr>
          <w:color w:val="000000"/>
          <w:sz w:val="28"/>
          <w:szCs w:val="28"/>
        </w:rPr>
        <w:t xml:space="preserve">defendant </w:t>
      </w:r>
      <w:r w:rsidR="0085612D">
        <w:rPr>
          <w:color w:val="000000"/>
          <w:sz w:val="28"/>
          <w:szCs w:val="28"/>
        </w:rPr>
        <w:t>being</w:t>
      </w:r>
      <w:r w:rsidR="0085612D" w:rsidRPr="00905309">
        <w:rPr>
          <w:color w:val="000000"/>
          <w:sz w:val="28"/>
          <w:szCs w:val="28"/>
        </w:rPr>
        <w:t xml:space="preserve"> convicted felon)</w:t>
      </w:r>
      <w:r w:rsidR="00D657CD">
        <w:rPr>
          <w:color w:val="000000"/>
          <w:sz w:val="28"/>
          <w:szCs w:val="28"/>
        </w:rPr>
        <w:t>;</w:t>
      </w:r>
      <w:r w:rsidR="00D657CD" w:rsidRPr="00D657CD">
        <w:t xml:space="preserve"> </w:t>
      </w:r>
      <w:hyperlink r:id="rId40" w:history="1">
        <w:proofErr w:type="spellStart"/>
        <w:r w:rsidR="00D657CD" w:rsidRPr="00905309">
          <w:rPr>
            <w:rStyle w:val="Hyperlink"/>
            <w:i/>
            <w:sz w:val="28"/>
            <w:szCs w:val="28"/>
          </w:rPr>
          <w:t>Lavado</w:t>
        </w:r>
        <w:proofErr w:type="spellEnd"/>
        <w:r w:rsidR="00D657CD" w:rsidRPr="00905309">
          <w:rPr>
            <w:rStyle w:val="Hyperlink"/>
            <w:i/>
            <w:sz w:val="28"/>
            <w:szCs w:val="28"/>
          </w:rPr>
          <w:t xml:space="preserve"> v. State</w:t>
        </w:r>
        <w:r w:rsidR="00D657CD" w:rsidRPr="00905309">
          <w:rPr>
            <w:rStyle w:val="Hyperlink"/>
            <w:sz w:val="28"/>
            <w:szCs w:val="28"/>
          </w:rPr>
          <w:t>, 492 So. 2d 1322 (Fla. 4th DCA 198</w:t>
        </w:r>
        <w:r w:rsidR="00D657CD">
          <w:rPr>
            <w:rStyle w:val="Hyperlink"/>
            <w:sz w:val="28"/>
            <w:szCs w:val="28"/>
          </w:rPr>
          <w:t>6</w:t>
        </w:r>
        <w:r w:rsidR="00D657CD" w:rsidRPr="00905309">
          <w:rPr>
            <w:rStyle w:val="Hyperlink"/>
            <w:sz w:val="28"/>
            <w:szCs w:val="28"/>
          </w:rPr>
          <w:t>)</w:t>
        </w:r>
      </w:hyperlink>
      <w:r w:rsidR="00D657CD" w:rsidRPr="00905309">
        <w:rPr>
          <w:color w:val="000000"/>
          <w:sz w:val="28"/>
          <w:szCs w:val="28"/>
        </w:rPr>
        <w:t xml:space="preserve"> (error to prohibit defense from questioning on theory of defense)</w:t>
      </w:r>
      <w:r w:rsidR="007B6EBD">
        <w:rPr>
          <w:color w:val="000000"/>
          <w:sz w:val="28"/>
          <w:szCs w:val="28"/>
        </w:rPr>
        <w:t>.</w:t>
      </w:r>
      <w:r w:rsidR="00460C85" w:rsidRPr="00460C85">
        <w:rPr>
          <w:i/>
          <w:iCs/>
          <w:color w:val="000000"/>
          <w:sz w:val="28"/>
          <w:szCs w:val="28"/>
        </w:rPr>
        <w:t xml:space="preserve"> </w:t>
      </w:r>
      <w:r w:rsidR="00460C85" w:rsidRPr="00D9320D">
        <w:rPr>
          <w:i/>
          <w:iCs/>
          <w:color w:val="000000"/>
          <w:sz w:val="28"/>
          <w:szCs w:val="28"/>
        </w:rPr>
        <w:t xml:space="preserve">But see </w:t>
      </w:r>
      <w:hyperlink r:id="rId41" w:history="1">
        <w:r w:rsidR="00460C85" w:rsidRPr="00F2419F">
          <w:rPr>
            <w:rStyle w:val="Hyperlink"/>
            <w:i/>
            <w:iCs/>
            <w:sz w:val="28"/>
            <w:szCs w:val="28"/>
          </w:rPr>
          <w:t>Calloway v. State</w:t>
        </w:r>
        <w:r w:rsidR="00460C85" w:rsidRPr="00F2419F">
          <w:rPr>
            <w:rStyle w:val="Hyperlink"/>
            <w:sz w:val="28"/>
            <w:szCs w:val="28"/>
          </w:rPr>
          <w:t>, 210 So. 3d 1160</w:t>
        </w:r>
        <w:r w:rsidR="00460C85">
          <w:rPr>
            <w:rStyle w:val="Hyperlink"/>
            <w:sz w:val="28"/>
            <w:szCs w:val="28"/>
          </w:rPr>
          <w:t>, 1179</w:t>
        </w:r>
        <w:r w:rsidR="00460C85" w:rsidRPr="00F2419F">
          <w:rPr>
            <w:rStyle w:val="Hyperlink"/>
            <w:sz w:val="28"/>
            <w:szCs w:val="28"/>
          </w:rPr>
          <w:t xml:space="preserve"> (Fla. 2017)</w:t>
        </w:r>
      </w:hyperlink>
      <w:r w:rsidR="00460C85" w:rsidRPr="00D9320D">
        <w:rPr>
          <w:color w:val="000000"/>
          <w:sz w:val="28"/>
          <w:szCs w:val="28"/>
        </w:rPr>
        <w:t xml:space="preserve"> (potential jurors </w:t>
      </w:r>
      <w:r w:rsidR="00460C85" w:rsidRPr="00F2419F">
        <w:rPr>
          <w:color w:val="000000"/>
          <w:sz w:val="28"/>
          <w:szCs w:val="28"/>
        </w:rPr>
        <w:t xml:space="preserve">should not be </w:t>
      </w:r>
      <w:r w:rsidR="00460C85">
        <w:rPr>
          <w:color w:val="000000"/>
          <w:sz w:val="28"/>
          <w:szCs w:val="28"/>
        </w:rPr>
        <w:t>asked to “</w:t>
      </w:r>
      <w:proofErr w:type="spellStart"/>
      <w:r w:rsidR="00460C85">
        <w:rPr>
          <w:color w:val="000000"/>
          <w:sz w:val="28"/>
          <w:szCs w:val="28"/>
        </w:rPr>
        <w:t>precommit</w:t>
      </w:r>
      <w:proofErr w:type="spellEnd"/>
      <w:r w:rsidR="00460C85">
        <w:rPr>
          <w:color w:val="000000"/>
          <w:sz w:val="28"/>
          <w:szCs w:val="28"/>
        </w:rPr>
        <w:t xml:space="preserve">” to recommending </w:t>
      </w:r>
      <w:r w:rsidR="00460C85" w:rsidRPr="00D9320D">
        <w:rPr>
          <w:color w:val="000000"/>
          <w:sz w:val="28"/>
          <w:szCs w:val="28"/>
        </w:rPr>
        <w:t xml:space="preserve">life sentence based on </w:t>
      </w:r>
      <w:r w:rsidR="00460C85">
        <w:rPr>
          <w:color w:val="000000"/>
          <w:sz w:val="28"/>
          <w:szCs w:val="28"/>
        </w:rPr>
        <w:t>specific aggravating circumstances</w:t>
      </w:r>
      <w:r w:rsidR="00460C85" w:rsidRPr="00D9320D">
        <w:rPr>
          <w:color w:val="000000"/>
          <w:sz w:val="28"/>
          <w:szCs w:val="28"/>
        </w:rPr>
        <w:t>).</w:t>
      </w:r>
    </w:p>
    <w:p w14:paraId="0094606F" w14:textId="77777777" w:rsidR="00CB4FF3" w:rsidRDefault="001B2716" w:rsidP="00905309">
      <w:pPr>
        <w:spacing w:before="240"/>
        <w:rPr>
          <w:sz w:val="28"/>
          <w:szCs w:val="28"/>
        </w:rPr>
      </w:pPr>
      <w:r w:rsidRPr="00905309">
        <w:rPr>
          <w:sz w:val="28"/>
          <w:szCs w:val="28"/>
        </w:rPr>
        <w:t xml:space="preserve">The most frequent objection made during </w:t>
      </w:r>
      <w:proofErr w:type="spellStart"/>
      <w:r w:rsidRPr="00905309">
        <w:rPr>
          <w:sz w:val="28"/>
          <w:szCs w:val="28"/>
        </w:rPr>
        <w:t>voir</w:t>
      </w:r>
      <w:proofErr w:type="spellEnd"/>
      <w:r w:rsidRPr="00905309">
        <w:rPr>
          <w:sz w:val="28"/>
          <w:szCs w:val="28"/>
        </w:rPr>
        <w:t xml:space="preserve"> dire questioning by counsel is that the opposing counsel is </w:t>
      </w:r>
      <w:r w:rsidR="00905309" w:rsidRPr="00905309">
        <w:rPr>
          <w:sz w:val="28"/>
          <w:szCs w:val="28"/>
        </w:rPr>
        <w:t>“</w:t>
      </w:r>
      <w:r w:rsidRPr="00905309">
        <w:rPr>
          <w:sz w:val="28"/>
          <w:szCs w:val="28"/>
        </w:rPr>
        <w:t>pre</w:t>
      </w:r>
      <w:r w:rsidR="00905309">
        <w:rPr>
          <w:sz w:val="28"/>
          <w:szCs w:val="28"/>
        </w:rPr>
        <w:t>-</w:t>
      </w:r>
      <w:r w:rsidRPr="00905309">
        <w:rPr>
          <w:sz w:val="28"/>
          <w:szCs w:val="28"/>
        </w:rPr>
        <w:t>trying</w:t>
      </w:r>
      <w:r w:rsidR="00905309" w:rsidRPr="00905309">
        <w:rPr>
          <w:sz w:val="28"/>
          <w:szCs w:val="28"/>
        </w:rPr>
        <w:t>”</w:t>
      </w:r>
      <w:r w:rsidRPr="00905309">
        <w:rPr>
          <w:sz w:val="28"/>
          <w:szCs w:val="28"/>
        </w:rPr>
        <w:t xml:space="preserve"> the case.</w:t>
      </w:r>
      <w:r w:rsidR="00FC28EF">
        <w:rPr>
          <w:sz w:val="28"/>
          <w:szCs w:val="28"/>
        </w:rPr>
        <w:t xml:space="preserve"> </w:t>
      </w:r>
      <w:r w:rsidRPr="00905309">
        <w:rPr>
          <w:sz w:val="28"/>
          <w:szCs w:val="28"/>
        </w:rPr>
        <w:t xml:space="preserve">Objectionable </w:t>
      </w:r>
      <w:r w:rsidR="00905309" w:rsidRPr="00905309">
        <w:rPr>
          <w:sz w:val="28"/>
          <w:szCs w:val="28"/>
        </w:rPr>
        <w:t>“</w:t>
      </w:r>
      <w:r w:rsidRPr="00905309">
        <w:rPr>
          <w:sz w:val="28"/>
          <w:szCs w:val="28"/>
        </w:rPr>
        <w:t>pre</w:t>
      </w:r>
      <w:r w:rsidR="00905309">
        <w:rPr>
          <w:sz w:val="28"/>
          <w:szCs w:val="28"/>
        </w:rPr>
        <w:t>-</w:t>
      </w:r>
      <w:r w:rsidRPr="00905309">
        <w:rPr>
          <w:sz w:val="28"/>
          <w:szCs w:val="28"/>
        </w:rPr>
        <w:t>trying</w:t>
      </w:r>
      <w:r w:rsidR="00905309" w:rsidRPr="00905309">
        <w:rPr>
          <w:sz w:val="28"/>
          <w:szCs w:val="28"/>
        </w:rPr>
        <w:t>”</w:t>
      </w:r>
      <w:r w:rsidRPr="00905309">
        <w:rPr>
          <w:sz w:val="28"/>
          <w:szCs w:val="28"/>
        </w:rPr>
        <w:t xml:space="preserve"> the case means </w:t>
      </w:r>
      <w:r w:rsidR="00FC28EF">
        <w:rPr>
          <w:sz w:val="28"/>
          <w:szCs w:val="28"/>
        </w:rPr>
        <w:t>the</w:t>
      </w:r>
      <w:r w:rsidRPr="00905309">
        <w:rPr>
          <w:sz w:val="28"/>
          <w:szCs w:val="28"/>
        </w:rPr>
        <w:t xml:space="preserve"> attorney is trying to commit jurors to a particular verdict upon a set of hypothetical facts.</w:t>
      </w:r>
      <w:r w:rsidR="00905309" w:rsidRPr="00905309">
        <w:rPr>
          <w:sz w:val="28"/>
          <w:szCs w:val="28"/>
        </w:rPr>
        <w:t xml:space="preserve"> </w:t>
      </w:r>
      <w:hyperlink r:id="rId42" w:history="1">
        <w:r w:rsidRPr="00FC28EF">
          <w:rPr>
            <w:rStyle w:val="Hyperlink"/>
            <w:i/>
            <w:sz w:val="28"/>
            <w:szCs w:val="28"/>
          </w:rPr>
          <w:t>Williams v. State</w:t>
        </w:r>
        <w:r w:rsidRPr="00905309">
          <w:rPr>
            <w:rStyle w:val="Hyperlink"/>
            <w:sz w:val="28"/>
            <w:szCs w:val="28"/>
          </w:rPr>
          <w:t>, 744 So. 2d 1103 (Fla. 3d DCA 1999)</w:t>
        </w:r>
      </w:hyperlink>
      <w:r w:rsidR="00FC28EF">
        <w:rPr>
          <w:sz w:val="28"/>
          <w:szCs w:val="28"/>
        </w:rPr>
        <w:t xml:space="preserve">; </w:t>
      </w:r>
      <w:r w:rsidR="00FC28EF">
        <w:rPr>
          <w:i/>
          <w:sz w:val="28"/>
          <w:szCs w:val="28"/>
        </w:rPr>
        <w:t>see also</w:t>
      </w:r>
      <w:r w:rsidRPr="00905309">
        <w:rPr>
          <w:sz w:val="28"/>
          <w:szCs w:val="28"/>
        </w:rPr>
        <w:t xml:space="preserve"> </w:t>
      </w:r>
      <w:hyperlink r:id="rId43" w:history="1">
        <w:r w:rsidR="00FC28EF" w:rsidRPr="00FC28EF">
          <w:rPr>
            <w:rStyle w:val="Hyperlink"/>
            <w:i/>
            <w:sz w:val="28"/>
            <w:szCs w:val="28"/>
          </w:rPr>
          <w:t>Stevens v. State</w:t>
        </w:r>
        <w:r w:rsidR="00FC28EF" w:rsidRPr="00905309">
          <w:rPr>
            <w:rStyle w:val="Hyperlink"/>
            <w:sz w:val="28"/>
            <w:szCs w:val="28"/>
          </w:rPr>
          <w:t>, 928 So. 2d 409 (Fla. 3d DCA 2006)</w:t>
        </w:r>
      </w:hyperlink>
      <w:r w:rsidR="00FC28EF">
        <w:rPr>
          <w:sz w:val="28"/>
          <w:szCs w:val="28"/>
        </w:rPr>
        <w:t xml:space="preserve">. </w:t>
      </w:r>
      <w:r w:rsidRPr="00905309">
        <w:rPr>
          <w:sz w:val="28"/>
          <w:szCs w:val="28"/>
        </w:rPr>
        <w:t>Many lawyers confuse pre</w:t>
      </w:r>
      <w:r w:rsidR="00905309">
        <w:rPr>
          <w:sz w:val="28"/>
          <w:szCs w:val="28"/>
        </w:rPr>
        <w:t>-</w:t>
      </w:r>
      <w:r w:rsidRPr="00905309">
        <w:rPr>
          <w:sz w:val="28"/>
          <w:szCs w:val="28"/>
        </w:rPr>
        <w:t>trying with permitted questioning.</w:t>
      </w:r>
      <w:r w:rsidR="00905309" w:rsidRPr="00905309">
        <w:rPr>
          <w:sz w:val="28"/>
          <w:szCs w:val="28"/>
        </w:rPr>
        <w:t xml:space="preserve"> </w:t>
      </w:r>
      <w:r w:rsidRPr="00905309">
        <w:rPr>
          <w:sz w:val="28"/>
          <w:szCs w:val="28"/>
        </w:rPr>
        <w:t xml:space="preserve">It is important to lawyers that they be permitted to determine </w:t>
      </w:r>
      <w:r w:rsidR="00FC28EF">
        <w:rPr>
          <w:sz w:val="28"/>
          <w:szCs w:val="28"/>
        </w:rPr>
        <w:t>whether</w:t>
      </w:r>
      <w:r w:rsidRPr="00905309">
        <w:rPr>
          <w:sz w:val="28"/>
          <w:szCs w:val="28"/>
        </w:rPr>
        <w:t xml:space="preserve"> the jurors can fairly weigh their theories of the case.</w:t>
      </w:r>
      <w:r w:rsidR="00460C85">
        <w:t xml:space="preserve"> </w:t>
      </w:r>
      <w:hyperlink r:id="rId44" w:history="1">
        <w:r w:rsidR="00460C85" w:rsidRPr="00460C85">
          <w:rPr>
            <w:rStyle w:val="Hyperlink"/>
            <w:i/>
            <w:iCs/>
            <w:sz w:val="28"/>
            <w:szCs w:val="28"/>
          </w:rPr>
          <w:t>Harrison v. State</w:t>
        </w:r>
        <w:r w:rsidR="00460C85" w:rsidRPr="00460C85">
          <w:rPr>
            <w:rStyle w:val="Hyperlink"/>
            <w:sz w:val="28"/>
            <w:szCs w:val="28"/>
          </w:rPr>
          <w:t>, 172 So. 3d 1018 (Fla. 1st DCA 2015)</w:t>
        </w:r>
      </w:hyperlink>
      <w:r w:rsidR="00460C85" w:rsidRPr="00460C85">
        <w:rPr>
          <w:sz w:val="28"/>
          <w:szCs w:val="28"/>
        </w:rPr>
        <w:t xml:space="preserve"> (error to preclude defense counsel from asking jurors whether they would consider entrapment defense unreasonably limiting counsel from determining whether jurors could fairly weigh theories of case).</w:t>
      </w:r>
    </w:p>
    <w:p w14:paraId="574442C3" w14:textId="1BA8B377" w:rsidR="00AD7F3D" w:rsidRPr="00AD7F3D" w:rsidRDefault="00E240CE" w:rsidP="00460C85">
      <w:pPr>
        <w:spacing w:before="240"/>
        <w:rPr>
          <w:sz w:val="28"/>
          <w:szCs w:val="28"/>
        </w:rPr>
      </w:pPr>
      <w:r>
        <w:rPr>
          <w:sz w:val="28"/>
          <w:szCs w:val="28"/>
        </w:rPr>
        <w:t>T</w:t>
      </w:r>
      <w:r w:rsidR="00AD7F3D">
        <w:rPr>
          <w:sz w:val="28"/>
          <w:szCs w:val="28"/>
        </w:rPr>
        <w:t>he definition of improper “pre</w:t>
      </w:r>
      <w:r w:rsidR="008C143A">
        <w:rPr>
          <w:sz w:val="28"/>
          <w:szCs w:val="28"/>
        </w:rPr>
        <w:t>-</w:t>
      </w:r>
      <w:r w:rsidR="00AD7F3D">
        <w:rPr>
          <w:sz w:val="28"/>
          <w:szCs w:val="28"/>
        </w:rPr>
        <w:t xml:space="preserve">trying” </w:t>
      </w:r>
      <w:r>
        <w:rPr>
          <w:sz w:val="28"/>
          <w:szCs w:val="28"/>
        </w:rPr>
        <w:t>may</w:t>
      </w:r>
      <w:r w:rsidR="00AD7F3D">
        <w:rPr>
          <w:sz w:val="28"/>
          <w:szCs w:val="28"/>
        </w:rPr>
        <w:t xml:space="preserve"> include questioning designed </w:t>
      </w:r>
      <w:r w:rsidR="008C143A">
        <w:rPr>
          <w:sz w:val="28"/>
          <w:szCs w:val="28"/>
        </w:rPr>
        <w:t>“</w:t>
      </w:r>
      <w:r w:rsidR="00AD7F3D">
        <w:rPr>
          <w:sz w:val="28"/>
          <w:szCs w:val="28"/>
        </w:rPr>
        <w:t xml:space="preserve">to </w:t>
      </w:r>
      <w:r w:rsidR="00AD7F3D" w:rsidRPr="00AD7F3D">
        <w:rPr>
          <w:sz w:val="28"/>
          <w:szCs w:val="28"/>
        </w:rPr>
        <w:t>plant seeds in the jury</w:t>
      </w:r>
      <w:r w:rsidR="004A63FE">
        <w:rPr>
          <w:sz w:val="28"/>
          <w:szCs w:val="28"/>
        </w:rPr>
        <w:t>’</w:t>
      </w:r>
      <w:r w:rsidR="00AD7F3D" w:rsidRPr="00AD7F3D">
        <w:rPr>
          <w:sz w:val="28"/>
          <w:szCs w:val="28"/>
        </w:rPr>
        <w:t>s mind about the defendant</w:t>
      </w:r>
      <w:r w:rsidR="004A63FE">
        <w:rPr>
          <w:sz w:val="28"/>
          <w:szCs w:val="28"/>
        </w:rPr>
        <w:t>’</w:t>
      </w:r>
      <w:r w:rsidR="00AD7F3D" w:rsidRPr="00AD7F3D">
        <w:rPr>
          <w:sz w:val="28"/>
          <w:szCs w:val="28"/>
        </w:rPr>
        <w:t xml:space="preserve">s theory of the case, to be argued later during trial. Such </w:t>
      </w:r>
      <w:r w:rsidR="008C143A">
        <w:rPr>
          <w:sz w:val="28"/>
          <w:szCs w:val="28"/>
        </w:rPr>
        <w:t>‘</w:t>
      </w:r>
      <w:r w:rsidR="00AD7F3D" w:rsidRPr="00AD7F3D">
        <w:rPr>
          <w:sz w:val="28"/>
          <w:szCs w:val="28"/>
        </w:rPr>
        <w:t>pre-trying</w:t>
      </w:r>
      <w:r w:rsidR="008C143A">
        <w:rPr>
          <w:sz w:val="28"/>
          <w:szCs w:val="28"/>
        </w:rPr>
        <w:t>’</w:t>
      </w:r>
      <w:r w:rsidR="00AD7F3D" w:rsidRPr="00AD7F3D">
        <w:rPr>
          <w:sz w:val="28"/>
          <w:szCs w:val="28"/>
        </w:rPr>
        <w:t xml:space="preserve"> of the case is not the purpose of </w:t>
      </w:r>
      <w:proofErr w:type="spellStart"/>
      <w:r w:rsidR="00AD7F3D" w:rsidRPr="00AD7F3D">
        <w:rPr>
          <w:sz w:val="28"/>
          <w:szCs w:val="28"/>
        </w:rPr>
        <w:t>voir</w:t>
      </w:r>
      <w:proofErr w:type="spellEnd"/>
      <w:r w:rsidR="00AD7F3D" w:rsidRPr="00AD7F3D">
        <w:rPr>
          <w:sz w:val="28"/>
          <w:szCs w:val="28"/>
        </w:rPr>
        <w:t xml:space="preserve"> dire, nor is it an appropriate use of the amount of time provided for </w:t>
      </w:r>
      <w:proofErr w:type="spellStart"/>
      <w:r w:rsidR="00AD7F3D" w:rsidRPr="00AD7F3D">
        <w:rPr>
          <w:sz w:val="28"/>
          <w:szCs w:val="28"/>
        </w:rPr>
        <w:t>voir</w:t>
      </w:r>
      <w:proofErr w:type="spellEnd"/>
      <w:r w:rsidR="00AD7F3D" w:rsidRPr="00AD7F3D">
        <w:rPr>
          <w:sz w:val="28"/>
          <w:szCs w:val="28"/>
        </w:rPr>
        <w:t xml:space="preserve"> dire.</w:t>
      </w:r>
      <w:r w:rsidR="00AD7F3D">
        <w:rPr>
          <w:sz w:val="28"/>
          <w:szCs w:val="28"/>
        </w:rPr>
        <w:t xml:space="preserve">” </w:t>
      </w:r>
      <w:hyperlink r:id="rId45" w:history="1">
        <w:proofErr w:type="spellStart"/>
        <w:r w:rsidR="00AD7F3D" w:rsidRPr="000965D0">
          <w:rPr>
            <w:rStyle w:val="Hyperlink"/>
            <w:i/>
            <w:sz w:val="28"/>
            <w:szCs w:val="28"/>
          </w:rPr>
          <w:t>Thomany</w:t>
        </w:r>
        <w:proofErr w:type="spellEnd"/>
        <w:r w:rsidR="00AD7F3D" w:rsidRPr="000965D0">
          <w:rPr>
            <w:rStyle w:val="Hyperlink"/>
            <w:i/>
            <w:sz w:val="28"/>
            <w:szCs w:val="28"/>
          </w:rPr>
          <w:t xml:space="preserve"> v. State</w:t>
        </w:r>
        <w:r w:rsidR="00AD7F3D" w:rsidRPr="000965D0">
          <w:rPr>
            <w:rStyle w:val="Hyperlink"/>
            <w:sz w:val="28"/>
            <w:szCs w:val="28"/>
          </w:rPr>
          <w:t>,</w:t>
        </w:r>
        <w:r w:rsidR="00AD7F3D" w:rsidRPr="000965D0">
          <w:rPr>
            <w:rStyle w:val="Hyperlink"/>
            <w:i/>
            <w:sz w:val="28"/>
            <w:szCs w:val="28"/>
          </w:rPr>
          <w:t xml:space="preserve"> </w:t>
        </w:r>
        <w:r w:rsidR="00AD7F3D" w:rsidRPr="000965D0">
          <w:rPr>
            <w:rStyle w:val="Hyperlink"/>
            <w:sz w:val="28"/>
            <w:szCs w:val="28"/>
          </w:rPr>
          <w:t>252 So. 3d 256</w:t>
        </w:r>
        <w:r w:rsidR="008C143A">
          <w:rPr>
            <w:rStyle w:val="Hyperlink"/>
            <w:sz w:val="28"/>
            <w:szCs w:val="28"/>
          </w:rPr>
          <w:t>, 257</w:t>
        </w:r>
        <w:r w:rsidR="00AD7F3D" w:rsidRPr="000965D0">
          <w:rPr>
            <w:rStyle w:val="Hyperlink"/>
            <w:sz w:val="28"/>
            <w:szCs w:val="28"/>
          </w:rPr>
          <w:t xml:space="preserve"> (Fla. 4th DCA 2019)</w:t>
        </w:r>
      </w:hyperlink>
      <w:r w:rsidR="00E46CEB">
        <w:rPr>
          <w:sz w:val="28"/>
          <w:szCs w:val="28"/>
        </w:rPr>
        <w:t>.</w:t>
      </w:r>
    </w:p>
    <w:p w14:paraId="70C214C5" w14:textId="4DC5E787" w:rsidR="00460C85" w:rsidRDefault="00460C85" w:rsidP="00460C85">
      <w:pPr>
        <w:spacing w:before="240"/>
        <w:rPr>
          <w:color w:val="000000"/>
          <w:sz w:val="28"/>
          <w:szCs w:val="28"/>
        </w:rPr>
      </w:pPr>
      <w:r>
        <w:rPr>
          <w:color w:val="000000"/>
          <w:sz w:val="28"/>
          <w:szCs w:val="28"/>
        </w:rPr>
        <w:t xml:space="preserve">The right to question prospective jurors is part of due process guaranteed to each litigant. Denying a </w:t>
      </w:r>
      <w:proofErr w:type="gramStart"/>
      <w:r>
        <w:rPr>
          <w:color w:val="000000"/>
          <w:sz w:val="28"/>
          <w:szCs w:val="28"/>
        </w:rPr>
        <w:t>party</w:t>
      </w:r>
      <w:proofErr w:type="gramEnd"/>
      <w:r>
        <w:rPr>
          <w:color w:val="000000"/>
          <w:sz w:val="28"/>
          <w:szCs w:val="28"/>
        </w:rPr>
        <w:t xml:space="preserve"> the right to question a juror on the issue of bias violates due process and may result in reversal. In </w:t>
      </w:r>
      <w:hyperlink r:id="rId46" w:history="1">
        <w:proofErr w:type="spellStart"/>
        <w:r w:rsidRPr="00384C1D">
          <w:rPr>
            <w:rStyle w:val="Hyperlink"/>
            <w:i/>
            <w:sz w:val="28"/>
            <w:szCs w:val="28"/>
          </w:rPr>
          <w:t>Irimi</w:t>
        </w:r>
        <w:proofErr w:type="spellEnd"/>
        <w:r w:rsidRPr="00384C1D">
          <w:rPr>
            <w:rStyle w:val="Hyperlink"/>
            <w:i/>
            <w:sz w:val="28"/>
            <w:szCs w:val="28"/>
          </w:rPr>
          <w:t xml:space="preserve"> v. R.J. Reynolds Tobacco Co</w:t>
        </w:r>
        <w:r w:rsidR="00384C1D">
          <w:rPr>
            <w:rStyle w:val="Hyperlink"/>
            <w:i/>
            <w:sz w:val="28"/>
            <w:szCs w:val="28"/>
          </w:rPr>
          <w:t>.</w:t>
        </w:r>
        <w:r w:rsidRPr="00384C1D">
          <w:rPr>
            <w:rStyle w:val="Hyperlink"/>
            <w:sz w:val="28"/>
            <w:szCs w:val="28"/>
          </w:rPr>
          <w:t>, 234 So.</w:t>
        </w:r>
        <w:r w:rsidR="00384C1D" w:rsidRPr="00384C1D">
          <w:rPr>
            <w:rStyle w:val="Hyperlink"/>
            <w:sz w:val="28"/>
            <w:szCs w:val="28"/>
          </w:rPr>
          <w:t xml:space="preserve"> </w:t>
        </w:r>
        <w:r w:rsidRPr="00384C1D">
          <w:rPr>
            <w:rStyle w:val="Hyperlink"/>
            <w:sz w:val="28"/>
            <w:szCs w:val="28"/>
          </w:rPr>
          <w:t>3d 789 (Fla. 4</w:t>
        </w:r>
        <w:r w:rsidR="00384C1D" w:rsidRPr="00384C1D">
          <w:rPr>
            <w:rStyle w:val="Hyperlink"/>
            <w:sz w:val="28"/>
            <w:szCs w:val="28"/>
          </w:rPr>
          <w:t>th</w:t>
        </w:r>
        <w:r w:rsidRPr="00384C1D">
          <w:rPr>
            <w:rStyle w:val="Hyperlink"/>
            <w:sz w:val="28"/>
            <w:szCs w:val="28"/>
          </w:rPr>
          <w:t xml:space="preserve"> DCA 2018)</w:t>
        </w:r>
      </w:hyperlink>
      <w:r>
        <w:rPr>
          <w:color w:val="000000"/>
          <w:sz w:val="28"/>
          <w:szCs w:val="28"/>
        </w:rPr>
        <w:t>, 31</w:t>
      </w:r>
      <w:r w:rsidR="008C143A">
        <w:rPr>
          <w:color w:val="000000"/>
          <w:sz w:val="28"/>
          <w:szCs w:val="28"/>
        </w:rPr>
        <w:t xml:space="preserve"> prospective</w:t>
      </w:r>
      <w:r>
        <w:rPr>
          <w:color w:val="000000"/>
          <w:sz w:val="28"/>
          <w:szCs w:val="28"/>
        </w:rPr>
        <w:t xml:space="preserve"> jurors expressed bias</w:t>
      </w:r>
      <w:r w:rsidR="00384C1D">
        <w:rPr>
          <w:color w:val="000000"/>
          <w:sz w:val="28"/>
          <w:szCs w:val="28"/>
        </w:rPr>
        <w:t>,</w:t>
      </w:r>
      <w:r>
        <w:rPr>
          <w:color w:val="000000"/>
          <w:sz w:val="28"/>
          <w:szCs w:val="28"/>
        </w:rPr>
        <w:t xml:space="preserve"> and t</w:t>
      </w:r>
      <w:r w:rsidRPr="009360BB">
        <w:rPr>
          <w:color w:val="000000"/>
          <w:sz w:val="28"/>
          <w:szCs w:val="28"/>
        </w:rPr>
        <w:t xml:space="preserve">he trial court excused </w:t>
      </w:r>
      <w:r>
        <w:rPr>
          <w:color w:val="000000"/>
          <w:sz w:val="28"/>
          <w:szCs w:val="28"/>
        </w:rPr>
        <w:t>them</w:t>
      </w:r>
      <w:r w:rsidRPr="009360BB">
        <w:rPr>
          <w:color w:val="000000"/>
          <w:sz w:val="28"/>
          <w:szCs w:val="28"/>
        </w:rPr>
        <w:t xml:space="preserve"> without providing the defense an opportunity to question them.</w:t>
      </w:r>
      <w:r>
        <w:rPr>
          <w:color w:val="000000"/>
          <w:sz w:val="28"/>
          <w:szCs w:val="28"/>
        </w:rPr>
        <w:t xml:space="preserve"> </w:t>
      </w:r>
      <w:r w:rsidR="00AD7F3D">
        <w:rPr>
          <w:color w:val="000000"/>
          <w:sz w:val="28"/>
          <w:szCs w:val="28"/>
        </w:rPr>
        <w:t>The</w:t>
      </w:r>
      <w:r w:rsidR="00384C1D">
        <w:rPr>
          <w:color w:val="000000"/>
          <w:sz w:val="28"/>
          <w:szCs w:val="28"/>
        </w:rPr>
        <w:t xml:space="preserve"> appellate </w:t>
      </w:r>
      <w:r>
        <w:rPr>
          <w:color w:val="000000"/>
          <w:sz w:val="28"/>
          <w:szCs w:val="28"/>
        </w:rPr>
        <w:t xml:space="preserve">court granted a new trial on the authority of </w:t>
      </w:r>
      <w:hyperlink r:id="rId47" w:history="1">
        <w:r w:rsidRPr="00384C1D">
          <w:rPr>
            <w:rStyle w:val="Hyperlink"/>
            <w:i/>
            <w:sz w:val="28"/>
            <w:szCs w:val="28"/>
          </w:rPr>
          <w:t>O</w:t>
        </w:r>
        <w:r w:rsidR="00384C1D" w:rsidRPr="00384C1D">
          <w:rPr>
            <w:rStyle w:val="Hyperlink"/>
            <w:i/>
            <w:sz w:val="28"/>
            <w:szCs w:val="28"/>
          </w:rPr>
          <w:t>’</w:t>
        </w:r>
        <w:r w:rsidRPr="00384C1D">
          <w:rPr>
            <w:rStyle w:val="Hyperlink"/>
            <w:i/>
            <w:sz w:val="28"/>
            <w:szCs w:val="28"/>
          </w:rPr>
          <w:t>Connell v. State</w:t>
        </w:r>
        <w:r w:rsidRPr="00384C1D">
          <w:rPr>
            <w:rStyle w:val="Hyperlink"/>
            <w:sz w:val="28"/>
            <w:szCs w:val="28"/>
          </w:rPr>
          <w:t>, 480 So.</w:t>
        </w:r>
        <w:r w:rsidR="00384C1D" w:rsidRPr="00384C1D">
          <w:rPr>
            <w:rStyle w:val="Hyperlink"/>
            <w:sz w:val="28"/>
            <w:szCs w:val="28"/>
          </w:rPr>
          <w:t xml:space="preserve"> </w:t>
        </w:r>
        <w:r w:rsidRPr="00384C1D">
          <w:rPr>
            <w:rStyle w:val="Hyperlink"/>
            <w:sz w:val="28"/>
            <w:szCs w:val="28"/>
          </w:rPr>
          <w:t>2d 1284 (Fla. 198</w:t>
        </w:r>
        <w:r w:rsidR="00384C1D" w:rsidRPr="00384C1D">
          <w:rPr>
            <w:rStyle w:val="Hyperlink"/>
            <w:sz w:val="28"/>
            <w:szCs w:val="28"/>
          </w:rPr>
          <w:t>6</w:t>
        </w:r>
        <w:r w:rsidRPr="00384C1D">
          <w:rPr>
            <w:rStyle w:val="Hyperlink"/>
            <w:sz w:val="28"/>
            <w:szCs w:val="28"/>
          </w:rPr>
          <w:t>)</w:t>
        </w:r>
      </w:hyperlink>
      <w:r>
        <w:rPr>
          <w:color w:val="000000"/>
          <w:sz w:val="28"/>
          <w:szCs w:val="28"/>
        </w:rPr>
        <w:t xml:space="preserve">, </w:t>
      </w:r>
      <w:r w:rsidR="00384C1D">
        <w:rPr>
          <w:color w:val="000000"/>
          <w:sz w:val="28"/>
          <w:szCs w:val="28"/>
        </w:rPr>
        <w:t>in which</w:t>
      </w:r>
      <w:r>
        <w:rPr>
          <w:color w:val="000000"/>
          <w:sz w:val="28"/>
          <w:szCs w:val="28"/>
        </w:rPr>
        <w:t xml:space="preserve"> a trial court erred in granting cause challenges after the prosecution, but not the defense, questioned the jurors.</w:t>
      </w:r>
    </w:p>
    <w:p w14:paraId="27FD4098" w14:textId="4287EDC3" w:rsidR="00E9048E" w:rsidRDefault="00E9048E" w:rsidP="00460C85">
      <w:pPr>
        <w:spacing w:before="240"/>
        <w:rPr>
          <w:color w:val="000000"/>
          <w:sz w:val="28"/>
          <w:szCs w:val="28"/>
        </w:rPr>
      </w:pPr>
      <w:r>
        <w:rPr>
          <w:b/>
          <w:color w:val="000000"/>
          <w:sz w:val="28"/>
          <w:szCs w:val="28"/>
        </w:rPr>
        <w:t xml:space="preserve">Stray comments by counsel in </w:t>
      </w:r>
      <w:proofErr w:type="spellStart"/>
      <w:r>
        <w:rPr>
          <w:b/>
          <w:color w:val="000000"/>
          <w:sz w:val="28"/>
          <w:szCs w:val="28"/>
        </w:rPr>
        <w:t>voir</w:t>
      </w:r>
      <w:proofErr w:type="spellEnd"/>
      <w:r>
        <w:rPr>
          <w:b/>
          <w:color w:val="000000"/>
          <w:sz w:val="28"/>
          <w:szCs w:val="28"/>
        </w:rPr>
        <w:t xml:space="preserve"> dire</w:t>
      </w:r>
      <w:r w:rsidRPr="00800E87">
        <w:rPr>
          <w:b/>
          <w:color w:val="000000"/>
          <w:sz w:val="28"/>
        </w:rPr>
        <w:t>.</w:t>
      </w:r>
      <w:r>
        <w:rPr>
          <w:color w:val="000000"/>
          <w:sz w:val="28"/>
          <w:szCs w:val="28"/>
        </w:rPr>
        <w:t xml:space="preserve"> “[A]</w:t>
      </w:r>
      <w:proofErr w:type="spellStart"/>
      <w:r w:rsidRPr="00E9048E">
        <w:rPr>
          <w:color w:val="000000"/>
          <w:sz w:val="28"/>
          <w:szCs w:val="28"/>
        </w:rPr>
        <w:t>ny</w:t>
      </w:r>
      <w:proofErr w:type="spellEnd"/>
      <w:r w:rsidRPr="00E9048E">
        <w:rPr>
          <w:color w:val="000000"/>
          <w:sz w:val="28"/>
          <w:szCs w:val="28"/>
        </w:rPr>
        <w:t xml:space="preserve"> comment which is ‘fairly susceptible’ of being interpreted as a comment on silence will be treated as such.” </w:t>
      </w:r>
      <w:hyperlink r:id="rId48" w:history="1">
        <w:r w:rsidR="00E240CE" w:rsidRPr="00E240CE">
          <w:rPr>
            <w:rStyle w:val="Hyperlink"/>
            <w:i/>
            <w:sz w:val="28"/>
            <w:szCs w:val="28"/>
          </w:rPr>
          <w:t xml:space="preserve">State v. </w:t>
        </w:r>
        <w:proofErr w:type="spellStart"/>
        <w:r w:rsidR="00E240CE" w:rsidRPr="00E240CE">
          <w:rPr>
            <w:rStyle w:val="Hyperlink"/>
            <w:i/>
            <w:sz w:val="28"/>
            <w:szCs w:val="28"/>
          </w:rPr>
          <w:t>DiGuilio</w:t>
        </w:r>
        <w:proofErr w:type="spellEnd"/>
        <w:r w:rsidR="00E240CE" w:rsidRPr="00800E87">
          <w:rPr>
            <w:rStyle w:val="Hyperlink"/>
            <w:sz w:val="28"/>
          </w:rPr>
          <w:t>,</w:t>
        </w:r>
        <w:r w:rsidR="00E240CE" w:rsidRPr="00E240CE">
          <w:rPr>
            <w:rStyle w:val="Hyperlink"/>
            <w:i/>
            <w:sz w:val="28"/>
            <w:szCs w:val="28"/>
          </w:rPr>
          <w:t xml:space="preserve"> </w:t>
        </w:r>
        <w:r w:rsidR="00E240CE" w:rsidRPr="00E240CE">
          <w:rPr>
            <w:rStyle w:val="Hyperlink"/>
            <w:sz w:val="28"/>
            <w:szCs w:val="28"/>
          </w:rPr>
          <w:t>491 So. 2d 1129</w:t>
        </w:r>
        <w:r w:rsidR="00834928">
          <w:rPr>
            <w:rStyle w:val="Hyperlink"/>
            <w:sz w:val="28"/>
            <w:szCs w:val="28"/>
          </w:rPr>
          <w:t>, 1135</w:t>
        </w:r>
        <w:r w:rsidR="00E240CE" w:rsidRPr="00E240CE">
          <w:rPr>
            <w:rStyle w:val="Hyperlink"/>
            <w:sz w:val="28"/>
            <w:szCs w:val="28"/>
          </w:rPr>
          <w:t xml:space="preserve"> (Fla. 1986)</w:t>
        </w:r>
      </w:hyperlink>
      <w:r w:rsidRPr="00E9048E">
        <w:rPr>
          <w:color w:val="000000"/>
          <w:sz w:val="28"/>
          <w:szCs w:val="28"/>
        </w:rPr>
        <w:t>.</w:t>
      </w:r>
      <w:r>
        <w:rPr>
          <w:color w:val="000000"/>
          <w:sz w:val="28"/>
          <w:szCs w:val="28"/>
        </w:rPr>
        <w:t xml:space="preserve"> But a stray comment </w:t>
      </w:r>
      <w:r w:rsidR="000F20F0">
        <w:rPr>
          <w:color w:val="000000"/>
          <w:sz w:val="28"/>
          <w:szCs w:val="28"/>
        </w:rPr>
        <w:t xml:space="preserve">by counsel </w:t>
      </w:r>
      <w:r>
        <w:rPr>
          <w:color w:val="000000"/>
          <w:sz w:val="28"/>
          <w:szCs w:val="28"/>
        </w:rPr>
        <w:t xml:space="preserve">without objection during </w:t>
      </w:r>
      <w:proofErr w:type="spellStart"/>
      <w:r>
        <w:rPr>
          <w:color w:val="000000"/>
          <w:sz w:val="28"/>
          <w:szCs w:val="28"/>
        </w:rPr>
        <w:t>voir</w:t>
      </w:r>
      <w:proofErr w:type="spellEnd"/>
      <w:r>
        <w:rPr>
          <w:color w:val="000000"/>
          <w:sz w:val="28"/>
          <w:szCs w:val="28"/>
        </w:rPr>
        <w:t xml:space="preserve"> dire does not require new trial. </w:t>
      </w:r>
      <w:hyperlink r:id="rId49" w:history="1">
        <w:r w:rsidRPr="000F20F0">
          <w:rPr>
            <w:rStyle w:val="Hyperlink"/>
            <w:i/>
            <w:sz w:val="28"/>
            <w:szCs w:val="28"/>
          </w:rPr>
          <w:t>Wright v. State</w:t>
        </w:r>
        <w:r w:rsidRPr="00E9048E">
          <w:rPr>
            <w:rStyle w:val="Hyperlink"/>
            <w:sz w:val="28"/>
            <w:szCs w:val="28"/>
          </w:rPr>
          <w:t>, 300 So. 3d 296 (Fla. 3d D</w:t>
        </w:r>
        <w:r w:rsidR="00E240CE">
          <w:rPr>
            <w:rStyle w:val="Hyperlink"/>
            <w:sz w:val="28"/>
            <w:szCs w:val="28"/>
          </w:rPr>
          <w:t xml:space="preserve">CA </w:t>
        </w:r>
        <w:r w:rsidRPr="00E9048E">
          <w:rPr>
            <w:rStyle w:val="Hyperlink"/>
            <w:sz w:val="28"/>
            <w:szCs w:val="28"/>
          </w:rPr>
          <w:t>2020)</w:t>
        </w:r>
      </w:hyperlink>
      <w:r w:rsidR="00E240CE">
        <w:rPr>
          <w:color w:val="000000"/>
          <w:sz w:val="28"/>
          <w:szCs w:val="28"/>
        </w:rPr>
        <w:t>.</w:t>
      </w:r>
      <w:r w:rsidR="005C68D5">
        <w:rPr>
          <w:color w:val="000000"/>
          <w:sz w:val="28"/>
          <w:szCs w:val="28"/>
        </w:rPr>
        <w:t xml:space="preserve"> </w:t>
      </w:r>
    </w:p>
    <w:p w14:paraId="16F48927" w14:textId="6689C54C" w:rsidR="00D54D48" w:rsidRPr="00D54D48" w:rsidRDefault="004B3A2A" w:rsidP="00D54D48">
      <w:pPr>
        <w:spacing w:before="240"/>
        <w:rPr>
          <w:sz w:val="28"/>
          <w:szCs w:val="28"/>
        </w:rPr>
      </w:pPr>
      <w:r>
        <w:rPr>
          <w:b/>
          <w:color w:val="000000"/>
          <w:sz w:val="28"/>
          <w:szCs w:val="28"/>
        </w:rPr>
        <w:t>Comments by trial judge during</w:t>
      </w:r>
      <w:r w:rsidR="000F20F0">
        <w:rPr>
          <w:b/>
          <w:color w:val="000000"/>
          <w:sz w:val="28"/>
          <w:szCs w:val="28"/>
        </w:rPr>
        <w:t xml:space="preserve"> and after </w:t>
      </w:r>
      <w:proofErr w:type="spellStart"/>
      <w:r w:rsidR="000F20F0">
        <w:rPr>
          <w:b/>
          <w:color w:val="000000"/>
          <w:sz w:val="28"/>
          <w:szCs w:val="28"/>
        </w:rPr>
        <w:t>voir</w:t>
      </w:r>
      <w:proofErr w:type="spellEnd"/>
      <w:r w:rsidR="000F20F0">
        <w:rPr>
          <w:b/>
          <w:color w:val="000000"/>
          <w:sz w:val="28"/>
          <w:szCs w:val="28"/>
        </w:rPr>
        <w:t xml:space="preserve"> dire</w:t>
      </w:r>
      <w:r w:rsidR="00E240CE" w:rsidRPr="00800E87">
        <w:rPr>
          <w:b/>
          <w:color w:val="000000"/>
          <w:sz w:val="28"/>
        </w:rPr>
        <w:t>.</w:t>
      </w:r>
      <w:r w:rsidR="00E240CE">
        <w:rPr>
          <w:color w:val="000000"/>
          <w:sz w:val="28"/>
          <w:szCs w:val="28"/>
        </w:rPr>
        <w:t xml:space="preserve"> Trial judges should be careful</w:t>
      </w:r>
      <w:r w:rsidR="000F20F0">
        <w:rPr>
          <w:color w:val="000000"/>
          <w:sz w:val="28"/>
          <w:szCs w:val="28"/>
        </w:rPr>
        <w:t xml:space="preserve"> about the comments they make in </w:t>
      </w:r>
      <w:proofErr w:type="spellStart"/>
      <w:r w:rsidR="000F20F0">
        <w:rPr>
          <w:color w:val="000000"/>
          <w:sz w:val="28"/>
          <w:szCs w:val="28"/>
        </w:rPr>
        <w:t>voir</w:t>
      </w:r>
      <w:proofErr w:type="spellEnd"/>
      <w:r w:rsidR="000F20F0">
        <w:rPr>
          <w:color w:val="000000"/>
          <w:sz w:val="28"/>
          <w:szCs w:val="28"/>
        </w:rPr>
        <w:t xml:space="preserve"> dire.</w:t>
      </w:r>
      <w:r w:rsidR="00C80D10">
        <w:rPr>
          <w:color w:val="000000"/>
          <w:sz w:val="28"/>
          <w:szCs w:val="28"/>
        </w:rPr>
        <w:t xml:space="preserve"> </w:t>
      </w:r>
      <w:r w:rsidR="00E240CE">
        <w:rPr>
          <w:i/>
          <w:color w:val="000000"/>
          <w:sz w:val="28"/>
          <w:szCs w:val="28"/>
        </w:rPr>
        <w:t>See</w:t>
      </w:r>
      <w:r w:rsidR="000F20F0">
        <w:rPr>
          <w:color w:val="000000"/>
          <w:sz w:val="28"/>
          <w:szCs w:val="28"/>
        </w:rPr>
        <w:t xml:space="preserve"> </w:t>
      </w:r>
      <w:hyperlink r:id="rId50" w:history="1">
        <w:r w:rsidR="000F20F0" w:rsidRPr="000F20F0">
          <w:rPr>
            <w:rStyle w:val="Hyperlink"/>
            <w:i/>
            <w:sz w:val="28"/>
            <w:szCs w:val="28"/>
          </w:rPr>
          <w:t>Grigg v. State</w:t>
        </w:r>
        <w:r w:rsidR="000F20F0" w:rsidRPr="000F20F0">
          <w:rPr>
            <w:rStyle w:val="Hyperlink"/>
            <w:sz w:val="28"/>
            <w:szCs w:val="28"/>
          </w:rPr>
          <w:t>, 230 So. 3d 943</w:t>
        </w:r>
        <w:r w:rsidR="00834928">
          <w:rPr>
            <w:rStyle w:val="Hyperlink"/>
            <w:sz w:val="28"/>
            <w:szCs w:val="28"/>
          </w:rPr>
          <w:t>, 946</w:t>
        </w:r>
        <w:r w:rsidR="000F20F0" w:rsidRPr="000F20F0">
          <w:rPr>
            <w:rStyle w:val="Hyperlink"/>
            <w:sz w:val="28"/>
            <w:szCs w:val="28"/>
          </w:rPr>
          <w:t xml:space="preserve"> (Fla. 1st D</w:t>
        </w:r>
        <w:r w:rsidR="000F20F0">
          <w:rPr>
            <w:rStyle w:val="Hyperlink"/>
            <w:sz w:val="28"/>
            <w:szCs w:val="28"/>
          </w:rPr>
          <w:t>CA</w:t>
        </w:r>
        <w:r w:rsidR="000F20F0" w:rsidRPr="000F20F0">
          <w:rPr>
            <w:rStyle w:val="Hyperlink"/>
            <w:sz w:val="28"/>
            <w:szCs w:val="28"/>
          </w:rPr>
          <w:t xml:space="preserve"> 2017)</w:t>
        </w:r>
      </w:hyperlink>
      <w:r w:rsidR="00FE37EC">
        <w:rPr>
          <w:color w:val="000000"/>
          <w:sz w:val="28"/>
          <w:szCs w:val="28"/>
        </w:rPr>
        <w:t xml:space="preserve"> (reversing based on judge’s</w:t>
      </w:r>
      <w:r w:rsidR="00E240CE">
        <w:rPr>
          <w:color w:val="000000"/>
          <w:sz w:val="28"/>
          <w:szCs w:val="28"/>
        </w:rPr>
        <w:t xml:space="preserve"> comments in </w:t>
      </w:r>
      <w:proofErr w:type="spellStart"/>
      <w:r w:rsidR="00E240CE">
        <w:rPr>
          <w:color w:val="000000"/>
          <w:sz w:val="28"/>
          <w:szCs w:val="28"/>
        </w:rPr>
        <w:t>voir</w:t>
      </w:r>
      <w:proofErr w:type="spellEnd"/>
      <w:r w:rsidR="00E240CE">
        <w:rPr>
          <w:color w:val="000000"/>
          <w:sz w:val="28"/>
          <w:szCs w:val="28"/>
        </w:rPr>
        <w:t xml:space="preserve"> dire</w:t>
      </w:r>
      <w:r w:rsidR="00834928">
        <w:rPr>
          <w:color w:val="000000"/>
          <w:sz w:val="28"/>
          <w:szCs w:val="28"/>
        </w:rPr>
        <w:t>;</w:t>
      </w:r>
      <w:r w:rsidR="00E240CE">
        <w:rPr>
          <w:color w:val="000000"/>
          <w:sz w:val="28"/>
          <w:szCs w:val="28"/>
        </w:rPr>
        <w:t xml:space="preserve"> after </w:t>
      </w:r>
      <w:r w:rsidR="00834928">
        <w:rPr>
          <w:color w:val="000000"/>
          <w:sz w:val="28"/>
          <w:szCs w:val="28"/>
        </w:rPr>
        <w:t xml:space="preserve">three prospective </w:t>
      </w:r>
      <w:r w:rsidR="00E240CE">
        <w:rPr>
          <w:color w:val="000000"/>
          <w:sz w:val="28"/>
          <w:szCs w:val="28"/>
        </w:rPr>
        <w:t>juror</w:t>
      </w:r>
      <w:r w:rsidR="00834928">
        <w:rPr>
          <w:color w:val="000000"/>
          <w:sz w:val="28"/>
          <w:szCs w:val="28"/>
        </w:rPr>
        <w:t>s</w:t>
      </w:r>
      <w:r w:rsidR="00E240CE">
        <w:rPr>
          <w:color w:val="000000"/>
          <w:sz w:val="28"/>
          <w:szCs w:val="28"/>
        </w:rPr>
        <w:t xml:space="preserve"> commented that </w:t>
      </w:r>
      <w:r w:rsidR="000F20F0">
        <w:rPr>
          <w:color w:val="000000"/>
          <w:sz w:val="28"/>
          <w:szCs w:val="28"/>
        </w:rPr>
        <w:t xml:space="preserve">they could not convict without physical evidence, judge gave hypothetical which </w:t>
      </w:r>
      <w:r w:rsidR="00E240CE">
        <w:rPr>
          <w:color w:val="000000"/>
          <w:sz w:val="28"/>
          <w:szCs w:val="28"/>
        </w:rPr>
        <w:t>suggested that if eyewitness to crime identified defendant “100</w:t>
      </w:r>
      <w:r w:rsidR="00834928">
        <w:rPr>
          <w:color w:val="000000"/>
          <w:sz w:val="28"/>
          <w:szCs w:val="28"/>
        </w:rPr>
        <w:t xml:space="preserve"> percent,”</w:t>
      </w:r>
      <w:r w:rsidR="00E240CE">
        <w:rPr>
          <w:color w:val="000000"/>
          <w:sz w:val="28"/>
          <w:szCs w:val="28"/>
        </w:rPr>
        <w:t xml:space="preserve"> </w:t>
      </w:r>
      <w:r w:rsidR="00834928">
        <w:rPr>
          <w:color w:val="000000"/>
          <w:sz w:val="28"/>
          <w:szCs w:val="28"/>
        </w:rPr>
        <w:t>defendant</w:t>
      </w:r>
      <w:r w:rsidR="000F20F0">
        <w:rPr>
          <w:color w:val="000000"/>
          <w:sz w:val="28"/>
          <w:szCs w:val="28"/>
        </w:rPr>
        <w:t xml:space="preserve"> should not “go free”</w:t>
      </w:r>
      <w:r w:rsidR="00E240CE">
        <w:rPr>
          <w:color w:val="000000"/>
          <w:sz w:val="28"/>
          <w:szCs w:val="28"/>
        </w:rPr>
        <w:t>).</w:t>
      </w:r>
      <w:r w:rsidR="000F20F0">
        <w:rPr>
          <w:color w:val="000000"/>
          <w:sz w:val="28"/>
          <w:szCs w:val="28"/>
        </w:rPr>
        <w:t xml:space="preserve"> </w:t>
      </w:r>
      <w:r w:rsidR="000F20F0">
        <w:rPr>
          <w:i/>
          <w:color w:val="000000"/>
          <w:sz w:val="28"/>
          <w:szCs w:val="28"/>
        </w:rPr>
        <w:t>Compare</w:t>
      </w:r>
      <w:r w:rsidR="000F20F0">
        <w:rPr>
          <w:color w:val="000000"/>
          <w:sz w:val="28"/>
          <w:szCs w:val="28"/>
        </w:rPr>
        <w:t xml:space="preserve"> </w:t>
      </w:r>
      <w:hyperlink r:id="rId51" w:history="1">
        <w:proofErr w:type="spellStart"/>
        <w:r w:rsidR="000F20F0" w:rsidRPr="000F20F0">
          <w:rPr>
            <w:rStyle w:val="Hyperlink"/>
            <w:i/>
            <w:sz w:val="28"/>
            <w:szCs w:val="28"/>
          </w:rPr>
          <w:t>Weddington</w:t>
        </w:r>
        <w:proofErr w:type="spellEnd"/>
        <w:r w:rsidR="000F20F0" w:rsidRPr="000F20F0">
          <w:rPr>
            <w:rStyle w:val="Hyperlink"/>
            <w:i/>
            <w:sz w:val="28"/>
            <w:szCs w:val="28"/>
          </w:rPr>
          <w:t xml:space="preserve"> v. State</w:t>
        </w:r>
        <w:r w:rsidR="000F20F0" w:rsidRPr="000F20F0">
          <w:rPr>
            <w:rStyle w:val="Hyperlink"/>
            <w:sz w:val="28"/>
            <w:szCs w:val="28"/>
          </w:rPr>
          <w:t>, 270 So. 3d 468 (Fla. 1st D</w:t>
        </w:r>
        <w:r w:rsidR="000F20F0">
          <w:rPr>
            <w:rStyle w:val="Hyperlink"/>
            <w:sz w:val="28"/>
            <w:szCs w:val="28"/>
          </w:rPr>
          <w:t>CA</w:t>
        </w:r>
        <w:r w:rsidR="000F20F0" w:rsidRPr="000F20F0">
          <w:rPr>
            <w:rStyle w:val="Hyperlink"/>
            <w:sz w:val="28"/>
            <w:szCs w:val="28"/>
          </w:rPr>
          <w:t xml:space="preserve"> 2019)</w:t>
        </w:r>
      </w:hyperlink>
      <w:r w:rsidR="000F20F0">
        <w:rPr>
          <w:color w:val="000000"/>
          <w:sz w:val="28"/>
          <w:szCs w:val="28"/>
        </w:rPr>
        <w:t xml:space="preserve"> (trial judge chastised excused jurors for their views </w:t>
      </w:r>
      <w:r w:rsidR="006B13ED">
        <w:rPr>
          <w:color w:val="000000"/>
          <w:sz w:val="28"/>
          <w:szCs w:val="28"/>
        </w:rPr>
        <w:t>leading to their excusal</w:t>
      </w:r>
      <w:r w:rsidR="00834928">
        <w:rPr>
          <w:color w:val="000000"/>
          <w:sz w:val="28"/>
          <w:szCs w:val="28"/>
        </w:rPr>
        <w:t>; w</w:t>
      </w:r>
      <w:r w:rsidR="00E240CE">
        <w:rPr>
          <w:color w:val="000000"/>
          <w:sz w:val="28"/>
          <w:szCs w:val="28"/>
        </w:rPr>
        <w:t xml:space="preserve">hile such comments were not improper, appellate court </w:t>
      </w:r>
      <w:r w:rsidR="000F20F0">
        <w:rPr>
          <w:color w:val="000000"/>
          <w:sz w:val="28"/>
          <w:szCs w:val="28"/>
        </w:rPr>
        <w:t>suggest</w:t>
      </w:r>
      <w:r w:rsidR="00E240CE">
        <w:rPr>
          <w:color w:val="000000"/>
          <w:sz w:val="28"/>
          <w:szCs w:val="28"/>
        </w:rPr>
        <w:t xml:space="preserve">ed </w:t>
      </w:r>
      <w:r w:rsidR="000F20F0">
        <w:rPr>
          <w:color w:val="000000"/>
          <w:sz w:val="28"/>
          <w:szCs w:val="28"/>
        </w:rPr>
        <w:t xml:space="preserve">better course is to </w:t>
      </w:r>
      <w:r w:rsidR="00E240CE">
        <w:rPr>
          <w:color w:val="000000"/>
          <w:sz w:val="28"/>
          <w:szCs w:val="28"/>
        </w:rPr>
        <w:t xml:space="preserve">speak </w:t>
      </w:r>
      <w:r w:rsidR="00E46CEB">
        <w:rPr>
          <w:color w:val="000000"/>
          <w:sz w:val="28"/>
          <w:szCs w:val="28"/>
        </w:rPr>
        <w:t xml:space="preserve">to excused jurors </w:t>
      </w:r>
      <w:r w:rsidR="00834928">
        <w:rPr>
          <w:color w:val="000000"/>
          <w:sz w:val="28"/>
          <w:szCs w:val="28"/>
        </w:rPr>
        <w:t xml:space="preserve">only </w:t>
      </w:r>
      <w:r w:rsidR="000F20F0">
        <w:rPr>
          <w:color w:val="000000"/>
          <w:sz w:val="28"/>
          <w:szCs w:val="28"/>
        </w:rPr>
        <w:t>outside</w:t>
      </w:r>
      <w:r w:rsidR="00D54D48">
        <w:rPr>
          <w:color w:val="000000"/>
          <w:sz w:val="28"/>
          <w:szCs w:val="28"/>
        </w:rPr>
        <w:t xml:space="preserve"> presence of selected jurors);</w:t>
      </w:r>
      <w:r>
        <w:rPr>
          <w:color w:val="000000"/>
          <w:sz w:val="28"/>
          <w:szCs w:val="28"/>
        </w:rPr>
        <w:t xml:space="preserve"> </w:t>
      </w:r>
      <w:hyperlink r:id="rId52" w:history="1">
        <w:proofErr w:type="spellStart"/>
        <w:r w:rsidRPr="004B3A2A">
          <w:rPr>
            <w:rStyle w:val="Hyperlink"/>
            <w:i/>
            <w:sz w:val="28"/>
            <w:szCs w:val="28"/>
          </w:rPr>
          <w:t>Kendle</w:t>
        </w:r>
        <w:proofErr w:type="spellEnd"/>
        <w:r w:rsidRPr="004B3A2A">
          <w:rPr>
            <w:rStyle w:val="Hyperlink"/>
            <w:i/>
            <w:sz w:val="28"/>
            <w:szCs w:val="28"/>
          </w:rPr>
          <w:t xml:space="preserve"> v. State</w:t>
        </w:r>
        <w:r w:rsidRPr="004B3A2A">
          <w:rPr>
            <w:rStyle w:val="Hyperlink"/>
            <w:sz w:val="28"/>
            <w:szCs w:val="28"/>
          </w:rPr>
          <w:t>, 255 So. 3d 400 (Fla. 3d D</w:t>
        </w:r>
        <w:r>
          <w:rPr>
            <w:rStyle w:val="Hyperlink"/>
            <w:sz w:val="28"/>
            <w:szCs w:val="28"/>
          </w:rPr>
          <w:t>CA</w:t>
        </w:r>
        <w:r w:rsidRPr="004B3A2A">
          <w:rPr>
            <w:rStyle w:val="Hyperlink"/>
            <w:sz w:val="28"/>
            <w:szCs w:val="28"/>
          </w:rPr>
          <w:t xml:space="preserve"> 2018)</w:t>
        </w:r>
      </w:hyperlink>
      <w:r w:rsidR="00D54D48">
        <w:rPr>
          <w:rStyle w:val="Hyperlink"/>
          <w:sz w:val="28"/>
          <w:szCs w:val="28"/>
        </w:rPr>
        <w:t xml:space="preserve"> </w:t>
      </w:r>
      <w:bookmarkStart w:id="16" w:name="_Toc411005945"/>
      <w:bookmarkStart w:id="17" w:name="_Toc416873079"/>
      <w:bookmarkStart w:id="18" w:name="_Toc7440591"/>
      <w:r w:rsidR="00D54D48" w:rsidRPr="00D54D48">
        <w:rPr>
          <w:sz w:val="28"/>
          <w:szCs w:val="28"/>
        </w:rPr>
        <w:t>(</w:t>
      </w:r>
      <w:r w:rsidR="00D54D48" w:rsidRPr="00D54D48">
        <w:rPr>
          <w:color w:val="000000"/>
          <w:sz w:val="28"/>
          <w:szCs w:val="28"/>
        </w:rPr>
        <w:t xml:space="preserve">trial court’s explanation during </w:t>
      </w:r>
      <w:proofErr w:type="spellStart"/>
      <w:r w:rsidR="00D54D48" w:rsidRPr="00D54D48">
        <w:rPr>
          <w:color w:val="000000"/>
          <w:sz w:val="28"/>
          <w:szCs w:val="28"/>
        </w:rPr>
        <w:t>voir</w:t>
      </w:r>
      <w:proofErr w:type="spellEnd"/>
      <w:r w:rsidR="00D54D48" w:rsidRPr="00D54D48">
        <w:rPr>
          <w:color w:val="000000"/>
          <w:sz w:val="28"/>
          <w:szCs w:val="28"/>
        </w:rPr>
        <w:t xml:space="preserve"> dire of right to remain silent was correct</w:t>
      </w:r>
      <w:r w:rsidR="008C143A">
        <w:rPr>
          <w:color w:val="000000"/>
          <w:sz w:val="28"/>
          <w:szCs w:val="28"/>
        </w:rPr>
        <w:t>,</w:t>
      </w:r>
      <w:r w:rsidR="00D54D48" w:rsidRPr="00D54D48">
        <w:rPr>
          <w:color w:val="000000"/>
          <w:sz w:val="28"/>
          <w:szCs w:val="28"/>
        </w:rPr>
        <w:t xml:space="preserve"> and admonishment of self-represented defendant for disruption during his </w:t>
      </w:r>
      <w:proofErr w:type="spellStart"/>
      <w:r w:rsidR="00D54D48" w:rsidRPr="00D54D48">
        <w:rPr>
          <w:color w:val="000000"/>
          <w:sz w:val="28"/>
          <w:szCs w:val="28"/>
        </w:rPr>
        <w:t>voir</w:t>
      </w:r>
      <w:proofErr w:type="spellEnd"/>
      <w:r w:rsidR="00D54D48" w:rsidRPr="00D54D48">
        <w:rPr>
          <w:color w:val="000000"/>
          <w:sz w:val="28"/>
          <w:szCs w:val="28"/>
        </w:rPr>
        <w:t xml:space="preserve"> dire was not fundamental error).</w:t>
      </w:r>
    </w:p>
    <w:p w14:paraId="60A3BE61" w14:textId="77777777" w:rsidR="00CB4FF3" w:rsidRPr="009D1F08" w:rsidRDefault="004B11D4" w:rsidP="00853931">
      <w:pPr>
        <w:pStyle w:val="Heading1"/>
        <w:spacing w:before="360"/>
      </w:pPr>
      <w:bookmarkStart w:id="19" w:name="_Toc77698778"/>
      <w:r>
        <w:t>IV</w:t>
      </w:r>
      <w:r w:rsidR="00CB4FF3" w:rsidRPr="004B11D4">
        <w:t>.</w:t>
      </w:r>
      <w:r w:rsidR="00905309" w:rsidRPr="004B11D4">
        <w:tab/>
      </w:r>
      <w:r w:rsidR="00CB4FF3" w:rsidRPr="009D1F08">
        <w:t>Challenges for Cause</w:t>
      </w:r>
      <w:bookmarkEnd w:id="16"/>
      <w:bookmarkEnd w:id="17"/>
      <w:bookmarkEnd w:id="18"/>
      <w:bookmarkEnd w:id="19"/>
    </w:p>
    <w:p w14:paraId="04CB6FFA" w14:textId="77777777" w:rsidR="00CB4FF3" w:rsidRPr="009D1F08" w:rsidRDefault="009D1F08" w:rsidP="009D1F08">
      <w:pPr>
        <w:pStyle w:val="Heading2"/>
      </w:pPr>
      <w:bookmarkStart w:id="20" w:name="_Toc411005946"/>
      <w:bookmarkStart w:id="21" w:name="_Toc416873080"/>
      <w:bookmarkStart w:id="22" w:name="_Toc7440592"/>
      <w:bookmarkStart w:id="23" w:name="_Toc77698779"/>
      <w:r w:rsidRPr="009D1F08">
        <w:t>A.</w:t>
      </w:r>
      <w:r w:rsidRPr="009D1F08">
        <w:tab/>
      </w:r>
      <w:r w:rsidR="00CB4FF3" w:rsidRPr="009D1F08">
        <w:t>Standard for Granting a Challenge for Cause</w:t>
      </w:r>
      <w:bookmarkEnd w:id="20"/>
      <w:bookmarkEnd w:id="21"/>
      <w:bookmarkEnd w:id="22"/>
      <w:bookmarkEnd w:id="23"/>
    </w:p>
    <w:p w14:paraId="3EDF7388" w14:textId="2053DE56" w:rsidR="00355197" w:rsidRPr="00785BE1" w:rsidRDefault="00FE47A9" w:rsidP="00355197">
      <w:pPr>
        <w:spacing w:before="240"/>
        <w:rPr>
          <w:i/>
          <w:iCs/>
          <w:sz w:val="28"/>
          <w:szCs w:val="28"/>
        </w:rPr>
      </w:pPr>
      <w:r>
        <w:rPr>
          <w:sz w:val="28"/>
          <w:szCs w:val="28"/>
        </w:rPr>
        <w:t>The t</w:t>
      </w:r>
      <w:r w:rsidR="00CB4FF3" w:rsidRPr="009D1F08">
        <w:rPr>
          <w:sz w:val="28"/>
          <w:szCs w:val="28"/>
        </w:rPr>
        <w:t>est for</w:t>
      </w:r>
      <w:r w:rsidR="00CB4FF3" w:rsidRPr="00905309">
        <w:rPr>
          <w:sz w:val="28"/>
          <w:szCs w:val="28"/>
        </w:rPr>
        <w:t xml:space="preserve"> </w:t>
      </w:r>
      <w:r w:rsidR="002A2F23" w:rsidRPr="00905309">
        <w:rPr>
          <w:sz w:val="28"/>
          <w:szCs w:val="28"/>
        </w:rPr>
        <w:t xml:space="preserve">juror competency is whether </w:t>
      </w:r>
      <w:r>
        <w:rPr>
          <w:sz w:val="28"/>
          <w:szCs w:val="28"/>
        </w:rPr>
        <w:t xml:space="preserve">the </w:t>
      </w:r>
      <w:r w:rsidR="002A2F23" w:rsidRPr="00905309">
        <w:rPr>
          <w:sz w:val="28"/>
          <w:szCs w:val="28"/>
        </w:rPr>
        <w:t>juror</w:t>
      </w:r>
      <w:r w:rsidR="00CB4FF3" w:rsidRPr="00905309">
        <w:rPr>
          <w:sz w:val="28"/>
          <w:szCs w:val="28"/>
        </w:rPr>
        <w:t xml:space="preserve"> can lay aside any potential biases and render a verdict based solely on the evidence.</w:t>
      </w:r>
      <w:r w:rsidR="00905309" w:rsidRPr="00905309">
        <w:rPr>
          <w:sz w:val="28"/>
          <w:szCs w:val="28"/>
        </w:rPr>
        <w:t xml:space="preserve"> </w:t>
      </w:r>
      <w:hyperlink r:id="rId53" w:history="1">
        <w:r w:rsidR="007877C3">
          <w:rPr>
            <w:rStyle w:val="Hyperlink"/>
            <w:i/>
            <w:sz w:val="28"/>
            <w:szCs w:val="28"/>
          </w:rPr>
          <w:t>Smith</w:t>
        </w:r>
        <w:r w:rsidR="007877C3" w:rsidRPr="00905309">
          <w:rPr>
            <w:rStyle w:val="Hyperlink"/>
            <w:i/>
            <w:sz w:val="28"/>
            <w:szCs w:val="28"/>
          </w:rPr>
          <w:t xml:space="preserve"> v. State</w:t>
        </w:r>
        <w:r w:rsidR="007877C3" w:rsidRPr="00905309">
          <w:rPr>
            <w:rStyle w:val="Hyperlink"/>
            <w:sz w:val="28"/>
            <w:szCs w:val="28"/>
          </w:rPr>
          <w:t xml:space="preserve">, </w:t>
        </w:r>
        <w:r w:rsidR="007877C3">
          <w:rPr>
            <w:rStyle w:val="Hyperlink"/>
            <w:sz w:val="28"/>
            <w:szCs w:val="28"/>
          </w:rPr>
          <w:t>699</w:t>
        </w:r>
        <w:r w:rsidR="007877C3" w:rsidRPr="00905309">
          <w:rPr>
            <w:rStyle w:val="Hyperlink"/>
            <w:sz w:val="28"/>
            <w:szCs w:val="28"/>
          </w:rPr>
          <w:t xml:space="preserve"> So. 2d 6</w:t>
        </w:r>
        <w:r w:rsidR="007877C3">
          <w:rPr>
            <w:rStyle w:val="Hyperlink"/>
            <w:sz w:val="28"/>
            <w:szCs w:val="28"/>
          </w:rPr>
          <w:t>2</w:t>
        </w:r>
        <w:r w:rsidR="007877C3" w:rsidRPr="00905309">
          <w:rPr>
            <w:rStyle w:val="Hyperlink"/>
            <w:sz w:val="28"/>
            <w:szCs w:val="28"/>
          </w:rPr>
          <w:t>9 (Fla. 199</w:t>
        </w:r>
        <w:r w:rsidR="007877C3">
          <w:rPr>
            <w:rStyle w:val="Hyperlink"/>
            <w:sz w:val="28"/>
            <w:szCs w:val="28"/>
          </w:rPr>
          <w:t>7</w:t>
        </w:r>
        <w:r w:rsidR="007877C3" w:rsidRPr="00905309">
          <w:rPr>
            <w:rStyle w:val="Hyperlink"/>
            <w:sz w:val="28"/>
            <w:szCs w:val="28"/>
          </w:rPr>
          <w:t>)</w:t>
        </w:r>
      </w:hyperlink>
      <w:r w:rsidR="007877C3">
        <w:rPr>
          <w:sz w:val="28"/>
          <w:szCs w:val="28"/>
        </w:rPr>
        <w:t>;</w:t>
      </w:r>
      <w:r w:rsidR="007877C3" w:rsidRPr="00905309">
        <w:rPr>
          <w:sz w:val="28"/>
          <w:szCs w:val="28"/>
        </w:rPr>
        <w:t xml:space="preserve"> </w:t>
      </w:r>
      <w:hyperlink r:id="rId54" w:history="1">
        <w:proofErr w:type="spellStart"/>
        <w:r w:rsidR="00CB4FF3" w:rsidRPr="00905309">
          <w:rPr>
            <w:rStyle w:val="Hyperlink"/>
            <w:i/>
            <w:sz w:val="28"/>
            <w:szCs w:val="28"/>
          </w:rPr>
          <w:t>Embleton</w:t>
        </w:r>
        <w:proofErr w:type="spellEnd"/>
        <w:r w:rsidR="00CB4FF3" w:rsidRPr="00905309">
          <w:rPr>
            <w:rStyle w:val="Hyperlink"/>
            <w:i/>
            <w:sz w:val="28"/>
            <w:szCs w:val="28"/>
          </w:rPr>
          <w:t xml:space="preserve"> v. </w:t>
        </w:r>
        <w:proofErr w:type="spellStart"/>
        <w:r w:rsidR="00CB4FF3" w:rsidRPr="00905309">
          <w:rPr>
            <w:rStyle w:val="Hyperlink"/>
            <w:i/>
            <w:sz w:val="28"/>
            <w:szCs w:val="28"/>
          </w:rPr>
          <w:t>Senatus</w:t>
        </w:r>
        <w:proofErr w:type="spellEnd"/>
        <w:r w:rsidR="00CB4FF3" w:rsidRPr="00905309">
          <w:rPr>
            <w:rStyle w:val="Hyperlink"/>
            <w:sz w:val="28"/>
            <w:szCs w:val="28"/>
          </w:rPr>
          <w:t>, 993 So. 2d 593 (Fla. 4th DCA 2008)</w:t>
        </w:r>
      </w:hyperlink>
      <w:r w:rsidR="007877C3">
        <w:rPr>
          <w:sz w:val="28"/>
          <w:szCs w:val="28"/>
        </w:rPr>
        <w:t>.</w:t>
      </w:r>
      <w:r w:rsidR="00CB4FF3" w:rsidRPr="00905309">
        <w:rPr>
          <w:sz w:val="28"/>
          <w:szCs w:val="28"/>
        </w:rPr>
        <w:t xml:space="preserve"> If any reasonable doubt exists as to </w:t>
      </w:r>
      <w:r w:rsidR="007877C3">
        <w:rPr>
          <w:sz w:val="28"/>
          <w:szCs w:val="28"/>
        </w:rPr>
        <w:t xml:space="preserve">a </w:t>
      </w:r>
      <w:r w:rsidR="00CB4FF3" w:rsidRPr="00905309">
        <w:rPr>
          <w:sz w:val="28"/>
          <w:szCs w:val="28"/>
        </w:rPr>
        <w:t>juror</w:t>
      </w:r>
      <w:r w:rsidR="00905309" w:rsidRPr="00905309">
        <w:rPr>
          <w:sz w:val="28"/>
          <w:szCs w:val="28"/>
        </w:rPr>
        <w:t>’</w:t>
      </w:r>
      <w:r w:rsidR="00CB4FF3" w:rsidRPr="00905309">
        <w:rPr>
          <w:sz w:val="28"/>
          <w:szCs w:val="28"/>
        </w:rPr>
        <w:t>s ability to be impartial, th</w:t>
      </w:r>
      <w:r w:rsidR="007877C3">
        <w:rPr>
          <w:sz w:val="28"/>
          <w:szCs w:val="28"/>
        </w:rPr>
        <w:t>at juror</w:t>
      </w:r>
      <w:r w:rsidR="00CB4FF3" w:rsidRPr="00905309">
        <w:rPr>
          <w:sz w:val="28"/>
          <w:szCs w:val="28"/>
        </w:rPr>
        <w:t xml:space="preserve"> should be excused for cause.</w:t>
      </w:r>
      <w:r w:rsidR="00905309" w:rsidRPr="00905309">
        <w:rPr>
          <w:sz w:val="28"/>
          <w:szCs w:val="28"/>
        </w:rPr>
        <w:t xml:space="preserve"> </w:t>
      </w:r>
      <w:hyperlink r:id="rId55" w:history="1">
        <w:proofErr w:type="spellStart"/>
        <w:r w:rsidR="00651281" w:rsidRPr="00724D5B">
          <w:rPr>
            <w:rStyle w:val="Hyperlink"/>
            <w:i/>
            <w:iCs/>
            <w:sz w:val="28"/>
            <w:szCs w:val="28"/>
          </w:rPr>
          <w:t>Kopsho</w:t>
        </w:r>
        <w:proofErr w:type="spellEnd"/>
        <w:r w:rsidR="00651281" w:rsidRPr="00724D5B">
          <w:rPr>
            <w:rStyle w:val="Hyperlink"/>
            <w:i/>
            <w:iCs/>
            <w:sz w:val="28"/>
            <w:szCs w:val="28"/>
          </w:rPr>
          <w:t xml:space="preserve"> v. State</w:t>
        </w:r>
        <w:r w:rsidR="00651281" w:rsidRPr="00724D5B">
          <w:rPr>
            <w:rStyle w:val="Hyperlink"/>
            <w:sz w:val="28"/>
            <w:szCs w:val="28"/>
          </w:rPr>
          <w:t>, 959 So. 2d 168 (Fla. 2007)</w:t>
        </w:r>
      </w:hyperlink>
      <w:r w:rsidR="00651281">
        <w:rPr>
          <w:sz w:val="28"/>
          <w:szCs w:val="28"/>
        </w:rPr>
        <w:t>;</w:t>
      </w:r>
      <w:r w:rsidR="00651281" w:rsidRPr="00905309">
        <w:rPr>
          <w:sz w:val="28"/>
          <w:szCs w:val="28"/>
        </w:rPr>
        <w:t xml:space="preserve"> </w:t>
      </w:r>
      <w:hyperlink r:id="rId56" w:history="1">
        <w:proofErr w:type="spellStart"/>
        <w:r w:rsidR="00CB4FF3" w:rsidRPr="00905309">
          <w:rPr>
            <w:rStyle w:val="Hyperlink"/>
            <w:i/>
            <w:sz w:val="28"/>
            <w:szCs w:val="28"/>
          </w:rPr>
          <w:t>Algie</w:t>
        </w:r>
        <w:proofErr w:type="spellEnd"/>
        <w:r w:rsidR="00CB4FF3" w:rsidRPr="00905309">
          <w:rPr>
            <w:rStyle w:val="Hyperlink"/>
            <w:i/>
            <w:sz w:val="28"/>
            <w:szCs w:val="28"/>
          </w:rPr>
          <w:t xml:space="preserve"> v. Lennar Corp.</w:t>
        </w:r>
        <w:r w:rsidR="00CB4FF3" w:rsidRPr="00905309">
          <w:rPr>
            <w:rStyle w:val="Hyperlink"/>
            <w:sz w:val="28"/>
            <w:szCs w:val="28"/>
          </w:rPr>
          <w:t>, 969 So. 2d 1135 (Fla. 4th DCA 200</w:t>
        </w:r>
        <w:r w:rsidR="007877C3">
          <w:rPr>
            <w:rStyle w:val="Hyperlink"/>
            <w:sz w:val="28"/>
            <w:szCs w:val="28"/>
          </w:rPr>
          <w:t>8</w:t>
        </w:r>
        <w:r w:rsidR="00CB4FF3" w:rsidRPr="00905309">
          <w:rPr>
            <w:rStyle w:val="Hyperlink"/>
            <w:sz w:val="28"/>
            <w:szCs w:val="28"/>
          </w:rPr>
          <w:t>)</w:t>
        </w:r>
      </w:hyperlink>
      <w:r w:rsidR="00CB4FF3" w:rsidRPr="00905309">
        <w:rPr>
          <w:sz w:val="28"/>
          <w:szCs w:val="28"/>
        </w:rPr>
        <w:t xml:space="preserve">; </w:t>
      </w:r>
      <w:hyperlink r:id="rId57" w:history="1">
        <w:r w:rsidR="00CB4FF3" w:rsidRPr="00905309">
          <w:rPr>
            <w:rStyle w:val="Hyperlink"/>
            <w:i/>
            <w:sz w:val="28"/>
            <w:szCs w:val="28"/>
          </w:rPr>
          <w:t>James v. State</w:t>
        </w:r>
        <w:r w:rsidR="00CB4FF3" w:rsidRPr="00905309">
          <w:rPr>
            <w:rStyle w:val="Hyperlink"/>
            <w:sz w:val="28"/>
            <w:szCs w:val="28"/>
          </w:rPr>
          <w:t>, 731 So. 2d 781 (Fla. 3d DCA 1999)</w:t>
        </w:r>
      </w:hyperlink>
      <w:r w:rsidR="00CB4FF3" w:rsidRPr="00905309">
        <w:rPr>
          <w:sz w:val="28"/>
          <w:szCs w:val="28"/>
        </w:rPr>
        <w:t>.</w:t>
      </w:r>
      <w:r w:rsidR="00905309" w:rsidRPr="00905309">
        <w:rPr>
          <w:sz w:val="28"/>
          <w:szCs w:val="28"/>
        </w:rPr>
        <w:t xml:space="preserve"> </w:t>
      </w:r>
      <w:r w:rsidR="00CB4FF3" w:rsidRPr="00905309">
        <w:rPr>
          <w:sz w:val="28"/>
          <w:szCs w:val="28"/>
        </w:rPr>
        <w:t>Ambiguities or doubts should be resolved in favor of excusing the juror.</w:t>
      </w:r>
      <w:r w:rsidR="00905309" w:rsidRPr="00905309">
        <w:rPr>
          <w:sz w:val="28"/>
          <w:szCs w:val="28"/>
        </w:rPr>
        <w:t xml:space="preserve"> </w:t>
      </w:r>
      <w:hyperlink r:id="rId58" w:history="1">
        <w:r w:rsidR="00CB4FF3" w:rsidRPr="00905309">
          <w:rPr>
            <w:rStyle w:val="Hyperlink"/>
            <w:i/>
            <w:sz w:val="28"/>
            <w:szCs w:val="28"/>
          </w:rPr>
          <w:t>Id.</w:t>
        </w:r>
      </w:hyperlink>
      <w:r w:rsidR="00905309" w:rsidRPr="00905309">
        <w:rPr>
          <w:sz w:val="28"/>
          <w:szCs w:val="28"/>
        </w:rPr>
        <w:t xml:space="preserve"> </w:t>
      </w:r>
      <w:hyperlink r:id="rId59" w:history="1">
        <w:r w:rsidR="007B6EBD" w:rsidRPr="00F527E4">
          <w:rPr>
            <w:rStyle w:val="Hyperlink"/>
            <w:i/>
            <w:sz w:val="28"/>
            <w:szCs w:val="28"/>
          </w:rPr>
          <w:t>See</w:t>
        </w:r>
        <w:r w:rsidR="00F527E4" w:rsidRPr="00F527E4">
          <w:rPr>
            <w:rStyle w:val="Hyperlink"/>
            <w:i/>
            <w:sz w:val="28"/>
            <w:szCs w:val="28"/>
          </w:rPr>
          <w:t xml:space="preserve"> R.J. Reynolds Tobacco Co., et al., v. Kenneth Gloger, </w:t>
        </w:r>
        <w:r w:rsidR="00F527E4" w:rsidRPr="00F527E4">
          <w:rPr>
            <w:rStyle w:val="Hyperlink"/>
            <w:iCs/>
            <w:sz w:val="28"/>
            <w:szCs w:val="28"/>
          </w:rPr>
          <w:t xml:space="preserve">3D20-38, 2022 WL 301608 (Fla. 3d </w:t>
        </w:r>
        <w:r w:rsidR="0018367A">
          <w:rPr>
            <w:rStyle w:val="Hyperlink"/>
            <w:iCs/>
            <w:sz w:val="28"/>
            <w:szCs w:val="28"/>
          </w:rPr>
          <w:t>DCA</w:t>
        </w:r>
        <w:r w:rsidR="00F527E4" w:rsidRPr="00F527E4">
          <w:rPr>
            <w:rStyle w:val="Hyperlink"/>
            <w:iCs/>
            <w:sz w:val="28"/>
            <w:szCs w:val="28"/>
          </w:rPr>
          <w:t xml:space="preserve"> Feb. 2, 2022)</w:t>
        </w:r>
      </w:hyperlink>
      <w:r w:rsidR="00F527E4">
        <w:rPr>
          <w:iCs/>
          <w:sz w:val="28"/>
          <w:szCs w:val="28"/>
        </w:rPr>
        <w:t xml:space="preserve"> (juror who opined that someone who smokes daily is addicted should have been excused for cause because alleviates plaintiff’s burden to prove addiction);</w:t>
      </w:r>
      <w:r w:rsidR="007B6EBD">
        <w:rPr>
          <w:i/>
          <w:sz w:val="28"/>
          <w:szCs w:val="28"/>
        </w:rPr>
        <w:t xml:space="preserve"> </w:t>
      </w:r>
      <w:hyperlink r:id="rId60" w:history="1">
        <w:r w:rsidR="007B6EBD" w:rsidRPr="007B6EBD">
          <w:rPr>
            <w:rStyle w:val="Hyperlink"/>
            <w:i/>
            <w:sz w:val="28"/>
            <w:szCs w:val="28"/>
          </w:rPr>
          <w:t>Sanchez v. GEICO Indem</w:t>
        </w:r>
        <w:r w:rsidR="00BF7CF5">
          <w:rPr>
            <w:rStyle w:val="Hyperlink"/>
            <w:i/>
            <w:sz w:val="28"/>
            <w:szCs w:val="28"/>
          </w:rPr>
          <w:t>nity</w:t>
        </w:r>
        <w:r w:rsidR="007B6EBD" w:rsidRPr="007B6EBD">
          <w:rPr>
            <w:rStyle w:val="Hyperlink"/>
            <w:i/>
            <w:sz w:val="28"/>
            <w:szCs w:val="28"/>
          </w:rPr>
          <w:t xml:space="preserve"> Co.</w:t>
        </w:r>
        <w:r w:rsidR="007B6EBD" w:rsidRPr="007B6EBD">
          <w:rPr>
            <w:rStyle w:val="Hyperlink"/>
            <w:sz w:val="28"/>
            <w:szCs w:val="28"/>
          </w:rPr>
          <w:t>, 278 So. 3d 157 (Fla. 1st D</w:t>
        </w:r>
        <w:r w:rsidR="007B6EBD">
          <w:rPr>
            <w:rStyle w:val="Hyperlink"/>
            <w:sz w:val="28"/>
            <w:szCs w:val="28"/>
          </w:rPr>
          <w:t xml:space="preserve">CA </w:t>
        </w:r>
        <w:r w:rsidR="007B6EBD" w:rsidRPr="007B6EBD">
          <w:rPr>
            <w:rStyle w:val="Hyperlink"/>
            <w:sz w:val="28"/>
            <w:szCs w:val="28"/>
          </w:rPr>
          <w:t>2019)</w:t>
        </w:r>
      </w:hyperlink>
      <w:r w:rsidR="007B6EBD">
        <w:rPr>
          <w:sz w:val="28"/>
          <w:szCs w:val="28"/>
        </w:rPr>
        <w:t xml:space="preserve"> (juror wh</w:t>
      </w:r>
      <w:r w:rsidR="00B4449B">
        <w:rPr>
          <w:sz w:val="28"/>
          <w:szCs w:val="28"/>
        </w:rPr>
        <w:t>o said</w:t>
      </w:r>
      <w:r w:rsidR="00BF7CF5">
        <w:rPr>
          <w:sz w:val="28"/>
          <w:szCs w:val="28"/>
        </w:rPr>
        <w:t xml:space="preserve"> that</w:t>
      </w:r>
      <w:r w:rsidR="00B4449B">
        <w:rPr>
          <w:sz w:val="28"/>
          <w:szCs w:val="28"/>
        </w:rPr>
        <w:t xml:space="preserve"> if evidence were “50/50</w:t>
      </w:r>
      <w:r w:rsidR="007B6EBD">
        <w:rPr>
          <w:sz w:val="28"/>
          <w:szCs w:val="28"/>
        </w:rPr>
        <w:t xml:space="preserve">” </w:t>
      </w:r>
      <w:r w:rsidR="00B4449B">
        <w:rPr>
          <w:sz w:val="28"/>
          <w:szCs w:val="28"/>
        </w:rPr>
        <w:t>he would side for plaintiff</w:t>
      </w:r>
      <w:r w:rsidR="007B6EBD">
        <w:rPr>
          <w:sz w:val="28"/>
          <w:szCs w:val="28"/>
        </w:rPr>
        <w:t xml:space="preserve"> should have been excused for cause, even though motion was made after </w:t>
      </w:r>
      <w:r w:rsidR="00B4449B">
        <w:rPr>
          <w:sz w:val="28"/>
          <w:szCs w:val="28"/>
        </w:rPr>
        <w:t xml:space="preserve">jury selection was completed); </w:t>
      </w:r>
      <w:hyperlink r:id="rId61" w:history="1">
        <w:r w:rsidR="00355197" w:rsidRPr="00785BE1">
          <w:rPr>
            <w:rStyle w:val="Hyperlink"/>
            <w:i/>
            <w:iCs/>
            <w:sz w:val="28"/>
            <w:szCs w:val="28"/>
          </w:rPr>
          <w:t>Vega v. State</w:t>
        </w:r>
        <w:r w:rsidR="00355197" w:rsidRPr="00785BE1">
          <w:rPr>
            <w:rStyle w:val="Hyperlink"/>
            <w:iCs/>
            <w:sz w:val="28"/>
            <w:szCs w:val="28"/>
          </w:rPr>
          <w:t>, 182 So. 3d 848</w:t>
        </w:r>
        <w:r w:rsidR="00BF7CF5">
          <w:rPr>
            <w:rStyle w:val="Hyperlink"/>
            <w:iCs/>
            <w:sz w:val="28"/>
            <w:szCs w:val="28"/>
          </w:rPr>
          <w:t>, 849</w:t>
        </w:r>
        <w:r w:rsidR="00355197" w:rsidRPr="00785BE1">
          <w:rPr>
            <w:rStyle w:val="Hyperlink"/>
            <w:iCs/>
            <w:sz w:val="28"/>
            <w:szCs w:val="28"/>
          </w:rPr>
          <w:t xml:space="preserve"> (Fla. 4th DCA 2016)</w:t>
        </w:r>
      </w:hyperlink>
      <w:r w:rsidR="00B4449B">
        <w:rPr>
          <w:iCs/>
          <w:sz w:val="28"/>
          <w:szCs w:val="28"/>
        </w:rPr>
        <w:t xml:space="preserve"> (</w:t>
      </w:r>
      <w:r w:rsidR="00355197">
        <w:rPr>
          <w:iCs/>
          <w:sz w:val="28"/>
          <w:szCs w:val="28"/>
        </w:rPr>
        <w:t xml:space="preserve">juror should </w:t>
      </w:r>
      <w:r w:rsidR="00BF7CF5">
        <w:rPr>
          <w:iCs/>
          <w:sz w:val="28"/>
          <w:szCs w:val="28"/>
        </w:rPr>
        <w:t xml:space="preserve">have </w:t>
      </w:r>
      <w:r w:rsidR="00355197">
        <w:rPr>
          <w:iCs/>
          <w:sz w:val="28"/>
          <w:szCs w:val="28"/>
        </w:rPr>
        <w:t>be</w:t>
      </w:r>
      <w:r w:rsidR="00BF7CF5">
        <w:rPr>
          <w:iCs/>
          <w:sz w:val="28"/>
          <w:szCs w:val="28"/>
        </w:rPr>
        <w:t>en</w:t>
      </w:r>
      <w:r w:rsidR="00355197">
        <w:rPr>
          <w:iCs/>
          <w:sz w:val="28"/>
          <w:szCs w:val="28"/>
        </w:rPr>
        <w:t xml:space="preserve"> excused for cause</w:t>
      </w:r>
      <w:r w:rsidR="00B4449B">
        <w:rPr>
          <w:iCs/>
          <w:sz w:val="28"/>
          <w:szCs w:val="28"/>
        </w:rPr>
        <w:t xml:space="preserve"> who opined: “</w:t>
      </w:r>
      <w:r w:rsidR="00355197" w:rsidRPr="00CF405E">
        <w:rPr>
          <w:iCs/>
          <w:sz w:val="28"/>
          <w:szCs w:val="28"/>
        </w:rPr>
        <w:t xml:space="preserve">I do tend to think that a police officer because of what their job is, that they tend to pay more attention to these kinds of things. </w:t>
      </w:r>
      <w:proofErr w:type="gramStart"/>
      <w:r w:rsidR="00355197" w:rsidRPr="00CF405E">
        <w:rPr>
          <w:iCs/>
          <w:sz w:val="28"/>
          <w:szCs w:val="28"/>
        </w:rPr>
        <w:t>So</w:t>
      </w:r>
      <w:proofErr w:type="gramEnd"/>
      <w:r w:rsidR="00355197" w:rsidRPr="00CF405E">
        <w:rPr>
          <w:iCs/>
          <w:sz w:val="28"/>
          <w:szCs w:val="28"/>
        </w:rPr>
        <w:t xml:space="preserve"> they are probably more alert to looking for evidence and to being alert as to what really is going on around them. I think it just comes with the territory. </w:t>
      </w:r>
      <w:proofErr w:type="gramStart"/>
      <w:r w:rsidR="00355197" w:rsidRPr="00CF405E">
        <w:rPr>
          <w:iCs/>
          <w:sz w:val="28"/>
          <w:szCs w:val="28"/>
        </w:rPr>
        <w:t>So</w:t>
      </w:r>
      <w:proofErr w:type="gramEnd"/>
      <w:r w:rsidR="00355197" w:rsidRPr="00CF405E">
        <w:rPr>
          <w:iCs/>
          <w:sz w:val="28"/>
          <w:szCs w:val="28"/>
        </w:rPr>
        <w:t xml:space="preserve"> I would tend to see a police officer [as] more [cr</w:t>
      </w:r>
      <w:r w:rsidR="00B4449B">
        <w:rPr>
          <w:iCs/>
          <w:sz w:val="28"/>
          <w:szCs w:val="28"/>
        </w:rPr>
        <w:t>edible]</w:t>
      </w:r>
      <w:r w:rsidR="00BF7CF5">
        <w:rPr>
          <w:iCs/>
          <w:sz w:val="28"/>
          <w:szCs w:val="28"/>
        </w:rPr>
        <w:t>”</w:t>
      </w:r>
      <w:r w:rsidR="00B4449B">
        <w:rPr>
          <w:iCs/>
          <w:sz w:val="28"/>
          <w:szCs w:val="28"/>
        </w:rPr>
        <w:t xml:space="preserve">). </w:t>
      </w:r>
      <w:r w:rsidR="00355197">
        <w:rPr>
          <w:i/>
          <w:iCs/>
          <w:sz w:val="28"/>
          <w:szCs w:val="28"/>
        </w:rPr>
        <w:t>See also</w:t>
      </w:r>
      <w:r w:rsidR="005B4D39" w:rsidRPr="00827F86">
        <w:rPr>
          <w:sz w:val="28"/>
        </w:rPr>
        <w:t xml:space="preserve"> </w:t>
      </w:r>
      <w:hyperlink r:id="rId62" w:history="1">
        <w:r w:rsidR="008337BD" w:rsidRPr="00B3114B">
          <w:rPr>
            <w:rStyle w:val="Hyperlink"/>
            <w:i/>
            <w:iCs/>
            <w:sz w:val="28"/>
            <w:szCs w:val="28"/>
          </w:rPr>
          <w:t>Pearson v. Philip Morris USA Inc.</w:t>
        </w:r>
        <w:r w:rsidR="008337BD" w:rsidRPr="00B3114B">
          <w:rPr>
            <w:rStyle w:val="Hyperlink"/>
            <w:iCs/>
            <w:sz w:val="28"/>
            <w:szCs w:val="28"/>
          </w:rPr>
          <w:t>, 270 So. 3d 441</w:t>
        </w:r>
        <w:r w:rsidR="00BF7CF5">
          <w:rPr>
            <w:rStyle w:val="Hyperlink"/>
            <w:iCs/>
            <w:sz w:val="28"/>
            <w:szCs w:val="28"/>
          </w:rPr>
          <w:t>, 443</w:t>
        </w:r>
        <w:r w:rsidR="008337BD" w:rsidRPr="00B3114B">
          <w:rPr>
            <w:rStyle w:val="Hyperlink"/>
            <w:iCs/>
            <w:sz w:val="28"/>
            <w:szCs w:val="28"/>
          </w:rPr>
          <w:t xml:space="preserve"> (Fla. 2d D</w:t>
        </w:r>
        <w:r w:rsidR="008337BD">
          <w:rPr>
            <w:rStyle w:val="Hyperlink"/>
            <w:iCs/>
            <w:sz w:val="28"/>
            <w:szCs w:val="28"/>
          </w:rPr>
          <w:t>CA 2</w:t>
        </w:r>
        <w:r w:rsidR="008337BD" w:rsidRPr="00B3114B">
          <w:rPr>
            <w:rStyle w:val="Hyperlink"/>
            <w:iCs/>
            <w:sz w:val="28"/>
            <w:szCs w:val="28"/>
          </w:rPr>
          <w:t>019)</w:t>
        </w:r>
      </w:hyperlink>
      <w:r w:rsidR="008337BD">
        <w:rPr>
          <w:iCs/>
          <w:sz w:val="28"/>
          <w:szCs w:val="28"/>
        </w:rPr>
        <w:t xml:space="preserve"> (juror who stated plaintiff in tobacco trial would begin “in the red,” “would have an uphill </w:t>
      </w:r>
      <w:r w:rsidR="00BF7CF5">
        <w:rPr>
          <w:iCs/>
          <w:sz w:val="28"/>
          <w:szCs w:val="28"/>
        </w:rPr>
        <w:t>argument to make</w:t>
      </w:r>
      <w:r w:rsidR="008337BD">
        <w:rPr>
          <w:iCs/>
          <w:sz w:val="28"/>
          <w:szCs w:val="28"/>
        </w:rPr>
        <w:t xml:space="preserve">,” and </w:t>
      </w:r>
      <w:r w:rsidR="008337BD" w:rsidRPr="00C47F00">
        <w:rPr>
          <w:iCs/>
          <w:sz w:val="28"/>
          <w:szCs w:val="28"/>
        </w:rPr>
        <w:t>would start “a little behind” because smoking is “a matter of personal choice” and “</w:t>
      </w:r>
      <w:r w:rsidR="00834928" w:rsidRPr="00C47F00">
        <w:rPr>
          <w:iCs/>
          <w:sz w:val="28"/>
          <w:szCs w:val="28"/>
        </w:rPr>
        <w:t>that</w:t>
      </w:r>
      <w:r w:rsidR="00834928">
        <w:rPr>
          <w:iCs/>
          <w:sz w:val="28"/>
          <w:szCs w:val="28"/>
        </w:rPr>
        <w:t>’</w:t>
      </w:r>
      <w:r w:rsidR="00834928" w:rsidRPr="00C47F00">
        <w:rPr>
          <w:iCs/>
          <w:sz w:val="28"/>
          <w:szCs w:val="28"/>
        </w:rPr>
        <w:t>s</w:t>
      </w:r>
      <w:r w:rsidR="008337BD" w:rsidRPr="00C47F00">
        <w:rPr>
          <w:iCs/>
          <w:sz w:val="28"/>
          <w:szCs w:val="28"/>
        </w:rPr>
        <w:t xml:space="preserve"> a large barrier on a situation like this”</w:t>
      </w:r>
      <w:r w:rsidR="008337BD">
        <w:rPr>
          <w:iCs/>
          <w:sz w:val="28"/>
          <w:szCs w:val="28"/>
        </w:rPr>
        <w:t xml:space="preserve"> should have been stricken for cause); </w:t>
      </w:r>
      <w:hyperlink r:id="rId63" w:history="1">
        <w:r w:rsidR="008337BD" w:rsidRPr="0016675F">
          <w:rPr>
            <w:rStyle w:val="Hyperlink"/>
            <w:i/>
            <w:sz w:val="28"/>
            <w:szCs w:val="28"/>
          </w:rPr>
          <w:t>Burgess v. State</w:t>
        </w:r>
        <w:r w:rsidR="008337BD" w:rsidRPr="00B3114B">
          <w:rPr>
            <w:rStyle w:val="Hyperlink"/>
            <w:iCs/>
            <w:sz w:val="28"/>
            <w:szCs w:val="28"/>
          </w:rPr>
          <w:t>, 248 So. 3d 131 (Fla. 4th D</w:t>
        </w:r>
        <w:r w:rsidR="008337BD">
          <w:rPr>
            <w:rStyle w:val="Hyperlink"/>
            <w:iCs/>
            <w:sz w:val="28"/>
            <w:szCs w:val="28"/>
          </w:rPr>
          <w:t>CA</w:t>
        </w:r>
        <w:r w:rsidR="008337BD" w:rsidRPr="00B3114B">
          <w:rPr>
            <w:rStyle w:val="Hyperlink"/>
            <w:iCs/>
            <w:sz w:val="28"/>
            <w:szCs w:val="28"/>
          </w:rPr>
          <w:t xml:space="preserve"> 2018)</w:t>
        </w:r>
      </w:hyperlink>
      <w:r w:rsidR="008337BD">
        <w:rPr>
          <w:iCs/>
          <w:sz w:val="28"/>
          <w:szCs w:val="28"/>
        </w:rPr>
        <w:t xml:space="preserve"> (juror who said defendant’s criminal conviction would be in back of his mind should have been stricken for cause);</w:t>
      </w:r>
      <w:r w:rsidR="00355197">
        <w:rPr>
          <w:iCs/>
          <w:sz w:val="28"/>
          <w:szCs w:val="28"/>
        </w:rPr>
        <w:t xml:space="preserve"> </w:t>
      </w:r>
      <w:hyperlink r:id="rId64" w:history="1">
        <w:r w:rsidR="00355197" w:rsidRPr="00FD2BD7">
          <w:rPr>
            <w:rStyle w:val="Hyperlink"/>
            <w:i/>
            <w:iCs/>
            <w:sz w:val="28"/>
            <w:szCs w:val="28"/>
          </w:rPr>
          <w:t>Campbell v. State</w:t>
        </w:r>
        <w:r w:rsidR="00355197" w:rsidRPr="00FD2BD7">
          <w:rPr>
            <w:rStyle w:val="Hyperlink"/>
            <w:iCs/>
            <w:sz w:val="28"/>
            <w:szCs w:val="28"/>
          </w:rPr>
          <w:t>,</w:t>
        </w:r>
        <w:r w:rsidR="00355197" w:rsidRPr="00C16AB2">
          <w:t xml:space="preserve"> </w:t>
        </w:r>
        <w:r w:rsidR="00355197" w:rsidRPr="00C16AB2">
          <w:rPr>
            <w:rStyle w:val="Hyperlink"/>
            <w:iCs/>
            <w:sz w:val="28"/>
            <w:szCs w:val="28"/>
          </w:rPr>
          <w:t>241 So.</w:t>
        </w:r>
        <w:r w:rsidR="00355197">
          <w:rPr>
            <w:rStyle w:val="Hyperlink"/>
            <w:iCs/>
            <w:sz w:val="28"/>
            <w:szCs w:val="28"/>
          </w:rPr>
          <w:t xml:space="preserve"> </w:t>
        </w:r>
        <w:r w:rsidR="00355197" w:rsidRPr="00C16AB2">
          <w:rPr>
            <w:rStyle w:val="Hyperlink"/>
            <w:iCs/>
            <w:sz w:val="28"/>
            <w:szCs w:val="28"/>
          </w:rPr>
          <w:t>3d 877</w:t>
        </w:r>
        <w:r w:rsidR="00BF7CF5">
          <w:rPr>
            <w:rStyle w:val="Hyperlink"/>
            <w:iCs/>
            <w:sz w:val="28"/>
            <w:szCs w:val="28"/>
          </w:rPr>
          <w:t>, 880</w:t>
        </w:r>
        <w:r w:rsidR="00355197">
          <w:rPr>
            <w:rStyle w:val="Hyperlink"/>
            <w:iCs/>
            <w:sz w:val="28"/>
            <w:szCs w:val="28"/>
          </w:rPr>
          <w:t xml:space="preserve"> </w:t>
        </w:r>
        <w:r w:rsidR="00355197" w:rsidRPr="00FD2BD7">
          <w:rPr>
            <w:rStyle w:val="Hyperlink"/>
            <w:iCs/>
            <w:sz w:val="28"/>
            <w:szCs w:val="28"/>
          </w:rPr>
          <w:t>(Fla. 4th DCA 2018)</w:t>
        </w:r>
      </w:hyperlink>
      <w:r w:rsidR="00355197">
        <w:rPr>
          <w:rStyle w:val="Hyperlink"/>
          <w:iCs/>
          <w:sz w:val="28"/>
          <w:szCs w:val="28"/>
        </w:rPr>
        <w:t xml:space="preserve"> </w:t>
      </w:r>
      <w:r w:rsidR="00355197">
        <w:rPr>
          <w:iCs/>
          <w:sz w:val="28"/>
          <w:szCs w:val="28"/>
        </w:rPr>
        <w:t>(juror who expressed belief that child victims of sexual abuse are all truthful, even though indicated she could be fair, “</w:t>
      </w:r>
      <w:r w:rsidR="00355197" w:rsidRPr="00950E09">
        <w:rPr>
          <w:iCs/>
          <w:sz w:val="28"/>
          <w:szCs w:val="28"/>
        </w:rPr>
        <w:t>nonetheless doubled-down on her previous statement that children never lie about sexual molestation after further questioning by defense counsel</w:t>
      </w:r>
      <w:r w:rsidR="00355197">
        <w:rPr>
          <w:iCs/>
          <w:sz w:val="28"/>
          <w:szCs w:val="28"/>
        </w:rPr>
        <w:t xml:space="preserve">” </w:t>
      </w:r>
      <w:r w:rsidR="00BF7CF5">
        <w:rPr>
          <w:iCs/>
          <w:sz w:val="28"/>
          <w:szCs w:val="28"/>
        </w:rPr>
        <w:t xml:space="preserve">and </w:t>
      </w:r>
      <w:r w:rsidR="00355197">
        <w:rPr>
          <w:iCs/>
          <w:sz w:val="28"/>
          <w:szCs w:val="28"/>
        </w:rPr>
        <w:t xml:space="preserve">should have been stricken for cause); </w:t>
      </w:r>
      <w:hyperlink r:id="rId65" w:history="1">
        <w:r w:rsidR="00355197" w:rsidRPr="00785BE1">
          <w:rPr>
            <w:rStyle w:val="Hyperlink"/>
            <w:i/>
            <w:iCs/>
            <w:sz w:val="28"/>
            <w:szCs w:val="28"/>
          </w:rPr>
          <w:t>Welch v. State</w:t>
        </w:r>
        <w:r w:rsidR="00355197" w:rsidRPr="00785BE1">
          <w:rPr>
            <w:rStyle w:val="Hyperlink"/>
            <w:iCs/>
            <w:sz w:val="28"/>
            <w:szCs w:val="28"/>
          </w:rPr>
          <w:t>, 189 So. 3d 296 (Fla. 2d DCA 2016)</w:t>
        </w:r>
      </w:hyperlink>
      <w:r w:rsidR="00355197">
        <w:rPr>
          <w:iCs/>
          <w:sz w:val="28"/>
          <w:szCs w:val="28"/>
        </w:rPr>
        <w:t xml:space="preserve"> (juror who expressed misgivings about defendant who would not testify should have been stricken for cause).</w:t>
      </w:r>
    </w:p>
    <w:p w14:paraId="72DD7EAF" w14:textId="10F1E04E" w:rsidR="00E46CEB" w:rsidRPr="0062554E" w:rsidRDefault="00E46CEB" w:rsidP="00905309">
      <w:pPr>
        <w:spacing w:before="240"/>
        <w:rPr>
          <w:sz w:val="28"/>
        </w:rPr>
      </w:pPr>
      <w:r>
        <w:rPr>
          <w:b/>
          <w:bCs/>
          <w:sz w:val="28"/>
          <w:szCs w:val="28"/>
        </w:rPr>
        <w:t xml:space="preserve">Preconceived notions. </w:t>
      </w:r>
      <w:r w:rsidR="00CB4FF3" w:rsidRPr="00905309">
        <w:rPr>
          <w:sz w:val="28"/>
          <w:szCs w:val="28"/>
        </w:rPr>
        <w:t xml:space="preserve">Mere preconceived notions do not rise to the level of requiring a cause challenge, so long as </w:t>
      </w:r>
      <w:r w:rsidR="003249DA">
        <w:rPr>
          <w:sz w:val="28"/>
          <w:szCs w:val="28"/>
        </w:rPr>
        <w:t xml:space="preserve">the </w:t>
      </w:r>
      <w:r w:rsidR="00CB4FF3" w:rsidRPr="00905309">
        <w:rPr>
          <w:sz w:val="28"/>
          <w:szCs w:val="28"/>
        </w:rPr>
        <w:t>court is satisfied that the</w:t>
      </w:r>
      <w:r w:rsidR="003249DA">
        <w:rPr>
          <w:sz w:val="28"/>
          <w:szCs w:val="28"/>
        </w:rPr>
        <w:t xml:space="preserve"> juror</w:t>
      </w:r>
      <w:r w:rsidR="00CB4FF3" w:rsidRPr="00905309">
        <w:rPr>
          <w:sz w:val="28"/>
          <w:szCs w:val="28"/>
        </w:rPr>
        <w:t xml:space="preserve"> can set aside this knowledge and remain impartial.</w:t>
      </w:r>
      <w:r w:rsidR="00905309" w:rsidRPr="00905309">
        <w:rPr>
          <w:sz w:val="28"/>
          <w:szCs w:val="28"/>
        </w:rPr>
        <w:t xml:space="preserve"> </w:t>
      </w:r>
      <w:r w:rsidR="000606FB">
        <w:rPr>
          <w:sz w:val="28"/>
          <w:szCs w:val="28"/>
        </w:rPr>
        <w:t>C</w:t>
      </w:r>
      <w:r w:rsidR="004D69FD">
        <w:rPr>
          <w:sz w:val="28"/>
          <w:szCs w:val="28"/>
        </w:rPr>
        <w:t xml:space="preserve">ourts are cautioned to be sure that there is no reasonable doubt as to the juror’s ability to be fair. </w:t>
      </w:r>
      <w:r w:rsidR="004D69FD" w:rsidRPr="004D69FD">
        <w:rPr>
          <w:i/>
          <w:sz w:val="28"/>
          <w:szCs w:val="28"/>
        </w:rPr>
        <w:t>See</w:t>
      </w:r>
      <w:r w:rsidR="004D69FD">
        <w:rPr>
          <w:sz w:val="28"/>
          <w:szCs w:val="28"/>
        </w:rPr>
        <w:t xml:space="preserve"> </w:t>
      </w:r>
      <w:hyperlink r:id="rId66" w:history="1">
        <w:proofErr w:type="spellStart"/>
        <w:r w:rsidR="00FC195B" w:rsidRPr="00C16AB2">
          <w:rPr>
            <w:rStyle w:val="Hyperlink"/>
            <w:i/>
            <w:sz w:val="28"/>
            <w:szCs w:val="28"/>
          </w:rPr>
          <w:t>Disla</w:t>
        </w:r>
        <w:proofErr w:type="spellEnd"/>
        <w:r w:rsidR="00FC195B" w:rsidRPr="00C16AB2">
          <w:rPr>
            <w:rStyle w:val="Hyperlink"/>
            <w:i/>
            <w:sz w:val="28"/>
            <w:szCs w:val="28"/>
          </w:rPr>
          <w:t xml:space="preserve"> v. Blanco</w:t>
        </w:r>
        <w:r w:rsidR="00FC195B" w:rsidRPr="00BF7CF5">
          <w:rPr>
            <w:rStyle w:val="Hyperlink"/>
            <w:sz w:val="28"/>
            <w:szCs w:val="28"/>
          </w:rPr>
          <w:t>, 129 So. 3d 398 (Fla. 4th DCA 2013)</w:t>
        </w:r>
      </w:hyperlink>
      <w:r w:rsidR="00FC195B">
        <w:rPr>
          <w:sz w:val="28"/>
          <w:szCs w:val="28"/>
        </w:rPr>
        <w:t xml:space="preserve"> (juror who stated she would listen to evidence, but that if plaintiff did not wear seatbelt that would be contributing factor to injuries sustained, accurately stated law and it was not error to deny cause challenge); </w:t>
      </w:r>
      <w:hyperlink r:id="rId67" w:history="1">
        <w:proofErr w:type="spellStart"/>
        <w:r w:rsidR="004D69FD" w:rsidRPr="004D69FD">
          <w:rPr>
            <w:rStyle w:val="Hyperlink"/>
            <w:i/>
            <w:sz w:val="28"/>
            <w:szCs w:val="28"/>
          </w:rPr>
          <w:t>Juede</w:t>
        </w:r>
        <w:proofErr w:type="spellEnd"/>
        <w:r w:rsidR="004D69FD" w:rsidRPr="004D69FD">
          <w:rPr>
            <w:rStyle w:val="Hyperlink"/>
            <w:i/>
            <w:sz w:val="28"/>
            <w:szCs w:val="28"/>
          </w:rPr>
          <w:t xml:space="preserve"> v. State</w:t>
        </w:r>
        <w:r w:rsidR="004D69FD" w:rsidRPr="004D69FD">
          <w:rPr>
            <w:rStyle w:val="Hyperlink"/>
            <w:sz w:val="28"/>
            <w:szCs w:val="28"/>
          </w:rPr>
          <w:t>, 837 So. 2d 1114 (Fla. 4th D</w:t>
        </w:r>
        <w:r w:rsidR="004D69FD">
          <w:rPr>
            <w:rStyle w:val="Hyperlink"/>
            <w:sz w:val="28"/>
            <w:szCs w:val="28"/>
          </w:rPr>
          <w:t xml:space="preserve">CA </w:t>
        </w:r>
        <w:r w:rsidR="004D69FD" w:rsidRPr="004D69FD">
          <w:rPr>
            <w:rStyle w:val="Hyperlink"/>
            <w:sz w:val="28"/>
            <w:szCs w:val="28"/>
          </w:rPr>
          <w:t>2003)</w:t>
        </w:r>
      </w:hyperlink>
      <w:r w:rsidR="004D69FD">
        <w:rPr>
          <w:sz w:val="28"/>
          <w:szCs w:val="28"/>
        </w:rPr>
        <w:t xml:space="preserve"> (while juror was rehabilitated about his preconceived preference for testimony of police officer over lay witness, </w:t>
      </w:r>
      <w:r w:rsidR="008327FF">
        <w:rPr>
          <w:sz w:val="28"/>
          <w:szCs w:val="28"/>
        </w:rPr>
        <w:t>he</w:t>
      </w:r>
      <w:r w:rsidR="004D69FD">
        <w:rPr>
          <w:sz w:val="28"/>
          <w:szCs w:val="28"/>
        </w:rPr>
        <w:t xml:space="preserve"> should have been excused where reasonable doub</w:t>
      </w:r>
      <w:r w:rsidR="000606FB">
        <w:rPr>
          <w:sz w:val="28"/>
          <w:szCs w:val="28"/>
        </w:rPr>
        <w:t xml:space="preserve">t remained as to </w:t>
      </w:r>
      <w:r w:rsidR="008327FF">
        <w:rPr>
          <w:sz w:val="28"/>
          <w:szCs w:val="28"/>
        </w:rPr>
        <w:t xml:space="preserve">his </w:t>
      </w:r>
      <w:r w:rsidR="000606FB">
        <w:rPr>
          <w:sz w:val="28"/>
          <w:szCs w:val="28"/>
        </w:rPr>
        <w:t>impartiality)</w:t>
      </w:r>
      <w:r w:rsidR="00C16AB2">
        <w:rPr>
          <w:sz w:val="28"/>
          <w:szCs w:val="28"/>
        </w:rPr>
        <w:t>.</w:t>
      </w:r>
    </w:p>
    <w:p w14:paraId="43D1258B" w14:textId="7C346F21" w:rsidR="00E46CEB" w:rsidRDefault="00E46CEB" w:rsidP="00905309">
      <w:pPr>
        <w:spacing w:before="240"/>
        <w:rPr>
          <w:iCs/>
          <w:sz w:val="28"/>
          <w:szCs w:val="28"/>
        </w:rPr>
      </w:pPr>
      <w:r w:rsidRPr="00E46CEB">
        <w:rPr>
          <w:b/>
          <w:bCs/>
          <w:iCs/>
          <w:sz w:val="28"/>
          <w:szCs w:val="28"/>
        </w:rPr>
        <w:t>Evasive answers</w:t>
      </w:r>
      <w:r>
        <w:rPr>
          <w:b/>
          <w:bCs/>
          <w:i/>
          <w:sz w:val="28"/>
          <w:szCs w:val="28"/>
        </w:rPr>
        <w:t xml:space="preserve">. </w:t>
      </w:r>
      <w:r w:rsidR="00837D4E">
        <w:rPr>
          <w:iCs/>
          <w:sz w:val="28"/>
          <w:szCs w:val="28"/>
        </w:rPr>
        <w:t xml:space="preserve">Evasive answers by juror may support cause challenge. </w:t>
      </w:r>
      <w:hyperlink r:id="rId68" w:history="1">
        <w:r w:rsidR="00837D4E" w:rsidRPr="00E46CEB">
          <w:rPr>
            <w:rStyle w:val="Hyperlink"/>
            <w:i/>
            <w:sz w:val="28"/>
            <w:szCs w:val="28"/>
          </w:rPr>
          <w:t>Sears v. State</w:t>
        </w:r>
        <w:r w:rsidR="00837D4E" w:rsidRPr="00837D4E">
          <w:rPr>
            <w:rStyle w:val="Hyperlink"/>
            <w:iCs/>
            <w:sz w:val="28"/>
            <w:szCs w:val="28"/>
          </w:rPr>
          <w:t>, 307 So. 3d 746 (Fla. 4th D</w:t>
        </w:r>
        <w:r w:rsidR="00F553CB">
          <w:rPr>
            <w:rStyle w:val="Hyperlink"/>
            <w:iCs/>
            <w:sz w:val="28"/>
            <w:szCs w:val="28"/>
          </w:rPr>
          <w:t>CA</w:t>
        </w:r>
        <w:r w:rsidR="00837D4E" w:rsidRPr="00837D4E">
          <w:rPr>
            <w:rStyle w:val="Hyperlink"/>
            <w:iCs/>
            <w:sz w:val="28"/>
            <w:szCs w:val="28"/>
          </w:rPr>
          <w:t xml:space="preserve"> 2020)</w:t>
        </w:r>
      </w:hyperlink>
      <w:r w:rsidR="00F553CB">
        <w:rPr>
          <w:iCs/>
          <w:sz w:val="28"/>
          <w:szCs w:val="28"/>
        </w:rPr>
        <w:t>.</w:t>
      </w:r>
    </w:p>
    <w:p w14:paraId="3157DF85" w14:textId="77777777" w:rsidR="001568C3" w:rsidRPr="00503A7D" w:rsidRDefault="001568C3" w:rsidP="001568C3">
      <w:pPr>
        <w:pStyle w:val="Heading2"/>
      </w:pPr>
      <w:bookmarkStart w:id="24" w:name="_Toc7440593"/>
      <w:bookmarkStart w:id="25" w:name="_Toc77698780"/>
      <w:r w:rsidRPr="00503A7D">
        <w:t>B.</w:t>
      </w:r>
      <w:r w:rsidRPr="00503A7D">
        <w:tab/>
        <w:t>Rehabilitation of a Juror Who Expresses Reason for Bias</w:t>
      </w:r>
      <w:bookmarkEnd w:id="24"/>
      <w:bookmarkEnd w:id="25"/>
    </w:p>
    <w:p w14:paraId="2C41E9FF" w14:textId="203AF9C3" w:rsidR="00983182" w:rsidRDefault="00983182" w:rsidP="00983182">
      <w:pPr>
        <w:spacing w:before="240"/>
        <w:rPr>
          <w:sz w:val="28"/>
          <w:szCs w:val="28"/>
        </w:rPr>
      </w:pPr>
      <w:r>
        <w:rPr>
          <w:b/>
          <w:sz w:val="28"/>
          <w:szCs w:val="28"/>
        </w:rPr>
        <w:t>Rehabilitation by judge may not be sufficient</w:t>
      </w:r>
      <w:r w:rsidRPr="0062554E">
        <w:rPr>
          <w:b/>
          <w:sz w:val="28"/>
        </w:rPr>
        <w:t>.</w:t>
      </w:r>
      <w:r>
        <w:rPr>
          <w:b/>
          <w:sz w:val="28"/>
          <w:szCs w:val="28"/>
        </w:rPr>
        <w:t xml:space="preserve"> </w:t>
      </w:r>
      <w:r w:rsidRPr="00905309">
        <w:rPr>
          <w:sz w:val="28"/>
          <w:szCs w:val="28"/>
        </w:rPr>
        <w:t>The biggest pitfall</w:t>
      </w:r>
      <w:r>
        <w:rPr>
          <w:sz w:val="28"/>
          <w:szCs w:val="28"/>
        </w:rPr>
        <w:t xml:space="preserve"> for trial judges in denying </w:t>
      </w:r>
      <w:r w:rsidRPr="00905309">
        <w:rPr>
          <w:sz w:val="28"/>
          <w:szCs w:val="28"/>
        </w:rPr>
        <w:t xml:space="preserve">a cause challenge is </w:t>
      </w:r>
      <w:r>
        <w:rPr>
          <w:sz w:val="28"/>
          <w:szCs w:val="28"/>
        </w:rPr>
        <w:t xml:space="preserve">determining whether </w:t>
      </w:r>
      <w:r w:rsidRPr="00905309">
        <w:rPr>
          <w:sz w:val="28"/>
          <w:szCs w:val="28"/>
        </w:rPr>
        <w:t>the juror has been rehabilitated by later questioning by the judge.</w:t>
      </w:r>
      <w:r>
        <w:rPr>
          <w:sz w:val="28"/>
          <w:szCs w:val="28"/>
        </w:rPr>
        <w:t xml:space="preserve"> D</w:t>
      </w:r>
      <w:r w:rsidRPr="00905309">
        <w:rPr>
          <w:sz w:val="28"/>
          <w:szCs w:val="28"/>
        </w:rPr>
        <w:t xml:space="preserve">oubts raised by initial statements are not necessarily dispelled by later rehabilitation by the judge. </w:t>
      </w:r>
      <w:r w:rsidRPr="00905309">
        <w:rPr>
          <w:i/>
          <w:sz w:val="28"/>
          <w:szCs w:val="28"/>
        </w:rPr>
        <w:t xml:space="preserve">See </w:t>
      </w:r>
      <w:hyperlink r:id="rId69" w:history="1">
        <w:r w:rsidRPr="00905309">
          <w:rPr>
            <w:rStyle w:val="Hyperlink"/>
            <w:i/>
            <w:sz w:val="28"/>
            <w:szCs w:val="28"/>
          </w:rPr>
          <w:t>McKay v. State</w:t>
        </w:r>
        <w:r w:rsidRPr="00905309">
          <w:rPr>
            <w:rStyle w:val="Hyperlink"/>
            <w:sz w:val="28"/>
            <w:szCs w:val="28"/>
          </w:rPr>
          <w:t>, 61 So. 3d 1178 (Fla. 3d DCA 2011)</w:t>
        </w:r>
      </w:hyperlink>
      <w:r w:rsidRPr="00905309">
        <w:rPr>
          <w:sz w:val="28"/>
          <w:szCs w:val="28"/>
        </w:rPr>
        <w:t xml:space="preserve"> (juror should have been stricken for cause who expressed bias about presumption of innocence and whose later statements did not dispel reasonable doubt about </w:t>
      </w:r>
      <w:r w:rsidR="00C34801">
        <w:rPr>
          <w:sz w:val="28"/>
          <w:szCs w:val="28"/>
        </w:rPr>
        <w:t>hi</w:t>
      </w:r>
      <w:r w:rsidRPr="00905309">
        <w:rPr>
          <w:sz w:val="28"/>
          <w:szCs w:val="28"/>
        </w:rPr>
        <w:t>s impartiality)</w:t>
      </w:r>
      <w:r>
        <w:rPr>
          <w:sz w:val="28"/>
          <w:szCs w:val="28"/>
        </w:rPr>
        <w:t xml:space="preserve">; </w:t>
      </w:r>
      <w:hyperlink r:id="rId70" w:history="1">
        <w:r>
          <w:rPr>
            <w:rStyle w:val="Hyperlink"/>
            <w:i/>
            <w:sz w:val="28"/>
            <w:szCs w:val="28"/>
          </w:rPr>
          <w:t>Lewis</w:t>
        </w:r>
        <w:r w:rsidRPr="00905309">
          <w:rPr>
            <w:rStyle w:val="Hyperlink"/>
            <w:i/>
            <w:sz w:val="28"/>
            <w:szCs w:val="28"/>
          </w:rPr>
          <w:t xml:space="preserve"> v. State</w:t>
        </w:r>
        <w:r w:rsidRPr="00905309">
          <w:rPr>
            <w:rStyle w:val="Hyperlink"/>
            <w:sz w:val="28"/>
            <w:szCs w:val="28"/>
          </w:rPr>
          <w:t xml:space="preserve">, </w:t>
        </w:r>
        <w:r>
          <w:rPr>
            <w:rStyle w:val="Hyperlink"/>
            <w:sz w:val="28"/>
            <w:szCs w:val="28"/>
          </w:rPr>
          <w:t>931</w:t>
        </w:r>
        <w:r w:rsidRPr="00905309">
          <w:rPr>
            <w:rStyle w:val="Hyperlink"/>
            <w:sz w:val="28"/>
            <w:szCs w:val="28"/>
          </w:rPr>
          <w:t xml:space="preserve"> So. 2d </w:t>
        </w:r>
        <w:r>
          <w:rPr>
            <w:rStyle w:val="Hyperlink"/>
            <w:sz w:val="28"/>
            <w:szCs w:val="28"/>
          </w:rPr>
          <w:t>1034</w:t>
        </w:r>
        <w:r w:rsidRPr="00905309">
          <w:rPr>
            <w:rStyle w:val="Hyperlink"/>
            <w:sz w:val="28"/>
            <w:szCs w:val="28"/>
          </w:rPr>
          <w:t xml:space="preserve"> (Fla. </w:t>
        </w:r>
        <w:r>
          <w:rPr>
            <w:rStyle w:val="Hyperlink"/>
            <w:sz w:val="28"/>
            <w:szCs w:val="28"/>
          </w:rPr>
          <w:t>4th</w:t>
        </w:r>
        <w:r w:rsidRPr="00905309">
          <w:rPr>
            <w:rStyle w:val="Hyperlink"/>
            <w:sz w:val="28"/>
            <w:szCs w:val="28"/>
          </w:rPr>
          <w:t xml:space="preserve"> DCA </w:t>
        </w:r>
        <w:r>
          <w:rPr>
            <w:rStyle w:val="Hyperlink"/>
            <w:sz w:val="28"/>
            <w:szCs w:val="28"/>
          </w:rPr>
          <w:t>200</w:t>
        </w:r>
        <w:r w:rsidRPr="00905309">
          <w:rPr>
            <w:rStyle w:val="Hyperlink"/>
            <w:sz w:val="28"/>
            <w:szCs w:val="28"/>
          </w:rPr>
          <w:t>6)</w:t>
        </w:r>
      </w:hyperlink>
      <w:r>
        <w:rPr>
          <w:sz w:val="28"/>
          <w:szCs w:val="28"/>
        </w:rPr>
        <w:t>.</w:t>
      </w:r>
      <w:r w:rsidRPr="00785BE1">
        <w:rPr>
          <w:i/>
          <w:sz w:val="28"/>
          <w:szCs w:val="28"/>
        </w:rPr>
        <w:t xml:space="preserve"> </w:t>
      </w:r>
      <w:r w:rsidRPr="00D9320D">
        <w:rPr>
          <w:i/>
          <w:sz w:val="28"/>
          <w:szCs w:val="28"/>
        </w:rPr>
        <w:t xml:space="preserve">But see </w:t>
      </w:r>
      <w:hyperlink r:id="rId71" w:history="1">
        <w:r w:rsidRPr="001045F4">
          <w:rPr>
            <w:rStyle w:val="Hyperlink"/>
            <w:i/>
            <w:sz w:val="28"/>
            <w:szCs w:val="28"/>
          </w:rPr>
          <w:t>Jackson v. State</w:t>
        </w:r>
        <w:r w:rsidRPr="001045F4">
          <w:rPr>
            <w:rStyle w:val="Hyperlink"/>
            <w:iCs/>
            <w:sz w:val="28"/>
            <w:szCs w:val="28"/>
          </w:rPr>
          <w:t>, 213 So. 3d 754 (Fla. 2017)</w:t>
        </w:r>
      </w:hyperlink>
      <w:r w:rsidRPr="00D9320D">
        <w:rPr>
          <w:iCs/>
          <w:sz w:val="28"/>
          <w:szCs w:val="28"/>
        </w:rPr>
        <w:t xml:space="preserve"> (trial court did not err in denying defendant’s cause challenge despite fact that juror had two friends who were victims of homicide</w:t>
      </w:r>
      <w:r>
        <w:rPr>
          <w:iCs/>
          <w:sz w:val="28"/>
          <w:szCs w:val="28"/>
        </w:rPr>
        <w:t>,</w:t>
      </w:r>
      <w:r w:rsidRPr="00D9320D">
        <w:rPr>
          <w:iCs/>
          <w:sz w:val="28"/>
          <w:szCs w:val="28"/>
        </w:rPr>
        <w:t xml:space="preserve"> where juror</w:t>
      </w:r>
      <w:r>
        <w:rPr>
          <w:iCs/>
          <w:sz w:val="28"/>
          <w:szCs w:val="28"/>
        </w:rPr>
        <w:t>’</w:t>
      </w:r>
      <w:r w:rsidRPr="00D9320D">
        <w:rPr>
          <w:iCs/>
          <w:sz w:val="28"/>
          <w:szCs w:val="28"/>
        </w:rPr>
        <w:t xml:space="preserve">s unequivocal responses indicated </w:t>
      </w:r>
      <w:r w:rsidR="003E3ECC">
        <w:rPr>
          <w:iCs/>
          <w:sz w:val="28"/>
          <w:szCs w:val="28"/>
        </w:rPr>
        <w:t>he</w:t>
      </w:r>
      <w:r w:rsidRPr="00D9320D">
        <w:rPr>
          <w:iCs/>
          <w:sz w:val="28"/>
          <w:szCs w:val="28"/>
        </w:rPr>
        <w:t xml:space="preserve"> </w:t>
      </w:r>
      <w:r>
        <w:rPr>
          <w:iCs/>
          <w:sz w:val="28"/>
          <w:szCs w:val="28"/>
        </w:rPr>
        <w:t>would try to be</w:t>
      </w:r>
      <w:r w:rsidRPr="00D9320D">
        <w:rPr>
          <w:iCs/>
          <w:sz w:val="28"/>
          <w:szCs w:val="28"/>
        </w:rPr>
        <w:t xml:space="preserve"> fair)</w:t>
      </w:r>
      <w:r>
        <w:rPr>
          <w:iCs/>
          <w:sz w:val="28"/>
          <w:szCs w:val="28"/>
        </w:rPr>
        <w:t xml:space="preserve">; </w:t>
      </w:r>
      <w:hyperlink r:id="rId72" w:history="1">
        <w:r w:rsidRPr="00726322">
          <w:rPr>
            <w:rStyle w:val="Hyperlink"/>
            <w:i/>
            <w:sz w:val="28"/>
            <w:szCs w:val="28"/>
          </w:rPr>
          <w:t>Gonzalez v. State</w:t>
        </w:r>
        <w:r w:rsidRPr="00726322">
          <w:rPr>
            <w:rStyle w:val="Hyperlink"/>
            <w:sz w:val="28"/>
            <w:szCs w:val="28"/>
          </w:rPr>
          <w:t>, 143 So. 3d 1171 (Fla. 3d DCA 2014)</w:t>
        </w:r>
      </w:hyperlink>
      <w:r>
        <w:rPr>
          <w:sz w:val="28"/>
          <w:szCs w:val="28"/>
        </w:rPr>
        <w:t xml:space="preserve"> (appellate court affirmed where </w:t>
      </w:r>
      <w:r w:rsidRPr="00905309">
        <w:rPr>
          <w:sz w:val="28"/>
          <w:szCs w:val="28"/>
        </w:rPr>
        <w:t xml:space="preserve">juror in trial </w:t>
      </w:r>
      <w:r>
        <w:rPr>
          <w:sz w:val="28"/>
          <w:szCs w:val="28"/>
        </w:rPr>
        <w:t>for</w:t>
      </w:r>
      <w:r w:rsidRPr="00905309">
        <w:rPr>
          <w:sz w:val="28"/>
          <w:szCs w:val="28"/>
        </w:rPr>
        <w:t xml:space="preserve"> lewd and lascivious conduct volunteered that she was molested as child but indicated she could be fair</w:t>
      </w:r>
      <w:r>
        <w:rPr>
          <w:sz w:val="28"/>
          <w:szCs w:val="28"/>
        </w:rPr>
        <w:t>; t</w:t>
      </w:r>
      <w:r w:rsidRPr="00905309">
        <w:rPr>
          <w:sz w:val="28"/>
          <w:szCs w:val="28"/>
        </w:rPr>
        <w:t>rial court acted within its discretion in denying cause challenge</w:t>
      </w:r>
      <w:r>
        <w:rPr>
          <w:sz w:val="28"/>
          <w:szCs w:val="28"/>
        </w:rPr>
        <w:t>)</w:t>
      </w:r>
      <w:r w:rsidRPr="00905309">
        <w:rPr>
          <w:sz w:val="28"/>
          <w:szCs w:val="28"/>
        </w:rPr>
        <w:t>.</w:t>
      </w:r>
    </w:p>
    <w:p w14:paraId="59A0D218" w14:textId="0ECECB4C" w:rsidR="00983182" w:rsidRDefault="00983182" w:rsidP="00905309">
      <w:pPr>
        <w:spacing w:before="240"/>
        <w:rPr>
          <w:sz w:val="28"/>
          <w:szCs w:val="28"/>
        </w:rPr>
      </w:pPr>
      <w:r>
        <w:rPr>
          <w:b/>
          <w:sz w:val="28"/>
          <w:szCs w:val="28"/>
        </w:rPr>
        <w:t xml:space="preserve">Silence </w:t>
      </w:r>
      <w:r w:rsidR="00415ED6">
        <w:rPr>
          <w:b/>
          <w:sz w:val="28"/>
          <w:szCs w:val="28"/>
        </w:rPr>
        <w:t>is</w:t>
      </w:r>
      <w:r>
        <w:rPr>
          <w:b/>
          <w:sz w:val="28"/>
          <w:szCs w:val="28"/>
        </w:rPr>
        <w:t xml:space="preserve"> not enough. </w:t>
      </w:r>
      <w:hyperlink r:id="rId73" w:history="1">
        <w:r w:rsidRPr="008B43E9">
          <w:rPr>
            <w:rStyle w:val="Hyperlink"/>
            <w:i/>
            <w:iCs/>
            <w:sz w:val="28"/>
            <w:szCs w:val="28"/>
          </w:rPr>
          <w:t>Diaz v. State</w:t>
        </w:r>
        <w:r w:rsidRPr="008B43E9">
          <w:rPr>
            <w:rStyle w:val="Hyperlink"/>
            <w:sz w:val="28"/>
            <w:szCs w:val="28"/>
          </w:rPr>
          <w:t>, 45 So. 3d 32, 36 (Fla. 4th DCA 2010)</w:t>
        </w:r>
      </w:hyperlink>
      <w:r w:rsidRPr="00D9320D">
        <w:rPr>
          <w:sz w:val="28"/>
          <w:szCs w:val="28"/>
        </w:rPr>
        <w:t xml:space="preserve"> (</w:t>
      </w:r>
      <w:r>
        <w:rPr>
          <w:sz w:val="28"/>
          <w:szCs w:val="28"/>
        </w:rPr>
        <w:t>“</w:t>
      </w:r>
      <w:r w:rsidRPr="008B43E9">
        <w:rPr>
          <w:sz w:val="28"/>
          <w:szCs w:val="28"/>
        </w:rPr>
        <w:t>prospective juror</w:t>
      </w:r>
      <w:r>
        <w:rPr>
          <w:sz w:val="28"/>
          <w:szCs w:val="28"/>
        </w:rPr>
        <w:t>’</w:t>
      </w:r>
      <w:r w:rsidRPr="008B43E9">
        <w:rPr>
          <w:sz w:val="28"/>
          <w:szCs w:val="28"/>
        </w:rPr>
        <w:t xml:space="preserve">s silence was inadequate to dispel the reasonable doubt created by her earlier equivocal response that she </w:t>
      </w:r>
      <w:r>
        <w:rPr>
          <w:sz w:val="28"/>
          <w:szCs w:val="28"/>
        </w:rPr>
        <w:t>. . .</w:t>
      </w:r>
      <w:r w:rsidRPr="008B43E9">
        <w:rPr>
          <w:sz w:val="28"/>
          <w:szCs w:val="28"/>
        </w:rPr>
        <w:t xml:space="preserve"> could not be sure that she could be fair and impartial</w:t>
      </w:r>
      <w:r>
        <w:rPr>
          <w:sz w:val="28"/>
          <w:szCs w:val="28"/>
        </w:rPr>
        <w:t>”</w:t>
      </w:r>
      <w:r w:rsidRPr="00D9320D">
        <w:rPr>
          <w:sz w:val="28"/>
          <w:szCs w:val="28"/>
        </w:rPr>
        <w:t>)</w:t>
      </w:r>
      <w:r w:rsidRPr="00905309">
        <w:rPr>
          <w:sz w:val="28"/>
          <w:szCs w:val="28"/>
        </w:rPr>
        <w:t>.</w:t>
      </w:r>
    </w:p>
    <w:p w14:paraId="2E59E2F9" w14:textId="0003CC40" w:rsidR="00ED31E7" w:rsidRPr="005C1E23" w:rsidRDefault="00ED31E7" w:rsidP="00905309">
      <w:pPr>
        <w:spacing w:before="240"/>
        <w:rPr>
          <w:sz w:val="28"/>
          <w:szCs w:val="28"/>
        </w:rPr>
      </w:pPr>
      <w:r>
        <w:rPr>
          <w:b/>
          <w:bCs/>
          <w:sz w:val="28"/>
          <w:szCs w:val="28"/>
        </w:rPr>
        <w:t xml:space="preserve">Failure to </w:t>
      </w:r>
      <w:r w:rsidR="00F23CAF">
        <w:rPr>
          <w:b/>
          <w:bCs/>
          <w:sz w:val="28"/>
          <w:szCs w:val="28"/>
        </w:rPr>
        <w:t xml:space="preserve">rehabilitate may cause reversal. </w:t>
      </w:r>
      <w:hyperlink r:id="rId74" w:history="1">
        <w:r w:rsidR="00F23CAF" w:rsidRPr="005C1E23">
          <w:rPr>
            <w:rStyle w:val="Hyperlink"/>
            <w:i/>
            <w:iCs/>
            <w:sz w:val="28"/>
            <w:szCs w:val="28"/>
          </w:rPr>
          <w:t>Wright v. State</w:t>
        </w:r>
        <w:r w:rsidR="005C1E23" w:rsidRPr="005C1E23">
          <w:rPr>
            <w:rStyle w:val="Hyperlink"/>
            <w:sz w:val="28"/>
            <w:szCs w:val="28"/>
          </w:rPr>
          <w:t>,</w:t>
        </w:r>
        <w:r w:rsidR="00F23CAF" w:rsidRPr="005C1E23">
          <w:rPr>
            <w:rStyle w:val="Hyperlink"/>
            <w:sz w:val="28"/>
            <w:szCs w:val="28"/>
          </w:rPr>
          <w:t xml:space="preserve"> 3D18-2430, 2021 WL 5614941 (Fla. 3d DCA Dec. 1, 2021)</w:t>
        </w:r>
      </w:hyperlink>
      <w:r w:rsidR="005C1E23">
        <w:rPr>
          <w:sz w:val="28"/>
          <w:szCs w:val="28"/>
        </w:rPr>
        <w:t xml:space="preserve"> (</w:t>
      </w:r>
      <w:r w:rsidR="00DB0354" w:rsidRPr="00DB0354">
        <w:rPr>
          <w:sz w:val="28"/>
          <w:szCs w:val="28"/>
        </w:rPr>
        <w:t>“When a juror's last response indicates that the juror is potentially prejudiced, and the response is not retracted or modified, the juror must be stricken for cause.”</w:t>
      </w:r>
      <w:r w:rsidR="00DB0354">
        <w:rPr>
          <w:sz w:val="28"/>
          <w:szCs w:val="28"/>
        </w:rPr>
        <w:t>) (</w:t>
      </w:r>
      <w:proofErr w:type="gramStart"/>
      <w:r w:rsidR="00DB0354">
        <w:rPr>
          <w:sz w:val="28"/>
          <w:szCs w:val="28"/>
        </w:rPr>
        <w:t>quoting</w:t>
      </w:r>
      <w:proofErr w:type="gramEnd"/>
      <w:r w:rsidR="00DB0354" w:rsidRPr="00DB0354">
        <w:rPr>
          <w:sz w:val="28"/>
          <w:szCs w:val="28"/>
        </w:rPr>
        <w:t xml:space="preserve"> Marquez v. State, 721 So. 2d 1206, 1207 (Fla. 3d DCA 1998)</w:t>
      </w:r>
      <w:r w:rsidR="00DB0354">
        <w:rPr>
          <w:sz w:val="28"/>
          <w:szCs w:val="28"/>
        </w:rPr>
        <w:t>)</w:t>
      </w:r>
      <w:r w:rsidR="00DB0354" w:rsidRPr="00DB0354">
        <w:rPr>
          <w:sz w:val="28"/>
          <w:szCs w:val="28"/>
        </w:rPr>
        <w:t>.</w:t>
      </w:r>
      <w:r w:rsidR="00DB0354">
        <w:rPr>
          <w:sz w:val="28"/>
          <w:szCs w:val="28"/>
        </w:rPr>
        <w:t xml:space="preserve"> Juror said he did not believe an innocent person could be accused of a crime and that if he were accused, he would testify on his own behalf. In the absence of any rehabilitation, the record </w:t>
      </w:r>
      <w:r w:rsidR="00CE3094">
        <w:rPr>
          <w:sz w:val="28"/>
          <w:szCs w:val="28"/>
        </w:rPr>
        <w:t>indicates a doubt as to the juror’s impartiality.</w:t>
      </w:r>
    </w:p>
    <w:p w14:paraId="1326BBA6" w14:textId="118C7EFE" w:rsidR="009608C9" w:rsidRPr="00905309" w:rsidRDefault="00983182" w:rsidP="00905309">
      <w:pPr>
        <w:spacing w:before="240"/>
        <w:rPr>
          <w:sz w:val="28"/>
          <w:szCs w:val="28"/>
        </w:rPr>
      </w:pPr>
      <w:r>
        <w:rPr>
          <w:b/>
          <w:sz w:val="28"/>
          <w:szCs w:val="28"/>
        </w:rPr>
        <w:t xml:space="preserve">Cause </w:t>
      </w:r>
      <w:r w:rsidR="00C34801" w:rsidRPr="00C34801">
        <w:rPr>
          <w:b/>
          <w:sz w:val="28"/>
          <w:szCs w:val="28"/>
        </w:rPr>
        <w:t>challenge based upon personal life experience</w:t>
      </w:r>
      <w:r>
        <w:rPr>
          <w:b/>
          <w:sz w:val="28"/>
          <w:szCs w:val="28"/>
        </w:rPr>
        <w:t>.</w:t>
      </w:r>
      <w:r w:rsidR="00415ED6">
        <w:rPr>
          <w:b/>
          <w:sz w:val="28"/>
          <w:szCs w:val="28"/>
        </w:rPr>
        <w:t xml:space="preserve"> </w:t>
      </w:r>
      <w:r w:rsidR="009608C9" w:rsidRPr="00905309">
        <w:rPr>
          <w:sz w:val="28"/>
          <w:szCs w:val="28"/>
        </w:rPr>
        <w:t xml:space="preserve">In </w:t>
      </w:r>
      <w:hyperlink r:id="rId75" w:history="1">
        <w:proofErr w:type="spellStart"/>
        <w:r w:rsidR="00EE1932" w:rsidRPr="007877C3">
          <w:rPr>
            <w:rStyle w:val="Hyperlink"/>
            <w:i/>
            <w:sz w:val="28"/>
            <w:szCs w:val="28"/>
          </w:rPr>
          <w:t>Mata</w:t>
        </w:r>
        <w:r w:rsidR="00476D44" w:rsidRPr="007877C3">
          <w:rPr>
            <w:rStyle w:val="Hyperlink"/>
            <w:i/>
            <w:sz w:val="28"/>
            <w:szCs w:val="28"/>
          </w:rPr>
          <w:t>r</w:t>
        </w:r>
        <w:r w:rsidR="00EE1932" w:rsidRPr="007877C3">
          <w:rPr>
            <w:rStyle w:val="Hyperlink"/>
            <w:i/>
            <w:sz w:val="28"/>
            <w:szCs w:val="28"/>
          </w:rPr>
          <w:t>ranz</w:t>
        </w:r>
        <w:proofErr w:type="spellEnd"/>
        <w:r w:rsidR="00EE1932" w:rsidRPr="007877C3">
          <w:rPr>
            <w:rStyle w:val="Hyperlink"/>
            <w:i/>
            <w:sz w:val="28"/>
            <w:szCs w:val="28"/>
          </w:rPr>
          <w:t xml:space="preserve"> v. State</w:t>
        </w:r>
        <w:r w:rsidR="00EE1932" w:rsidRPr="007877C3">
          <w:rPr>
            <w:rStyle w:val="Hyperlink"/>
            <w:sz w:val="28"/>
            <w:szCs w:val="28"/>
          </w:rPr>
          <w:t>,</w:t>
        </w:r>
        <w:r w:rsidR="00EE1932" w:rsidRPr="00905309">
          <w:rPr>
            <w:rStyle w:val="Hyperlink"/>
            <w:sz w:val="28"/>
            <w:szCs w:val="28"/>
          </w:rPr>
          <w:t xml:space="preserve"> </w:t>
        </w:r>
        <w:r w:rsidR="00476D44" w:rsidRPr="00905309">
          <w:rPr>
            <w:rStyle w:val="Hyperlink"/>
            <w:sz w:val="28"/>
            <w:szCs w:val="28"/>
          </w:rPr>
          <w:t>133 So. 3d 473</w:t>
        </w:r>
        <w:r w:rsidR="00434A4D">
          <w:rPr>
            <w:rStyle w:val="Hyperlink"/>
            <w:sz w:val="28"/>
            <w:szCs w:val="28"/>
          </w:rPr>
          <w:t>, 484</w:t>
        </w:r>
        <w:r w:rsidR="00476D44" w:rsidRPr="00905309">
          <w:rPr>
            <w:rStyle w:val="Hyperlink"/>
            <w:sz w:val="28"/>
            <w:szCs w:val="28"/>
          </w:rPr>
          <w:t xml:space="preserve"> (</w:t>
        </w:r>
        <w:r w:rsidR="00EE1932" w:rsidRPr="00905309">
          <w:rPr>
            <w:rStyle w:val="Hyperlink"/>
            <w:sz w:val="28"/>
            <w:szCs w:val="28"/>
          </w:rPr>
          <w:t xml:space="preserve">Fla. </w:t>
        </w:r>
        <w:r w:rsidR="009608C9" w:rsidRPr="00905309">
          <w:rPr>
            <w:rStyle w:val="Hyperlink"/>
            <w:sz w:val="28"/>
            <w:szCs w:val="28"/>
          </w:rPr>
          <w:t>2013)</w:t>
        </w:r>
      </w:hyperlink>
      <w:r w:rsidR="003249DA">
        <w:rPr>
          <w:rStyle w:val="Hyperlink"/>
          <w:sz w:val="28"/>
          <w:szCs w:val="28"/>
        </w:rPr>
        <w:t>,</w:t>
      </w:r>
      <w:r w:rsidR="009608C9" w:rsidRPr="00905309">
        <w:rPr>
          <w:sz w:val="28"/>
          <w:szCs w:val="28"/>
        </w:rPr>
        <w:t xml:space="preserve"> the Supreme Court of Florida r</w:t>
      </w:r>
      <w:r w:rsidR="00EE1932" w:rsidRPr="00905309">
        <w:rPr>
          <w:sz w:val="28"/>
          <w:szCs w:val="28"/>
        </w:rPr>
        <w:t xml:space="preserve">eaffirmed </w:t>
      </w:r>
      <w:r w:rsidR="009608C9" w:rsidRPr="00905309">
        <w:rPr>
          <w:sz w:val="28"/>
          <w:szCs w:val="28"/>
        </w:rPr>
        <w:t xml:space="preserve">the longstanding </w:t>
      </w:r>
      <w:r w:rsidR="00EE1932" w:rsidRPr="00905309">
        <w:rPr>
          <w:sz w:val="28"/>
          <w:szCs w:val="28"/>
        </w:rPr>
        <w:t>standard</w:t>
      </w:r>
      <w:r w:rsidR="009608C9" w:rsidRPr="00905309">
        <w:rPr>
          <w:sz w:val="28"/>
          <w:szCs w:val="28"/>
        </w:rPr>
        <w:t xml:space="preserve"> that i</w:t>
      </w:r>
      <w:r w:rsidR="00130B6B" w:rsidRPr="00905309">
        <w:rPr>
          <w:sz w:val="28"/>
          <w:szCs w:val="28"/>
        </w:rPr>
        <w:t>f</w:t>
      </w:r>
      <w:r w:rsidR="009608C9" w:rsidRPr="00905309">
        <w:rPr>
          <w:sz w:val="28"/>
          <w:szCs w:val="28"/>
        </w:rPr>
        <w:t xml:space="preserve"> the trial court has</w:t>
      </w:r>
      <w:r w:rsidR="00905309" w:rsidRPr="00905309">
        <w:rPr>
          <w:sz w:val="28"/>
          <w:szCs w:val="28"/>
        </w:rPr>
        <w:t xml:space="preserve"> “</w:t>
      </w:r>
      <w:r w:rsidR="00EE1932" w:rsidRPr="00905309">
        <w:rPr>
          <w:sz w:val="28"/>
          <w:szCs w:val="28"/>
        </w:rPr>
        <w:t>any reasonable doubt</w:t>
      </w:r>
      <w:r w:rsidR="00905309" w:rsidRPr="00905309">
        <w:rPr>
          <w:sz w:val="28"/>
          <w:szCs w:val="28"/>
        </w:rPr>
        <w:t>”</w:t>
      </w:r>
      <w:r w:rsidR="00EE1932" w:rsidRPr="00905309">
        <w:rPr>
          <w:sz w:val="28"/>
          <w:szCs w:val="28"/>
        </w:rPr>
        <w:t xml:space="preserve"> as to impartiality</w:t>
      </w:r>
      <w:r w:rsidR="00434A4D">
        <w:rPr>
          <w:sz w:val="28"/>
          <w:szCs w:val="28"/>
        </w:rPr>
        <w:t>, the</w:t>
      </w:r>
      <w:r w:rsidR="00130B6B" w:rsidRPr="00905309">
        <w:rPr>
          <w:sz w:val="28"/>
          <w:szCs w:val="28"/>
        </w:rPr>
        <w:t xml:space="preserve"> </w:t>
      </w:r>
      <w:r w:rsidR="00EE1932" w:rsidRPr="00905309">
        <w:rPr>
          <w:sz w:val="28"/>
          <w:szCs w:val="28"/>
        </w:rPr>
        <w:t>juror must be excused</w:t>
      </w:r>
      <w:r w:rsidR="00130B6B" w:rsidRPr="00905309">
        <w:rPr>
          <w:sz w:val="28"/>
          <w:szCs w:val="28"/>
        </w:rPr>
        <w:t xml:space="preserve"> for cause</w:t>
      </w:r>
      <w:r w:rsidR="00EE1932" w:rsidRPr="00905309">
        <w:rPr>
          <w:sz w:val="28"/>
          <w:szCs w:val="28"/>
        </w:rPr>
        <w:t>.</w:t>
      </w:r>
      <w:r w:rsidR="00905309" w:rsidRPr="00905309">
        <w:rPr>
          <w:sz w:val="28"/>
          <w:szCs w:val="28"/>
        </w:rPr>
        <w:t xml:space="preserve"> </w:t>
      </w:r>
      <w:r w:rsidR="00EE1932" w:rsidRPr="00905309">
        <w:rPr>
          <w:sz w:val="28"/>
          <w:szCs w:val="28"/>
        </w:rPr>
        <w:t xml:space="preserve">Additionally, </w:t>
      </w:r>
      <w:r w:rsidR="009608C9" w:rsidRPr="00905309">
        <w:rPr>
          <w:sz w:val="28"/>
          <w:szCs w:val="28"/>
        </w:rPr>
        <w:t xml:space="preserve">the Court clarified </w:t>
      </w:r>
      <w:r w:rsidR="00434A4D">
        <w:rPr>
          <w:sz w:val="28"/>
          <w:szCs w:val="28"/>
        </w:rPr>
        <w:t>the</w:t>
      </w:r>
      <w:r w:rsidR="009608C9" w:rsidRPr="00905309">
        <w:rPr>
          <w:sz w:val="28"/>
          <w:szCs w:val="28"/>
        </w:rPr>
        <w:t xml:space="preserve"> standard:</w:t>
      </w:r>
    </w:p>
    <w:p w14:paraId="4FF989F9" w14:textId="75C17A7A" w:rsidR="009608C9" w:rsidRPr="00434A4D" w:rsidRDefault="009608C9" w:rsidP="00434A4D">
      <w:pPr>
        <w:spacing w:before="240"/>
        <w:ind w:left="720" w:right="720"/>
        <w:rPr>
          <w:sz w:val="28"/>
          <w:szCs w:val="28"/>
        </w:rPr>
      </w:pPr>
      <w:r w:rsidRPr="00905309">
        <w:rPr>
          <w:sz w:val="28"/>
          <w:szCs w:val="28"/>
        </w:rPr>
        <w:t xml:space="preserve">Trial courts and counsel regularly find themselves addressing prospective jurors who maintain fixed opinions and firmly held beliefs based on personal life experiences. Such opinions and beliefs are defining qualities of these individuals. At least </w:t>
      </w:r>
      <w:proofErr w:type="gramStart"/>
      <w:r w:rsidRPr="00905309">
        <w:rPr>
          <w:sz w:val="28"/>
          <w:szCs w:val="28"/>
        </w:rPr>
        <w:t>with regard to</w:t>
      </w:r>
      <w:proofErr w:type="gramEnd"/>
      <w:r w:rsidRPr="00905309">
        <w:rPr>
          <w:sz w:val="28"/>
          <w:szCs w:val="28"/>
        </w:rPr>
        <w:t xml:space="preserve"> whether a prospective juror is unfit to serve given the circumscribed time frame provided by </w:t>
      </w:r>
      <w:proofErr w:type="spellStart"/>
      <w:r w:rsidRPr="00905309">
        <w:rPr>
          <w:sz w:val="28"/>
          <w:szCs w:val="28"/>
        </w:rPr>
        <w:t>voir</w:t>
      </w:r>
      <w:proofErr w:type="spellEnd"/>
      <w:r w:rsidRPr="00905309">
        <w:rPr>
          <w:sz w:val="28"/>
          <w:szCs w:val="28"/>
        </w:rPr>
        <w:t xml:space="preserve"> dire, </w:t>
      </w:r>
      <w:r w:rsidRPr="00434A4D">
        <w:rPr>
          <w:sz w:val="28"/>
          <w:szCs w:val="28"/>
        </w:rPr>
        <w:t xml:space="preserve">we recognize opinions and biases that arise from these circumstances as </w:t>
      </w:r>
      <w:r w:rsidRPr="009577E5">
        <w:rPr>
          <w:b/>
          <w:sz w:val="28"/>
          <w:szCs w:val="28"/>
        </w:rPr>
        <w:t>immutable</w:t>
      </w:r>
      <w:r w:rsidRPr="00905309">
        <w:rPr>
          <w:sz w:val="28"/>
          <w:szCs w:val="28"/>
        </w:rPr>
        <w:t xml:space="preserve">. However, courts and counsel also find themselves addressing jurors who misunderstand aspects of the law and the judicial process. These misunderstandings are based not on personal experience and beliefs, but on a lack of familiarity with or misinformation concerning the law. </w:t>
      </w:r>
      <w:r w:rsidRPr="00355197">
        <w:rPr>
          <w:b/>
          <w:sz w:val="28"/>
          <w:szCs w:val="28"/>
        </w:rPr>
        <w:t>We clarify today that courts and counsel are correct to engage prospective jurors in a dialogue addressing their partialities, biases, prejudices, and misconceptions when they are rooted in a lack of familiarity with the judicial system as part of an effort to rehabilitate in contrast to those immutable opinions and attitudes that arise from personal life experiences and firmly held beliefs.</w:t>
      </w:r>
    </w:p>
    <w:p w14:paraId="633AFBD3" w14:textId="06408F2E" w:rsidR="00E46CEB" w:rsidRDefault="00B0746C" w:rsidP="00CF405E">
      <w:pPr>
        <w:spacing w:before="240"/>
        <w:rPr>
          <w:sz w:val="28"/>
          <w:szCs w:val="28"/>
        </w:rPr>
      </w:pPr>
      <w:hyperlink r:id="rId76" w:history="1">
        <w:r w:rsidR="009608C9" w:rsidRPr="00905309">
          <w:rPr>
            <w:rStyle w:val="Hyperlink"/>
            <w:i/>
            <w:sz w:val="28"/>
            <w:szCs w:val="28"/>
          </w:rPr>
          <w:t>I</w:t>
        </w:r>
        <w:r w:rsidR="00434A4D">
          <w:rPr>
            <w:rStyle w:val="Hyperlink"/>
            <w:i/>
            <w:sz w:val="28"/>
            <w:szCs w:val="28"/>
          </w:rPr>
          <w:t>d.</w:t>
        </w:r>
        <w:r w:rsidR="00434A4D">
          <w:rPr>
            <w:rStyle w:val="Hyperlink"/>
            <w:sz w:val="28"/>
            <w:szCs w:val="28"/>
          </w:rPr>
          <w:t xml:space="preserve"> at 485</w:t>
        </w:r>
        <w:r w:rsidR="00434A4D" w:rsidRPr="00434A4D">
          <w:rPr>
            <w:rStyle w:val="Hyperlink"/>
            <w:sz w:val="28"/>
            <w:szCs w:val="28"/>
          </w:rPr>
          <w:t>–</w:t>
        </w:r>
        <w:r w:rsidR="00434A4D">
          <w:rPr>
            <w:rStyle w:val="Hyperlink"/>
            <w:sz w:val="28"/>
            <w:szCs w:val="28"/>
          </w:rPr>
          <w:t>486</w:t>
        </w:r>
      </w:hyperlink>
      <w:r w:rsidR="00355197">
        <w:rPr>
          <w:sz w:val="28"/>
          <w:szCs w:val="28"/>
        </w:rPr>
        <w:t xml:space="preserve"> (emphasis added).</w:t>
      </w:r>
    </w:p>
    <w:p w14:paraId="48D726FB" w14:textId="48820F7D" w:rsidR="00C10D67" w:rsidRPr="0062554E" w:rsidRDefault="00C10D67" w:rsidP="00CF405E">
      <w:pPr>
        <w:spacing w:before="240"/>
        <w:rPr>
          <w:sz w:val="28"/>
        </w:rPr>
      </w:pPr>
      <w:r w:rsidRPr="0062554E">
        <w:rPr>
          <w:sz w:val="28"/>
        </w:rPr>
        <w:t xml:space="preserve">Courts and counsel should therefore be mindful that when a juror expresses bias based on their own life experience </w:t>
      </w:r>
      <w:r w:rsidR="001B14A5" w:rsidRPr="0062554E">
        <w:rPr>
          <w:sz w:val="28"/>
        </w:rPr>
        <w:t xml:space="preserve">or firmly held beliefs </w:t>
      </w:r>
      <w:r w:rsidRPr="001B14A5">
        <w:rPr>
          <w:i/>
          <w:sz w:val="28"/>
          <w:szCs w:val="28"/>
        </w:rPr>
        <w:t>–</w:t>
      </w:r>
      <w:r w:rsidRPr="0062554E">
        <w:rPr>
          <w:sz w:val="28"/>
        </w:rPr>
        <w:t xml:space="preserve"> which the Court in </w:t>
      </w:r>
      <w:proofErr w:type="spellStart"/>
      <w:r w:rsidR="001B14A5">
        <w:rPr>
          <w:i/>
          <w:sz w:val="28"/>
          <w:szCs w:val="28"/>
        </w:rPr>
        <w:t>Ma</w:t>
      </w:r>
      <w:r w:rsidRPr="001B14A5">
        <w:rPr>
          <w:i/>
          <w:sz w:val="28"/>
          <w:szCs w:val="28"/>
        </w:rPr>
        <w:t>ta</w:t>
      </w:r>
      <w:r w:rsidR="001B14A5">
        <w:rPr>
          <w:i/>
          <w:sz w:val="28"/>
          <w:szCs w:val="28"/>
        </w:rPr>
        <w:t>r</w:t>
      </w:r>
      <w:r w:rsidRPr="001B14A5">
        <w:rPr>
          <w:i/>
          <w:sz w:val="28"/>
          <w:szCs w:val="28"/>
        </w:rPr>
        <w:t>ranz</w:t>
      </w:r>
      <w:proofErr w:type="spellEnd"/>
      <w:r w:rsidRPr="0062554E">
        <w:rPr>
          <w:sz w:val="28"/>
        </w:rPr>
        <w:t xml:space="preserve"> describes as “immutable” </w:t>
      </w:r>
      <w:r w:rsidRPr="001B14A5">
        <w:rPr>
          <w:i/>
          <w:sz w:val="28"/>
          <w:szCs w:val="28"/>
        </w:rPr>
        <w:t>–</w:t>
      </w:r>
      <w:r w:rsidRPr="0062554E">
        <w:rPr>
          <w:sz w:val="28"/>
        </w:rPr>
        <w:t xml:space="preserve"> attempts at rehabilitation are likely futile.</w:t>
      </w:r>
    </w:p>
    <w:p w14:paraId="31B418D6" w14:textId="79DE2C3A" w:rsidR="0048329B" w:rsidRPr="0048329B" w:rsidRDefault="0048329B" w:rsidP="00905309">
      <w:pPr>
        <w:spacing w:before="240"/>
        <w:rPr>
          <w:sz w:val="28"/>
          <w:szCs w:val="28"/>
        </w:rPr>
      </w:pPr>
      <w:r w:rsidRPr="0062554E">
        <w:rPr>
          <w:sz w:val="28"/>
        </w:rPr>
        <w:t xml:space="preserve">However, </w:t>
      </w:r>
      <w:r w:rsidR="0016675F" w:rsidRPr="0062554E">
        <w:rPr>
          <w:sz w:val="28"/>
        </w:rPr>
        <w:t xml:space="preserve">even if </w:t>
      </w:r>
      <w:r w:rsidR="003E3ECC" w:rsidRPr="00415ED6">
        <w:rPr>
          <w:sz w:val="28"/>
          <w:szCs w:val="28"/>
        </w:rPr>
        <w:t>a</w:t>
      </w:r>
      <w:r w:rsidR="0016675F" w:rsidRPr="00415ED6">
        <w:rPr>
          <w:sz w:val="28"/>
          <w:szCs w:val="28"/>
        </w:rPr>
        <w:t xml:space="preserve"> </w:t>
      </w:r>
      <w:r w:rsidR="0016675F" w:rsidRPr="0062554E">
        <w:rPr>
          <w:sz w:val="28"/>
        </w:rPr>
        <w:t>juror admits a clear bias</w:t>
      </w:r>
      <w:r w:rsidR="000606FB" w:rsidRPr="0062554E">
        <w:rPr>
          <w:sz w:val="28"/>
        </w:rPr>
        <w:t xml:space="preserve"> during </w:t>
      </w:r>
      <w:r w:rsidR="003E3ECC" w:rsidRPr="00415ED6">
        <w:rPr>
          <w:sz w:val="28"/>
          <w:szCs w:val="28"/>
        </w:rPr>
        <w:t xml:space="preserve">the </w:t>
      </w:r>
      <w:r w:rsidR="000606FB" w:rsidRPr="0062554E">
        <w:rPr>
          <w:sz w:val="28"/>
        </w:rPr>
        <w:t>court’s questioning</w:t>
      </w:r>
      <w:r w:rsidR="001B14A5" w:rsidRPr="0062554E">
        <w:rPr>
          <w:sz w:val="28"/>
        </w:rPr>
        <w:t xml:space="preserve"> or the questioning </w:t>
      </w:r>
      <w:r w:rsidR="003E3ECC" w:rsidRPr="00415ED6">
        <w:rPr>
          <w:sz w:val="28"/>
          <w:szCs w:val="28"/>
        </w:rPr>
        <w:t>by</w:t>
      </w:r>
      <w:r w:rsidR="001B14A5" w:rsidRPr="0062554E">
        <w:rPr>
          <w:b/>
          <w:sz w:val="28"/>
        </w:rPr>
        <w:t xml:space="preserve"> one party</w:t>
      </w:r>
      <w:r w:rsidR="00C10D67" w:rsidRPr="0062554E">
        <w:rPr>
          <w:b/>
          <w:sz w:val="28"/>
        </w:rPr>
        <w:t>,</w:t>
      </w:r>
      <w:r w:rsidR="0016675F" w:rsidRPr="0062554E">
        <w:rPr>
          <w:b/>
          <w:sz w:val="28"/>
        </w:rPr>
        <w:t xml:space="preserve"> courts </w:t>
      </w:r>
      <w:r w:rsidRPr="0062554E">
        <w:rPr>
          <w:sz w:val="28"/>
        </w:rPr>
        <w:t xml:space="preserve">must allow </w:t>
      </w:r>
      <w:r w:rsidR="001B14A5" w:rsidRPr="0062554E">
        <w:rPr>
          <w:sz w:val="28"/>
        </w:rPr>
        <w:t xml:space="preserve">all </w:t>
      </w:r>
      <w:r w:rsidRPr="0062554E">
        <w:rPr>
          <w:sz w:val="28"/>
        </w:rPr>
        <w:t>parties to orally inquire</w:t>
      </w:r>
      <w:r>
        <w:rPr>
          <w:sz w:val="28"/>
          <w:szCs w:val="28"/>
        </w:rPr>
        <w:t xml:space="preserve">. In two decisions, trial judges excused jurors who stated clear bias </w:t>
      </w:r>
      <w:r w:rsidR="00A21BB3">
        <w:rPr>
          <w:sz w:val="28"/>
          <w:szCs w:val="28"/>
        </w:rPr>
        <w:t>—</w:t>
      </w:r>
      <w:r>
        <w:rPr>
          <w:sz w:val="28"/>
          <w:szCs w:val="28"/>
        </w:rPr>
        <w:t xml:space="preserve"> but without allowing both sides to orally question the jurors. This is error because it violates due process. </w:t>
      </w:r>
      <w:r>
        <w:rPr>
          <w:i/>
          <w:sz w:val="28"/>
          <w:szCs w:val="28"/>
        </w:rPr>
        <w:t>See</w:t>
      </w:r>
      <w:r>
        <w:rPr>
          <w:sz w:val="28"/>
          <w:szCs w:val="28"/>
        </w:rPr>
        <w:t xml:space="preserve"> </w:t>
      </w:r>
      <w:hyperlink r:id="rId77" w:history="1">
        <w:proofErr w:type="spellStart"/>
        <w:r w:rsidR="008A4577" w:rsidRPr="00CE673F">
          <w:rPr>
            <w:rStyle w:val="Hyperlink"/>
            <w:i/>
            <w:sz w:val="28"/>
            <w:szCs w:val="28"/>
          </w:rPr>
          <w:t>Frogel</w:t>
        </w:r>
        <w:proofErr w:type="spellEnd"/>
        <w:r w:rsidR="008A4577" w:rsidRPr="00CE673F">
          <w:rPr>
            <w:rStyle w:val="Hyperlink"/>
            <w:i/>
            <w:sz w:val="28"/>
            <w:szCs w:val="28"/>
          </w:rPr>
          <w:t xml:space="preserve"> v. Philip Morris USA, Inc.</w:t>
        </w:r>
        <w:r w:rsidR="008A4577" w:rsidRPr="00FC62A5">
          <w:rPr>
            <w:rStyle w:val="Hyperlink"/>
            <w:sz w:val="28"/>
            <w:szCs w:val="28"/>
          </w:rPr>
          <w:t>, 305 So. 3d 793</w:t>
        </w:r>
        <w:r w:rsidR="008A4577">
          <w:rPr>
            <w:rStyle w:val="Hyperlink"/>
            <w:sz w:val="28"/>
            <w:szCs w:val="28"/>
          </w:rPr>
          <w:t>, 798</w:t>
        </w:r>
        <w:r w:rsidR="008A4577" w:rsidRPr="00FC62A5">
          <w:rPr>
            <w:rStyle w:val="Hyperlink"/>
            <w:sz w:val="28"/>
            <w:szCs w:val="28"/>
          </w:rPr>
          <w:t xml:space="preserve"> (Fla. 4th D</w:t>
        </w:r>
        <w:r w:rsidR="008A4577">
          <w:rPr>
            <w:rStyle w:val="Hyperlink"/>
            <w:sz w:val="28"/>
            <w:szCs w:val="28"/>
          </w:rPr>
          <w:t>CA</w:t>
        </w:r>
        <w:r w:rsidR="008A4577" w:rsidRPr="00FC62A5">
          <w:rPr>
            <w:rStyle w:val="Hyperlink"/>
            <w:sz w:val="28"/>
            <w:szCs w:val="28"/>
          </w:rPr>
          <w:t xml:space="preserve"> 2020)</w:t>
        </w:r>
      </w:hyperlink>
      <w:r w:rsidR="008A4577">
        <w:rPr>
          <w:sz w:val="28"/>
          <w:szCs w:val="28"/>
        </w:rPr>
        <w:t xml:space="preserve"> (</w:t>
      </w:r>
      <w:r w:rsidR="008A4577" w:rsidRPr="0048329B">
        <w:rPr>
          <w:sz w:val="28"/>
          <w:szCs w:val="28"/>
        </w:rPr>
        <w:t>right to orally inquire applies even where jurors recount prejudicial experience o</w:t>
      </w:r>
      <w:r w:rsidR="008A4577">
        <w:rPr>
          <w:sz w:val="28"/>
          <w:szCs w:val="28"/>
        </w:rPr>
        <w:t xml:space="preserve">r opinions in questionnaire); </w:t>
      </w:r>
      <w:hyperlink r:id="rId78" w:history="1">
        <w:proofErr w:type="spellStart"/>
        <w:r w:rsidRPr="006E7B74">
          <w:rPr>
            <w:rStyle w:val="Hyperlink"/>
            <w:i/>
            <w:sz w:val="28"/>
            <w:szCs w:val="28"/>
          </w:rPr>
          <w:t>Irimi</w:t>
        </w:r>
        <w:proofErr w:type="spellEnd"/>
        <w:r w:rsidRPr="006E7B74">
          <w:rPr>
            <w:rStyle w:val="Hyperlink"/>
            <w:i/>
            <w:sz w:val="28"/>
            <w:szCs w:val="28"/>
          </w:rPr>
          <w:t xml:space="preserve"> v. R.J. Reynolds Tobacco Co</w:t>
        </w:r>
        <w:r w:rsidRPr="006E7B74">
          <w:rPr>
            <w:rStyle w:val="Hyperlink"/>
            <w:sz w:val="28"/>
            <w:szCs w:val="28"/>
          </w:rPr>
          <w:t>., 234 So. 3d 789 (Fla. 4th D</w:t>
        </w:r>
        <w:r>
          <w:rPr>
            <w:rStyle w:val="Hyperlink"/>
            <w:sz w:val="28"/>
            <w:szCs w:val="28"/>
          </w:rPr>
          <w:t>CA</w:t>
        </w:r>
        <w:r w:rsidRPr="006E7B74">
          <w:rPr>
            <w:rStyle w:val="Hyperlink"/>
            <w:sz w:val="28"/>
            <w:szCs w:val="28"/>
          </w:rPr>
          <w:t xml:space="preserve"> 2018)</w:t>
        </w:r>
      </w:hyperlink>
      <w:r>
        <w:rPr>
          <w:sz w:val="28"/>
          <w:szCs w:val="28"/>
        </w:rPr>
        <w:t xml:space="preserve"> (error to excuse jurors who stated bias before allowing both sides to </w:t>
      </w:r>
      <w:r w:rsidR="009577E5">
        <w:rPr>
          <w:sz w:val="28"/>
          <w:szCs w:val="28"/>
        </w:rPr>
        <w:t xml:space="preserve">orally </w:t>
      </w:r>
      <w:r>
        <w:rPr>
          <w:sz w:val="28"/>
          <w:szCs w:val="28"/>
        </w:rPr>
        <w:t>question the jurors).</w:t>
      </w:r>
    </w:p>
    <w:p w14:paraId="12AFD0AC" w14:textId="77777777" w:rsidR="001568C3" w:rsidRPr="00503A7D" w:rsidRDefault="001568C3" w:rsidP="001568C3">
      <w:pPr>
        <w:pStyle w:val="Heading2"/>
      </w:pPr>
      <w:bookmarkStart w:id="26" w:name="_Toc7440594"/>
      <w:bookmarkStart w:id="27" w:name="_Toc77698781"/>
      <w:r w:rsidRPr="00503A7D">
        <w:t>C.</w:t>
      </w:r>
      <w:r w:rsidRPr="00503A7D">
        <w:tab/>
        <w:t>Time for Making Cause Challenge</w:t>
      </w:r>
      <w:bookmarkEnd w:id="26"/>
      <w:bookmarkEnd w:id="27"/>
    </w:p>
    <w:p w14:paraId="4DE8E6FC" w14:textId="53415468" w:rsidR="00277F26" w:rsidRDefault="001568C3" w:rsidP="00277F26">
      <w:pPr>
        <w:spacing w:before="240"/>
        <w:rPr>
          <w:sz w:val="28"/>
          <w:szCs w:val="28"/>
        </w:rPr>
      </w:pPr>
      <w:r>
        <w:rPr>
          <w:sz w:val="28"/>
          <w:szCs w:val="28"/>
        </w:rPr>
        <w:t xml:space="preserve">Ordinarily, challenges for cause must be made before the jury is sworn. </w:t>
      </w:r>
      <w:r w:rsidR="00277F26">
        <w:rPr>
          <w:sz w:val="28"/>
          <w:szCs w:val="28"/>
        </w:rPr>
        <w:t xml:space="preserve">If the </w:t>
      </w:r>
      <w:r w:rsidR="004F4966">
        <w:rPr>
          <w:sz w:val="28"/>
          <w:szCs w:val="28"/>
        </w:rPr>
        <w:t>juror fails</w:t>
      </w:r>
      <w:r w:rsidR="00277F26">
        <w:rPr>
          <w:sz w:val="28"/>
          <w:szCs w:val="28"/>
        </w:rPr>
        <w:t xml:space="preserve"> to provide material information </w:t>
      </w:r>
      <w:r w:rsidR="004F4966">
        <w:rPr>
          <w:sz w:val="28"/>
          <w:szCs w:val="28"/>
        </w:rPr>
        <w:t>during</w:t>
      </w:r>
      <w:r w:rsidR="00277F26">
        <w:rPr>
          <w:sz w:val="28"/>
          <w:szCs w:val="28"/>
        </w:rPr>
        <w:t xml:space="preserve"> </w:t>
      </w:r>
      <w:proofErr w:type="spellStart"/>
      <w:r w:rsidR="00277F26">
        <w:rPr>
          <w:sz w:val="28"/>
          <w:szCs w:val="28"/>
        </w:rPr>
        <w:t>voir</w:t>
      </w:r>
      <w:proofErr w:type="spellEnd"/>
      <w:r w:rsidR="00277F26">
        <w:rPr>
          <w:sz w:val="28"/>
          <w:szCs w:val="28"/>
        </w:rPr>
        <w:t xml:space="preserve"> dire which is </w:t>
      </w:r>
      <w:r w:rsidR="004F4966">
        <w:rPr>
          <w:sz w:val="28"/>
          <w:szCs w:val="28"/>
        </w:rPr>
        <w:t xml:space="preserve">later </w:t>
      </w:r>
      <w:r w:rsidR="00277F26">
        <w:rPr>
          <w:sz w:val="28"/>
          <w:szCs w:val="28"/>
        </w:rPr>
        <w:t xml:space="preserve">discovered during or after trial, </w:t>
      </w:r>
      <w:r w:rsidR="0062554E">
        <w:rPr>
          <w:sz w:val="28"/>
          <w:szCs w:val="28"/>
        </w:rPr>
        <w:t xml:space="preserve">apply the test in </w:t>
      </w:r>
      <w:hyperlink r:id="rId79" w:history="1">
        <w:r w:rsidR="00277F26" w:rsidRPr="00277F26">
          <w:rPr>
            <w:rStyle w:val="Hyperlink"/>
            <w:i/>
            <w:iCs/>
            <w:sz w:val="28"/>
            <w:szCs w:val="28"/>
          </w:rPr>
          <w:t xml:space="preserve">De La Rosa v. </w:t>
        </w:r>
        <w:proofErr w:type="spellStart"/>
        <w:r w:rsidR="00277F26" w:rsidRPr="00277F26">
          <w:rPr>
            <w:rStyle w:val="Hyperlink"/>
            <w:i/>
            <w:iCs/>
            <w:sz w:val="28"/>
            <w:szCs w:val="28"/>
          </w:rPr>
          <w:t>Zequeira</w:t>
        </w:r>
        <w:proofErr w:type="spellEnd"/>
        <w:r w:rsidR="00277F26" w:rsidRPr="00837D4E">
          <w:rPr>
            <w:rStyle w:val="Hyperlink"/>
            <w:sz w:val="28"/>
            <w:szCs w:val="28"/>
          </w:rPr>
          <w:t>, 659 So. 2d 239</w:t>
        </w:r>
        <w:r w:rsidR="003E3ECC">
          <w:rPr>
            <w:rStyle w:val="Hyperlink"/>
            <w:sz w:val="28"/>
            <w:szCs w:val="28"/>
          </w:rPr>
          <w:t>, 241</w:t>
        </w:r>
        <w:r w:rsidR="00277F26" w:rsidRPr="00837D4E">
          <w:rPr>
            <w:rStyle w:val="Hyperlink"/>
            <w:sz w:val="28"/>
            <w:szCs w:val="28"/>
          </w:rPr>
          <w:t xml:space="preserve"> (Fla. 1995)</w:t>
        </w:r>
      </w:hyperlink>
      <w:r w:rsidR="00415ED6">
        <w:rPr>
          <w:sz w:val="28"/>
          <w:szCs w:val="28"/>
        </w:rPr>
        <w:t>:</w:t>
      </w:r>
    </w:p>
    <w:p w14:paraId="7AF2436F" w14:textId="0C4FFE0A" w:rsidR="00277F26" w:rsidRDefault="00277F26" w:rsidP="00277F26">
      <w:pPr>
        <w:spacing w:before="240"/>
        <w:ind w:left="720" w:right="720"/>
        <w:rPr>
          <w:sz w:val="28"/>
          <w:szCs w:val="28"/>
        </w:rPr>
      </w:pPr>
      <w:r w:rsidRPr="00837D4E">
        <w:rPr>
          <w:sz w:val="28"/>
          <w:szCs w:val="28"/>
        </w:rPr>
        <w:t>First, the complaining party must establish that the information is relevant and material to jury service in the case. Second, that the juror concealed the information during questioning. Lastly, that the failure to disclose the information was not attributable to the complaining party</w:t>
      </w:r>
      <w:r w:rsidR="004A63FE">
        <w:rPr>
          <w:sz w:val="28"/>
          <w:szCs w:val="28"/>
        </w:rPr>
        <w:t>’</w:t>
      </w:r>
      <w:r w:rsidRPr="00837D4E">
        <w:rPr>
          <w:sz w:val="28"/>
          <w:szCs w:val="28"/>
        </w:rPr>
        <w:t>s lack of diligence.</w:t>
      </w:r>
    </w:p>
    <w:p w14:paraId="7DE507DC" w14:textId="0B9800D6" w:rsidR="001568C3" w:rsidRDefault="00277F26" w:rsidP="00277F26">
      <w:pPr>
        <w:spacing w:before="240"/>
        <w:rPr>
          <w:sz w:val="28"/>
          <w:szCs w:val="28"/>
        </w:rPr>
      </w:pPr>
      <w:r>
        <w:rPr>
          <w:sz w:val="28"/>
          <w:szCs w:val="28"/>
        </w:rPr>
        <w:t>D</w:t>
      </w:r>
      <w:r w:rsidR="001568C3">
        <w:rPr>
          <w:sz w:val="28"/>
          <w:szCs w:val="28"/>
        </w:rPr>
        <w:t xml:space="preserve">iscovery </w:t>
      </w:r>
      <w:r>
        <w:rPr>
          <w:sz w:val="28"/>
          <w:szCs w:val="28"/>
        </w:rPr>
        <w:t xml:space="preserve">that a juror failed </w:t>
      </w:r>
      <w:r w:rsidR="001568C3">
        <w:rPr>
          <w:sz w:val="28"/>
          <w:szCs w:val="28"/>
        </w:rPr>
        <w:t xml:space="preserve">to disclose information or that a juror made false statements during </w:t>
      </w:r>
      <w:proofErr w:type="spellStart"/>
      <w:r w:rsidR="001568C3">
        <w:rPr>
          <w:sz w:val="28"/>
          <w:szCs w:val="28"/>
        </w:rPr>
        <w:t>voir</w:t>
      </w:r>
      <w:proofErr w:type="spellEnd"/>
      <w:r w:rsidR="001568C3">
        <w:rPr>
          <w:sz w:val="28"/>
          <w:szCs w:val="28"/>
        </w:rPr>
        <w:t xml:space="preserve"> dire </w:t>
      </w:r>
      <w:r>
        <w:rPr>
          <w:sz w:val="28"/>
          <w:szCs w:val="28"/>
        </w:rPr>
        <w:t xml:space="preserve">may </w:t>
      </w:r>
      <w:r w:rsidR="001568C3">
        <w:rPr>
          <w:sz w:val="28"/>
          <w:szCs w:val="28"/>
        </w:rPr>
        <w:t>justif</w:t>
      </w:r>
      <w:r>
        <w:rPr>
          <w:sz w:val="28"/>
          <w:szCs w:val="28"/>
        </w:rPr>
        <w:t>y</w:t>
      </w:r>
      <w:r w:rsidR="001568C3">
        <w:rPr>
          <w:sz w:val="28"/>
          <w:szCs w:val="28"/>
        </w:rPr>
        <w:t xml:space="preserve"> removal during trial. </w:t>
      </w:r>
      <w:hyperlink r:id="rId80" w:history="1">
        <w:r w:rsidR="00331AB5" w:rsidRPr="00BE7CB6">
          <w:rPr>
            <w:rStyle w:val="Hyperlink"/>
            <w:i/>
            <w:sz w:val="28"/>
            <w:szCs w:val="28"/>
          </w:rPr>
          <w:t>Feagin v. State</w:t>
        </w:r>
        <w:r w:rsidR="00331AB5" w:rsidRPr="00837D4E">
          <w:rPr>
            <w:rStyle w:val="Hyperlink"/>
            <w:sz w:val="28"/>
            <w:szCs w:val="28"/>
          </w:rPr>
          <w:t>, 307 So. 3d 988 (Fla. 2d D</w:t>
        </w:r>
        <w:r w:rsidR="00331AB5">
          <w:rPr>
            <w:rStyle w:val="Hyperlink"/>
            <w:sz w:val="28"/>
            <w:szCs w:val="28"/>
          </w:rPr>
          <w:t>CA</w:t>
        </w:r>
        <w:r w:rsidR="00331AB5" w:rsidRPr="00837D4E">
          <w:rPr>
            <w:rStyle w:val="Hyperlink"/>
            <w:sz w:val="28"/>
            <w:szCs w:val="28"/>
          </w:rPr>
          <w:t xml:space="preserve"> 2020)</w:t>
        </w:r>
      </w:hyperlink>
      <w:r w:rsidR="00331AB5">
        <w:rPr>
          <w:sz w:val="28"/>
          <w:szCs w:val="28"/>
        </w:rPr>
        <w:t xml:space="preserve"> (error to deny motion during trial to remove </w:t>
      </w:r>
      <w:r w:rsidR="00331AB5" w:rsidRPr="00277F26">
        <w:rPr>
          <w:i/>
          <w:iCs/>
          <w:sz w:val="28"/>
          <w:szCs w:val="28"/>
        </w:rPr>
        <w:t xml:space="preserve">alternate </w:t>
      </w:r>
      <w:r w:rsidR="00331AB5">
        <w:rPr>
          <w:sz w:val="28"/>
          <w:szCs w:val="28"/>
        </w:rPr>
        <w:t xml:space="preserve">juror for cause who failed to disclose close friendship with victim); </w:t>
      </w:r>
      <w:hyperlink r:id="rId81" w:history="1">
        <w:r w:rsidR="001568C3" w:rsidRPr="000A02DD">
          <w:rPr>
            <w:rStyle w:val="Hyperlink"/>
            <w:i/>
            <w:sz w:val="28"/>
            <w:szCs w:val="28"/>
          </w:rPr>
          <w:t>Nicholas v. State</w:t>
        </w:r>
        <w:r w:rsidR="001568C3" w:rsidRPr="000A02DD">
          <w:rPr>
            <w:rStyle w:val="Hyperlink"/>
            <w:sz w:val="28"/>
            <w:szCs w:val="28"/>
          </w:rPr>
          <w:t>, 47 So. 3d 297 (Fla. 2d DCA 2010)</w:t>
        </w:r>
      </w:hyperlink>
      <w:r w:rsidR="001568C3" w:rsidRPr="000A02DD">
        <w:rPr>
          <w:sz w:val="28"/>
          <w:szCs w:val="28"/>
        </w:rPr>
        <w:t xml:space="preserve"> </w:t>
      </w:r>
      <w:r w:rsidR="001568C3">
        <w:rPr>
          <w:sz w:val="28"/>
          <w:szCs w:val="28"/>
        </w:rPr>
        <w:t>(t</w:t>
      </w:r>
      <w:r w:rsidR="001568C3" w:rsidRPr="007978DB">
        <w:rPr>
          <w:sz w:val="28"/>
          <w:szCs w:val="28"/>
        </w:rPr>
        <w:t xml:space="preserve">rial court did not abuse its discretion by removing, mid-trial, juror who did not disclose during </w:t>
      </w:r>
      <w:proofErr w:type="spellStart"/>
      <w:r w:rsidR="001568C3" w:rsidRPr="007978DB">
        <w:rPr>
          <w:sz w:val="28"/>
          <w:szCs w:val="28"/>
        </w:rPr>
        <w:t>voir</w:t>
      </w:r>
      <w:proofErr w:type="spellEnd"/>
      <w:r w:rsidR="001568C3" w:rsidRPr="007978DB">
        <w:rPr>
          <w:sz w:val="28"/>
          <w:szCs w:val="28"/>
        </w:rPr>
        <w:t xml:space="preserve"> dire that he knew defendant and one of </w:t>
      </w:r>
      <w:r w:rsidR="001568C3">
        <w:rPr>
          <w:sz w:val="28"/>
          <w:szCs w:val="28"/>
        </w:rPr>
        <w:t>s</w:t>
      </w:r>
      <w:r w:rsidR="001568C3" w:rsidRPr="007978DB">
        <w:rPr>
          <w:sz w:val="28"/>
          <w:szCs w:val="28"/>
        </w:rPr>
        <w:t>tate’s key witnesses</w:t>
      </w:r>
      <w:r w:rsidR="001568C3">
        <w:rPr>
          <w:sz w:val="28"/>
          <w:szCs w:val="28"/>
        </w:rPr>
        <w:t>)</w:t>
      </w:r>
      <w:r>
        <w:rPr>
          <w:sz w:val="28"/>
          <w:szCs w:val="28"/>
        </w:rPr>
        <w:t xml:space="preserve">. </w:t>
      </w:r>
      <w:r>
        <w:rPr>
          <w:i/>
          <w:iCs/>
          <w:sz w:val="28"/>
          <w:szCs w:val="28"/>
        </w:rPr>
        <w:t>But see</w:t>
      </w:r>
      <w:r w:rsidR="00C47F00">
        <w:rPr>
          <w:sz w:val="28"/>
          <w:szCs w:val="28"/>
        </w:rPr>
        <w:t xml:space="preserve"> </w:t>
      </w:r>
      <w:hyperlink r:id="rId82" w:history="1">
        <w:r w:rsidR="00C47F00" w:rsidRPr="00C15BFA">
          <w:rPr>
            <w:rStyle w:val="Hyperlink"/>
            <w:i/>
            <w:sz w:val="28"/>
            <w:szCs w:val="28"/>
          </w:rPr>
          <w:t xml:space="preserve">R.J. Reynolds Tobacco </w:t>
        </w:r>
        <w:r w:rsidR="00C47F00" w:rsidRPr="00190329">
          <w:rPr>
            <w:rStyle w:val="Hyperlink"/>
            <w:i/>
            <w:sz w:val="28"/>
            <w:szCs w:val="28"/>
          </w:rPr>
          <w:t>Co</w:t>
        </w:r>
        <w:r w:rsidR="00190329" w:rsidRPr="00190329">
          <w:rPr>
            <w:rStyle w:val="Hyperlink"/>
            <w:i/>
            <w:sz w:val="28"/>
            <w:szCs w:val="28"/>
          </w:rPr>
          <w:t>.</w:t>
        </w:r>
        <w:r w:rsidR="00C47F00" w:rsidRPr="00C15BFA">
          <w:rPr>
            <w:rStyle w:val="Hyperlink"/>
            <w:i/>
            <w:sz w:val="28"/>
            <w:szCs w:val="28"/>
          </w:rPr>
          <w:t xml:space="preserve"> v. Allen for Estate of Allen</w:t>
        </w:r>
        <w:r w:rsidR="00C47F00" w:rsidRPr="00190329">
          <w:rPr>
            <w:rStyle w:val="Hyperlink"/>
            <w:sz w:val="28"/>
            <w:szCs w:val="28"/>
          </w:rPr>
          <w:t>, 228 So. 3d 684 (Fla. 1</w:t>
        </w:r>
        <w:r w:rsidR="000965D0" w:rsidRPr="00190329">
          <w:rPr>
            <w:rStyle w:val="Hyperlink"/>
            <w:sz w:val="28"/>
            <w:szCs w:val="28"/>
          </w:rPr>
          <w:t>st</w:t>
        </w:r>
        <w:r w:rsidR="00C47F00" w:rsidRPr="00190329">
          <w:rPr>
            <w:rStyle w:val="Hyperlink"/>
            <w:sz w:val="28"/>
            <w:szCs w:val="28"/>
          </w:rPr>
          <w:t xml:space="preserve"> DCA 2017)</w:t>
        </w:r>
      </w:hyperlink>
      <w:r w:rsidR="00C47F00">
        <w:rPr>
          <w:sz w:val="28"/>
          <w:szCs w:val="28"/>
        </w:rPr>
        <w:t xml:space="preserve"> (upholding trial court’s denial of motion to remove juror during trial for social media posts where proponent failed to exercise diligence </w:t>
      </w:r>
      <w:r w:rsidR="00306B6D">
        <w:rPr>
          <w:sz w:val="28"/>
          <w:szCs w:val="28"/>
        </w:rPr>
        <w:t xml:space="preserve">during </w:t>
      </w:r>
      <w:proofErr w:type="spellStart"/>
      <w:r w:rsidR="00306B6D">
        <w:rPr>
          <w:sz w:val="28"/>
          <w:szCs w:val="28"/>
        </w:rPr>
        <w:t>voir</w:t>
      </w:r>
      <w:proofErr w:type="spellEnd"/>
      <w:r w:rsidR="00306B6D">
        <w:rPr>
          <w:sz w:val="28"/>
          <w:szCs w:val="28"/>
        </w:rPr>
        <w:t xml:space="preserve"> dire questioning </w:t>
      </w:r>
      <w:r w:rsidR="00C47F00">
        <w:rPr>
          <w:sz w:val="28"/>
          <w:szCs w:val="28"/>
        </w:rPr>
        <w:t xml:space="preserve">and juror’s posts were not inconsistent with views expressed in </w:t>
      </w:r>
      <w:proofErr w:type="spellStart"/>
      <w:r w:rsidR="00C47F00">
        <w:rPr>
          <w:sz w:val="28"/>
          <w:szCs w:val="28"/>
        </w:rPr>
        <w:t>voir</w:t>
      </w:r>
      <w:proofErr w:type="spellEnd"/>
      <w:r w:rsidR="00C47F00">
        <w:rPr>
          <w:sz w:val="28"/>
          <w:szCs w:val="28"/>
        </w:rPr>
        <w:t xml:space="preserve"> dire</w:t>
      </w:r>
      <w:r w:rsidR="00C15BFA">
        <w:rPr>
          <w:sz w:val="28"/>
          <w:szCs w:val="28"/>
        </w:rPr>
        <w:t>).</w:t>
      </w:r>
    </w:p>
    <w:p w14:paraId="566B77A9" w14:textId="3C4A37A8" w:rsidR="009769E7" w:rsidRPr="004A2295" w:rsidRDefault="00277F26" w:rsidP="001568C3">
      <w:pPr>
        <w:spacing w:before="240"/>
        <w:rPr>
          <w:sz w:val="28"/>
          <w:szCs w:val="28"/>
        </w:rPr>
      </w:pPr>
      <w:r w:rsidRPr="00331AB5">
        <w:rPr>
          <w:b/>
          <w:sz w:val="28"/>
        </w:rPr>
        <w:t xml:space="preserve">No </w:t>
      </w:r>
      <w:r w:rsidR="00190329" w:rsidRPr="00331AB5">
        <w:rPr>
          <w:b/>
          <w:bCs/>
          <w:sz w:val="28"/>
          <w:szCs w:val="28"/>
        </w:rPr>
        <w:t xml:space="preserve">peremptory challenge </w:t>
      </w:r>
      <w:r w:rsidR="00415ED6" w:rsidRPr="00331AB5">
        <w:rPr>
          <w:b/>
          <w:bCs/>
          <w:sz w:val="28"/>
          <w:szCs w:val="28"/>
        </w:rPr>
        <w:t xml:space="preserve">is </w:t>
      </w:r>
      <w:r w:rsidR="00190329" w:rsidRPr="00331AB5">
        <w:rPr>
          <w:b/>
          <w:bCs/>
          <w:sz w:val="28"/>
          <w:szCs w:val="28"/>
        </w:rPr>
        <w:t>permitted during trial</w:t>
      </w:r>
      <w:r w:rsidR="00306B6D" w:rsidRPr="00331AB5">
        <w:rPr>
          <w:b/>
          <w:sz w:val="28"/>
        </w:rPr>
        <w:t xml:space="preserve"> </w:t>
      </w:r>
      <w:r w:rsidR="00BE7CB6" w:rsidRPr="00331AB5">
        <w:rPr>
          <w:b/>
          <w:sz w:val="28"/>
        </w:rPr>
        <w:t xml:space="preserve">after </w:t>
      </w:r>
      <w:r w:rsidR="00415ED6" w:rsidRPr="00331AB5">
        <w:rPr>
          <w:b/>
          <w:bCs/>
          <w:sz w:val="28"/>
          <w:szCs w:val="28"/>
        </w:rPr>
        <w:t xml:space="preserve">the </w:t>
      </w:r>
      <w:r w:rsidR="00190329" w:rsidRPr="00331AB5">
        <w:rPr>
          <w:b/>
          <w:bCs/>
          <w:sz w:val="28"/>
          <w:szCs w:val="28"/>
        </w:rPr>
        <w:t>jury</w:t>
      </w:r>
      <w:r w:rsidR="00306B6D" w:rsidRPr="00331AB5">
        <w:rPr>
          <w:b/>
          <w:sz w:val="28"/>
        </w:rPr>
        <w:t xml:space="preserve"> is </w:t>
      </w:r>
      <w:r w:rsidR="00190329" w:rsidRPr="00331AB5">
        <w:rPr>
          <w:b/>
          <w:bCs/>
          <w:sz w:val="28"/>
          <w:szCs w:val="28"/>
        </w:rPr>
        <w:t>selected</w:t>
      </w:r>
      <w:r w:rsidRPr="00331AB5">
        <w:rPr>
          <w:b/>
          <w:sz w:val="28"/>
        </w:rPr>
        <w:t>.</w:t>
      </w:r>
      <w:r w:rsidRPr="0062554E">
        <w:rPr>
          <w:sz w:val="28"/>
        </w:rPr>
        <w:t xml:space="preserve"> </w:t>
      </w:r>
      <w:r w:rsidR="009769E7">
        <w:rPr>
          <w:sz w:val="28"/>
          <w:szCs w:val="28"/>
        </w:rPr>
        <w:t xml:space="preserve">If there is no ground to excuse a juror for cause during trial, </w:t>
      </w:r>
      <w:r w:rsidR="009769E7" w:rsidRPr="0062554E">
        <w:rPr>
          <w:sz w:val="28"/>
        </w:rPr>
        <w:t xml:space="preserve">it is error to permit </w:t>
      </w:r>
      <w:r w:rsidR="001B45B7" w:rsidRPr="0062554E">
        <w:rPr>
          <w:sz w:val="28"/>
        </w:rPr>
        <w:t xml:space="preserve">the exercise </w:t>
      </w:r>
      <w:r w:rsidR="00A44471" w:rsidRPr="0062554E">
        <w:rPr>
          <w:sz w:val="28"/>
        </w:rPr>
        <w:t xml:space="preserve">of a </w:t>
      </w:r>
      <w:r w:rsidR="009769E7" w:rsidRPr="0062554E">
        <w:rPr>
          <w:sz w:val="28"/>
        </w:rPr>
        <w:t>peremptory challenge</w:t>
      </w:r>
      <w:r w:rsidR="00A44471" w:rsidRPr="0062554E">
        <w:rPr>
          <w:sz w:val="28"/>
        </w:rPr>
        <w:t xml:space="preserve"> during trial</w:t>
      </w:r>
      <w:r w:rsidR="009769E7">
        <w:rPr>
          <w:sz w:val="28"/>
          <w:szCs w:val="28"/>
        </w:rPr>
        <w:t xml:space="preserve">. In </w:t>
      </w:r>
      <w:hyperlink r:id="rId83" w:history="1">
        <w:r w:rsidR="004A2295" w:rsidRPr="004A2295">
          <w:rPr>
            <w:rStyle w:val="Hyperlink"/>
            <w:i/>
            <w:sz w:val="28"/>
            <w:szCs w:val="28"/>
          </w:rPr>
          <w:t>McNeil v. State</w:t>
        </w:r>
        <w:r w:rsidR="004A2295" w:rsidRPr="00190329">
          <w:rPr>
            <w:rStyle w:val="Hyperlink"/>
            <w:sz w:val="28"/>
            <w:szCs w:val="28"/>
          </w:rPr>
          <w:t>, 158 So. 3d 626 (Fla. 5</w:t>
        </w:r>
        <w:r w:rsidR="00190329" w:rsidRPr="00190329">
          <w:rPr>
            <w:rStyle w:val="Hyperlink"/>
            <w:sz w:val="28"/>
            <w:szCs w:val="28"/>
          </w:rPr>
          <w:t>th</w:t>
        </w:r>
        <w:r w:rsidR="004A2295" w:rsidRPr="00190329">
          <w:rPr>
            <w:rStyle w:val="Hyperlink"/>
            <w:sz w:val="28"/>
            <w:szCs w:val="28"/>
          </w:rPr>
          <w:t xml:space="preserve"> DCA 2014)</w:t>
        </w:r>
      </w:hyperlink>
      <w:r w:rsidR="004A2295">
        <w:rPr>
          <w:sz w:val="28"/>
          <w:szCs w:val="28"/>
        </w:rPr>
        <w:t xml:space="preserve">, after the jury was sworn, a seated juror told the court that he knew the defendant’s son, a witness in the case, because he treated the son for football-related injuries as a physical therapist at the son’s school. The trial court denied a cause challenge, because the connection was not material or prejudicial to the </w:t>
      </w:r>
      <w:proofErr w:type="gramStart"/>
      <w:r w:rsidR="004A2295">
        <w:rPr>
          <w:sz w:val="28"/>
          <w:szCs w:val="28"/>
        </w:rPr>
        <w:t>state, but</w:t>
      </w:r>
      <w:proofErr w:type="gramEnd"/>
      <w:r w:rsidR="004A2295">
        <w:rPr>
          <w:sz w:val="28"/>
          <w:szCs w:val="28"/>
        </w:rPr>
        <w:t xml:space="preserve"> granted the state a peremptory challenge. The </w:t>
      </w:r>
      <w:r w:rsidR="009577E5">
        <w:rPr>
          <w:sz w:val="28"/>
          <w:szCs w:val="28"/>
        </w:rPr>
        <w:t xml:space="preserve">appellate </w:t>
      </w:r>
      <w:r w:rsidR="004A2295">
        <w:rPr>
          <w:sz w:val="28"/>
          <w:szCs w:val="28"/>
        </w:rPr>
        <w:t>court reversed, explaining, “[a]</w:t>
      </w:r>
      <w:proofErr w:type="spellStart"/>
      <w:r w:rsidR="004A2295" w:rsidRPr="004A2295">
        <w:rPr>
          <w:sz w:val="28"/>
          <w:szCs w:val="28"/>
        </w:rPr>
        <w:t>llowing</w:t>
      </w:r>
      <w:proofErr w:type="spellEnd"/>
      <w:r w:rsidR="004A2295" w:rsidRPr="004A2295">
        <w:rPr>
          <w:sz w:val="28"/>
          <w:szCs w:val="28"/>
        </w:rPr>
        <w:t xml:space="preserve"> the exercise of peremptory challenges to continue into the trial would encourage tactical gamesmanship, a result that we are unwilling to condone and one for which we feel compelled to</w:t>
      </w:r>
      <w:r w:rsidR="004A2295">
        <w:rPr>
          <w:sz w:val="28"/>
          <w:szCs w:val="28"/>
        </w:rPr>
        <w:t xml:space="preserve"> provide a remedy.”</w:t>
      </w:r>
      <w:r w:rsidR="00190329">
        <w:rPr>
          <w:sz w:val="28"/>
          <w:szCs w:val="28"/>
        </w:rPr>
        <w:t xml:space="preserve"> </w:t>
      </w:r>
      <w:hyperlink r:id="rId84" w:history="1">
        <w:r w:rsidR="008327FF" w:rsidRPr="008327FF">
          <w:rPr>
            <w:rStyle w:val="Hyperlink"/>
            <w:i/>
            <w:sz w:val="28"/>
            <w:szCs w:val="28"/>
          </w:rPr>
          <w:t xml:space="preserve">Id. </w:t>
        </w:r>
        <w:r w:rsidR="008327FF" w:rsidRPr="008327FF">
          <w:rPr>
            <w:rStyle w:val="Hyperlink"/>
            <w:sz w:val="28"/>
            <w:szCs w:val="28"/>
          </w:rPr>
          <w:t>at 628–629</w:t>
        </w:r>
      </w:hyperlink>
      <w:r w:rsidR="008327FF">
        <w:rPr>
          <w:sz w:val="28"/>
          <w:szCs w:val="28"/>
        </w:rPr>
        <w:t>.</w:t>
      </w:r>
    </w:p>
    <w:p w14:paraId="73DA683B" w14:textId="77777777" w:rsidR="00CB4FF3" w:rsidRPr="00905309" w:rsidRDefault="001568C3" w:rsidP="009D1F08">
      <w:pPr>
        <w:pStyle w:val="Heading2"/>
      </w:pPr>
      <w:bookmarkStart w:id="28" w:name="_Toc411005947"/>
      <w:bookmarkStart w:id="29" w:name="_Toc416873081"/>
      <w:bookmarkStart w:id="30" w:name="_Toc7440595"/>
      <w:bookmarkStart w:id="31" w:name="_Toc77698782"/>
      <w:r>
        <w:t>D</w:t>
      </w:r>
      <w:r w:rsidR="009D1F08">
        <w:t>.</w:t>
      </w:r>
      <w:r w:rsidR="009D1F08">
        <w:tab/>
      </w:r>
      <w:r w:rsidR="00CB4FF3" w:rsidRPr="00905309">
        <w:t>Preservation and Appeal of Denial of Challenge for Cause</w:t>
      </w:r>
      <w:bookmarkEnd w:id="28"/>
      <w:bookmarkEnd w:id="29"/>
      <w:bookmarkEnd w:id="30"/>
      <w:bookmarkEnd w:id="31"/>
    </w:p>
    <w:p w14:paraId="1CDD9779" w14:textId="159F1CD8" w:rsidR="00294470" w:rsidRPr="00905309" w:rsidRDefault="0099575C" w:rsidP="00905309">
      <w:pPr>
        <w:spacing w:before="240"/>
        <w:rPr>
          <w:sz w:val="28"/>
          <w:szCs w:val="28"/>
        </w:rPr>
      </w:pPr>
      <w:r>
        <w:rPr>
          <w:sz w:val="28"/>
          <w:szCs w:val="28"/>
        </w:rPr>
        <w:t>E</w:t>
      </w:r>
      <w:r w:rsidR="00294470" w:rsidRPr="00905309">
        <w:rPr>
          <w:sz w:val="28"/>
          <w:szCs w:val="28"/>
        </w:rPr>
        <w:t xml:space="preserve">rror </w:t>
      </w:r>
      <w:r w:rsidR="00726322">
        <w:rPr>
          <w:sz w:val="28"/>
          <w:szCs w:val="28"/>
        </w:rPr>
        <w:t xml:space="preserve">is </w:t>
      </w:r>
      <w:r w:rsidR="00294470" w:rsidRPr="00905309">
        <w:rPr>
          <w:sz w:val="28"/>
          <w:szCs w:val="28"/>
        </w:rPr>
        <w:t>unpreserved if the objecting party fail</w:t>
      </w:r>
      <w:r w:rsidR="00726322">
        <w:rPr>
          <w:sz w:val="28"/>
          <w:szCs w:val="28"/>
        </w:rPr>
        <w:t>ed</w:t>
      </w:r>
      <w:r w:rsidR="00294470" w:rsidRPr="00905309">
        <w:rPr>
          <w:sz w:val="28"/>
          <w:szCs w:val="28"/>
        </w:rPr>
        <w:t xml:space="preserve"> to raise the precise issue below.</w:t>
      </w:r>
      <w:r w:rsidR="00905309" w:rsidRPr="00905309">
        <w:rPr>
          <w:sz w:val="28"/>
          <w:szCs w:val="28"/>
        </w:rPr>
        <w:t xml:space="preserve"> </w:t>
      </w:r>
      <w:hyperlink r:id="rId85" w:history="1">
        <w:r w:rsidR="00294470" w:rsidRPr="00905309">
          <w:rPr>
            <w:rStyle w:val="Hyperlink"/>
            <w:i/>
            <w:sz w:val="28"/>
            <w:szCs w:val="28"/>
          </w:rPr>
          <w:t>Gonzalez v. State</w:t>
        </w:r>
        <w:r w:rsidR="00294470" w:rsidRPr="00905309">
          <w:rPr>
            <w:rStyle w:val="Hyperlink"/>
            <w:sz w:val="28"/>
            <w:szCs w:val="28"/>
          </w:rPr>
          <w:t>, 143 So. 3d 1171 (Fla. 3d DCA 2014)</w:t>
        </w:r>
      </w:hyperlink>
      <w:r w:rsidR="00294470" w:rsidRPr="00905309">
        <w:rPr>
          <w:sz w:val="28"/>
          <w:szCs w:val="28"/>
        </w:rPr>
        <w:t xml:space="preserve"> (party failed to make contemporaneous objection regarding juror</w:t>
      </w:r>
      <w:r w:rsidR="00905309" w:rsidRPr="00905309">
        <w:rPr>
          <w:sz w:val="28"/>
          <w:szCs w:val="28"/>
        </w:rPr>
        <w:t>’</w:t>
      </w:r>
      <w:r w:rsidR="00294470" w:rsidRPr="00905309">
        <w:rPr>
          <w:sz w:val="28"/>
          <w:szCs w:val="28"/>
        </w:rPr>
        <w:t>s responses and therefore did not preserve issue for appeal)</w:t>
      </w:r>
      <w:r w:rsidR="00ED460D">
        <w:rPr>
          <w:sz w:val="28"/>
          <w:szCs w:val="28"/>
        </w:rPr>
        <w:t>.</w:t>
      </w:r>
      <w:r w:rsidR="001568C3" w:rsidRPr="001568C3">
        <w:rPr>
          <w:i/>
          <w:sz w:val="28"/>
          <w:szCs w:val="28"/>
        </w:rPr>
        <w:t xml:space="preserve"> </w:t>
      </w:r>
      <w:r w:rsidR="001568C3" w:rsidRPr="00E51B9C">
        <w:rPr>
          <w:i/>
          <w:sz w:val="28"/>
          <w:szCs w:val="28"/>
        </w:rPr>
        <w:t>See also</w:t>
      </w:r>
      <w:r w:rsidR="001568C3" w:rsidRPr="00E51B9C">
        <w:rPr>
          <w:sz w:val="28"/>
          <w:szCs w:val="28"/>
        </w:rPr>
        <w:t xml:space="preserve"> </w:t>
      </w:r>
      <w:hyperlink r:id="rId86" w:history="1">
        <w:r w:rsidR="001568C3" w:rsidRPr="00DB1C2B">
          <w:rPr>
            <w:rStyle w:val="Hyperlink"/>
            <w:i/>
            <w:sz w:val="28"/>
            <w:szCs w:val="28"/>
          </w:rPr>
          <w:t xml:space="preserve">State v. </w:t>
        </w:r>
        <w:proofErr w:type="spellStart"/>
        <w:r w:rsidR="001568C3" w:rsidRPr="00DB1C2B">
          <w:rPr>
            <w:rStyle w:val="Hyperlink"/>
            <w:i/>
            <w:sz w:val="28"/>
            <w:szCs w:val="28"/>
          </w:rPr>
          <w:t>Delva</w:t>
        </w:r>
        <w:proofErr w:type="spellEnd"/>
        <w:r w:rsidR="001568C3" w:rsidRPr="00DB1C2B">
          <w:rPr>
            <w:rStyle w:val="Hyperlink"/>
            <w:sz w:val="28"/>
            <w:szCs w:val="28"/>
          </w:rPr>
          <w:t>, 575 So. 2d 643, 644 (Fla. 1991)</w:t>
        </w:r>
      </w:hyperlink>
      <w:r w:rsidR="00196B2F">
        <w:rPr>
          <w:color w:val="212121"/>
          <w:sz w:val="28"/>
          <w:szCs w:val="28"/>
        </w:rPr>
        <w:t xml:space="preserve"> </w:t>
      </w:r>
      <w:r w:rsidR="001568C3" w:rsidRPr="00E51B9C">
        <w:rPr>
          <w:color w:val="212121"/>
          <w:sz w:val="28"/>
          <w:szCs w:val="28"/>
        </w:rPr>
        <w:t>(stating jury instructions “are subject to the contemporaneous</w:t>
      </w:r>
      <w:r w:rsidR="00196B2F">
        <w:rPr>
          <w:color w:val="212121"/>
          <w:sz w:val="28"/>
          <w:szCs w:val="28"/>
        </w:rPr>
        <w:t xml:space="preserve"> </w:t>
      </w:r>
      <w:r w:rsidR="001568C3" w:rsidRPr="003D3B00">
        <w:rPr>
          <w:rStyle w:val="cosearchterm"/>
          <w:bCs/>
          <w:color w:val="252525"/>
          <w:sz w:val="28"/>
          <w:szCs w:val="28"/>
        </w:rPr>
        <w:t>objection</w:t>
      </w:r>
      <w:r w:rsidR="00196B2F">
        <w:rPr>
          <w:color w:val="212121"/>
          <w:sz w:val="28"/>
          <w:szCs w:val="28"/>
        </w:rPr>
        <w:t xml:space="preserve"> </w:t>
      </w:r>
      <w:r w:rsidR="001568C3" w:rsidRPr="00E51B9C">
        <w:rPr>
          <w:color w:val="212121"/>
          <w:sz w:val="28"/>
          <w:szCs w:val="28"/>
        </w:rPr>
        <w:t>rule, and, absent an</w:t>
      </w:r>
      <w:r w:rsidR="00196B2F">
        <w:rPr>
          <w:color w:val="212121"/>
          <w:sz w:val="28"/>
          <w:szCs w:val="28"/>
        </w:rPr>
        <w:t xml:space="preserve"> </w:t>
      </w:r>
      <w:r w:rsidR="001568C3" w:rsidRPr="003D3B00">
        <w:rPr>
          <w:rStyle w:val="cosearchterm"/>
          <w:bCs/>
          <w:color w:val="252525"/>
          <w:sz w:val="28"/>
          <w:szCs w:val="28"/>
        </w:rPr>
        <w:t>objection</w:t>
      </w:r>
      <w:r w:rsidR="00196B2F">
        <w:rPr>
          <w:color w:val="212121"/>
          <w:sz w:val="28"/>
          <w:szCs w:val="28"/>
        </w:rPr>
        <w:t xml:space="preserve"> </w:t>
      </w:r>
      <w:r w:rsidR="001568C3" w:rsidRPr="00E51B9C">
        <w:rPr>
          <w:color w:val="212121"/>
          <w:sz w:val="28"/>
          <w:szCs w:val="28"/>
        </w:rPr>
        <w:t>at trial, can be raised on appeal only if fundamental error occurred”).</w:t>
      </w:r>
    </w:p>
    <w:p w14:paraId="7C08B021" w14:textId="0333219F" w:rsidR="00155AA1" w:rsidRDefault="00CB4FF3" w:rsidP="00155AA1">
      <w:pPr>
        <w:spacing w:before="240"/>
        <w:rPr>
          <w:bCs/>
          <w:sz w:val="28"/>
          <w:szCs w:val="28"/>
        </w:rPr>
      </w:pPr>
      <w:r w:rsidRPr="00D670EA">
        <w:rPr>
          <w:b/>
          <w:sz w:val="28"/>
          <w:szCs w:val="28"/>
        </w:rPr>
        <w:t xml:space="preserve">To preserve </w:t>
      </w:r>
      <w:r w:rsidR="0056139C" w:rsidRPr="00D670EA">
        <w:rPr>
          <w:b/>
          <w:sz w:val="28"/>
          <w:szCs w:val="28"/>
        </w:rPr>
        <w:t xml:space="preserve">denial of a cause challenge as </w:t>
      </w:r>
      <w:r w:rsidRPr="00D670EA">
        <w:rPr>
          <w:b/>
          <w:sz w:val="28"/>
          <w:szCs w:val="28"/>
        </w:rPr>
        <w:t xml:space="preserve">error, </w:t>
      </w:r>
      <w:r w:rsidR="00726322" w:rsidRPr="00D670EA">
        <w:rPr>
          <w:b/>
          <w:sz w:val="28"/>
          <w:szCs w:val="28"/>
        </w:rPr>
        <w:t xml:space="preserve">the </w:t>
      </w:r>
      <w:r w:rsidRPr="00D670EA">
        <w:rPr>
          <w:b/>
          <w:sz w:val="28"/>
          <w:szCs w:val="28"/>
        </w:rPr>
        <w:t>complaining party must (1)</w:t>
      </w:r>
      <w:r w:rsidR="00AC0502" w:rsidRPr="00D670EA">
        <w:rPr>
          <w:b/>
          <w:sz w:val="28"/>
          <w:szCs w:val="28"/>
        </w:rPr>
        <w:t xml:space="preserve"> </w:t>
      </w:r>
      <w:r w:rsidRPr="00D670EA">
        <w:rPr>
          <w:b/>
          <w:sz w:val="28"/>
          <w:szCs w:val="28"/>
        </w:rPr>
        <w:t xml:space="preserve">exhaust all peremptory challenges, (2) request an additional challenge, </w:t>
      </w:r>
      <w:r w:rsidR="00AC0502" w:rsidRPr="00D670EA">
        <w:rPr>
          <w:b/>
          <w:sz w:val="28"/>
          <w:szCs w:val="28"/>
        </w:rPr>
        <w:t xml:space="preserve">and </w:t>
      </w:r>
      <w:r w:rsidRPr="00D670EA">
        <w:rPr>
          <w:b/>
          <w:sz w:val="28"/>
          <w:szCs w:val="28"/>
        </w:rPr>
        <w:t>(3) identify a juror who</w:t>
      </w:r>
      <w:r w:rsidR="00390C94" w:rsidRPr="00D670EA">
        <w:rPr>
          <w:b/>
          <w:sz w:val="28"/>
          <w:szCs w:val="28"/>
        </w:rPr>
        <w:t xml:space="preserve"> would have been stricken </w:t>
      </w:r>
      <w:r w:rsidRPr="00D670EA">
        <w:rPr>
          <w:b/>
          <w:sz w:val="28"/>
          <w:szCs w:val="28"/>
        </w:rPr>
        <w:t xml:space="preserve">for cause or peremptorily had </w:t>
      </w:r>
      <w:r w:rsidR="00390C94" w:rsidRPr="00D670EA">
        <w:rPr>
          <w:b/>
          <w:sz w:val="28"/>
          <w:szCs w:val="28"/>
        </w:rPr>
        <w:t xml:space="preserve">the objecting party </w:t>
      </w:r>
      <w:r w:rsidRPr="00D670EA">
        <w:rPr>
          <w:b/>
          <w:sz w:val="28"/>
          <w:szCs w:val="28"/>
        </w:rPr>
        <w:t>not been forced to exhaust all peremptory challenges</w:t>
      </w:r>
      <w:r w:rsidRPr="00905309">
        <w:rPr>
          <w:sz w:val="28"/>
          <w:szCs w:val="28"/>
        </w:rPr>
        <w:t>.</w:t>
      </w:r>
      <w:r w:rsidR="00905309" w:rsidRPr="00905309">
        <w:rPr>
          <w:sz w:val="28"/>
          <w:szCs w:val="28"/>
        </w:rPr>
        <w:t xml:space="preserve"> </w:t>
      </w:r>
      <w:hyperlink r:id="rId87" w:history="1">
        <w:r w:rsidRPr="007960DB">
          <w:rPr>
            <w:rStyle w:val="Hyperlink"/>
            <w:i/>
            <w:sz w:val="28"/>
            <w:szCs w:val="28"/>
          </w:rPr>
          <w:t>Trotter v. State</w:t>
        </w:r>
        <w:r w:rsidRPr="007960DB">
          <w:rPr>
            <w:rStyle w:val="Hyperlink"/>
            <w:sz w:val="28"/>
            <w:szCs w:val="28"/>
          </w:rPr>
          <w:t>, 576 So. 2d 691 (Fla. 1991)</w:t>
        </w:r>
      </w:hyperlink>
      <w:r w:rsidRPr="007960DB">
        <w:rPr>
          <w:sz w:val="28"/>
          <w:szCs w:val="28"/>
        </w:rPr>
        <w:t>.</w:t>
      </w:r>
      <w:r w:rsidR="00304944">
        <w:rPr>
          <w:rStyle w:val="FootnoteReference"/>
          <w:sz w:val="28"/>
          <w:szCs w:val="28"/>
        </w:rPr>
        <w:footnoteReference w:id="2"/>
      </w:r>
      <w:r w:rsidR="00905309" w:rsidRPr="007960DB">
        <w:rPr>
          <w:sz w:val="28"/>
          <w:szCs w:val="28"/>
        </w:rPr>
        <w:t xml:space="preserve"> </w:t>
      </w:r>
      <w:r w:rsidR="00304944" w:rsidRPr="00304944">
        <w:rPr>
          <w:sz w:val="28"/>
          <w:szCs w:val="28"/>
        </w:rPr>
        <w:t xml:space="preserve">Finally, the party </w:t>
      </w:r>
      <w:r w:rsidR="00304944" w:rsidRPr="0062554E">
        <w:rPr>
          <w:sz w:val="28"/>
        </w:rPr>
        <w:t>must</w:t>
      </w:r>
      <w:r w:rsidR="00304944" w:rsidRPr="00D670EA">
        <w:rPr>
          <w:b/>
          <w:sz w:val="28"/>
          <w:szCs w:val="28"/>
        </w:rPr>
        <w:t xml:space="preserve"> </w:t>
      </w:r>
      <w:r w:rsidR="00304944" w:rsidRPr="0062554E">
        <w:rPr>
          <w:sz w:val="28"/>
        </w:rPr>
        <w:t>renew</w:t>
      </w:r>
      <w:r w:rsidR="00304944" w:rsidRPr="00304944">
        <w:rPr>
          <w:sz w:val="28"/>
          <w:szCs w:val="28"/>
        </w:rPr>
        <w:t xml:space="preserve"> the objection before the jury is sworn.</w:t>
      </w:r>
      <w:r w:rsidR="00304944">
        <w:rPr>
          <w:sz w:val="28"/>
          <w:szCs w:val="28"/>
        </w:rPr>
        <w:t xml:space="preserve"> </w:t>
      </w:r>
      <w:r w:rsidRPr="007960DB">
        <w:rPr>
          <w:sz w:val="28"/>
          <w:szCs w:val="28"/>
        </w:rPr>
        <w:t>In other words, counsel cannot accept the panel</w:t>
      </w:r>
      <w:r w:rsidR="00390C94">
        <w:rPr>
          <w:sz w:val="28"/>
          <w:szCs w:val="28"/>
        </w:rPr>
        <w:t xml:space="preserve">, </w:t>
      </w:r>
      <w:r w:rsidRPr="007960DB">
        <w:rPr>
          <w:sz w:val="28"/>
          <w:szCs w:val="28"/>
        </w:rPr>
        <w:t>sit silently</w:t>
      </w:r>
      <w:r w:rsidR="00415ED6">
        <w:rPr>
          <w:sz w:val="28"/>
          <w:szCs w:val="28"/>
        </w:rPr>
        <w:t>,</w:t>
      </w:r>
      <w:r w:rsidRPr="007960DB">
        <w:rPr>
          <w:sz w:val="28"/>
          <w:szCs w:val="28"/>
        </w:rPr>
        <w:t xml:space="preserve"> </w:t>
      </w:r>
      <w:r w:rsidR="00726322" w:rsidRPr="007960DB">
        <w:rPr>
          <w:sz w:val="28"/>
          <w:szCs w:val="28"/>
        </w:rPr>
        <w:t xml:space="preserve">and </w:t>
      </w:r>
      <w:r w:rsidRPr="007960DB">
        <w:rPr>
          <w:sz w:val="28"/>
          <w:szCs w:val="28"/>
        </w:rPr>
        <w:t xml:space="preserve">then complain about the error on appeal if </w:t>
      </w:r>
      <w:r w:rsidR="00726322" w:rsidRPr="007960DB">
        <w:rPr>
          <w:sz w:val="28"/>
          <w:szCs w:val="28"/>
        </w:rPr>
        <w:t xml:space="preserve">the </w:t>
      </w:r>
      <w:r w:rsidRPr="007960DB">
        <w:rPr>
          <w:sz w:val="28"/>
          <w:szCs w:val="28"/>
        </w:rPr>
        <w:t>party loses the case.</w:t>
      </w:r>
      <w:r w:rsidR="00155AA1" w:rsidRPr="007960DB">
        <w:rPr>
          <w:rFonts w:eastAsiaTheme="minorHAnsi" w:cstheme="minorBidi"/>
          <w:color w:val="000000" w:themeColor="text1"/>
          <w:sz w:val="28"/>
          <w:szCs w:val="22"/>
        </w:rPr>
        <w:t xml:space="preserve"> </w:t>
      </w:r>
      <w:r w:rsidR="00155AA1" w:rsidRPr="007960DB">
        <w:rPr>
          <w:sz w:val="28"/>
          <w:szCs w:val="28"/>
        </w:rPr>
        <w:t xml:space="preserve">If a party accepts the jury without renewing an objection, the objection is waived. </w:t>
      </w:r>
      <w:hyperlink r:id="rId88" w:history="1">
        <w:r w:rsidR="00155AA1" w:rsidRPr="007960DB">
          <w:rPr>
            <w:rStyle w:val="Hyperlink"/>
            <w:i/>
            <w:sz w:val="28"/>
            <w:szCs w:val="28"/>
          </w:rPr>
          <w:t>Joiner v. State</w:t>
        </w:r>
        <w:r w:rsidR="00155AA1" w:rsidRPr="007960DB">
          <w:rPr>
            <w:rStyle w:val="Hyperlink"/>
            <w:sz w:val="28"/>
            <w:szCs w:val="28"/>
          </w:rPr>
          <w:t>, 618 So. 2d 174, 176 n.2 (Fla. 1993)</w:t>
        </w:r>
      </w:hyperlink>
      <w:r w:rsidR="007960DB" w:rsidRPr="007960DB">
        <w:rPr>
          <w:rStyle w:val="Hyperlink"/>
          <w:sz w:val="28"/>
          <w:szCs w:val="28"/>
        </w:rPr>
        <w:t xml:space="preserve"> </w:t>
      </w:r>
      <w:r w:rsidR="007960DB" w:rsidRPr="00800E87">
        <w:rPr>
          <w:rStyle w:val="Hyperlink"/>
          <w:sz w:val="28"/>
        </w:rPr>
        <w:t>(</w:t>
      </w:r>
      <w:r w:rsidR="00155AA1" w:rsidRPr="007960DB">
        <w:rPr>
          <w:sz w:val="28"/>
          <w:szCs w:val="28"/>
        </w:rPr>
        <w:t>“</w:t>
      </w:r>
      <w:r w:rsidR="00155AA1" w:rsidRPr="007960DB">
        <w:rPr>
          <w:bCs/>
          <w:sz w:val="28"/>
          <w:szCs w:val="28"/>
        </w:rPr>
        <w:t>Were we to hold otherwise, [the defendant] could proceed to trial before a jury he unqualifiedly accepted, knowing that in the event of an unfavorable verdict, he would hold a trump card entitling him to a new trial”</w:t>
      </w:r>
      <w:r w:rsidR="007960DB" w:rsidRPr="007960DB">
        <w:rPr>
          <w:bCs/>
          <w:sz w:val="28"/>
          <w:szCs w:val="28"/>
        </w:rPr>
        <w:t>).</w:t>
      </w:r>
    </w:p>
    <w:p w14:paraId="3EA4CC9B" w14:textId="3DE39E17" w:rsidR="00D04866" w:rsidRPr="00D04866" w:rsidRDefault="00D04866" w:rsidP="0062554E">
      <w:pPr>
        <w:spacing w:before="240"/>
        <w:rPr>
          <w:bCs/>
          <w:sz w:val="28"/>
          <w:szCs w:val="28"/>
        </w:rPr>
      </w:pPr>
      <w:r>
        <w:rPr>
          <w:bCs/>
          <w:sz w:val="28"/>
          <w:szCs w:val="28"/>
        </w:rPr>
        <w:t xml:space="preserve">In an unusual decision, </w:t>
      </w:r>
      <w:r>
        <w:rPr>
          <w:sz w:val="28"/>
          <w:szCs w:val="28"/>
        </w:rPr>
        <w:t>i</w:t>
      </w:r>
      <w:r w:rsidRPr="00D04866">
        <w:rPr>
          <w:sz w:val="28"/>
          <w:szCs w:val="28"/>
        </w:rPr>
        <w:t xml:space="preserve">n </w:t>
      </w:r>
      <w:hyperlink r:id="rId89" w:history="1">
        <w:proofErr w:type="spellStart"/>
        <w:r w:rsidRPr="0062554E">
          <w:rPr>
            <w:rStyle w:val="Hyperlink"/>
            <w:i/>
            <w:sz w:val="28"/>
            <w:szCs w:val="28"/>
          </w:rPr>
          <w:t>Seadler</w:t>
        </w:r>
        <w:proofErr w:type="spellEnd"/>
        <w:r w:rsidRPr="0062554E">
          <w:rPr>
            <w:rStyle w:val="Hyperlink"/>
            <w:i/>
            <w:sz w:val="28"/>
            <w:szCs w:val="28"/>
          </w:rPr>
          <w:t xml:space="preserve"> v. Marina Bay Resort Condo</w:t>
        </w:r>
        <w:r w:rsidR="00415ED6" w:rsidRPr="0062554E">
          <w:rPr>
            <w:rStyle w:val="Hyperlink"/>
            <w:i/>
            <w:sz w:val="28"/>
            <w:szCs w:val="28"/>
          </w:rPr>
          <w:t>minium</w:t>
        </w:r>
        <w:r w:rsidRPr="0062554E">
          <w:rPr>
            <w:rStyle w:val="Hyperlink"/>
            <w:i/>
            <w:sz w:val="28"/>
            <w:szCs w:val="28"/>
          </w:rPr>
          <w:t xml:space="preserve"> As</w:t>
        </w:r>
        <w:r w:rsidR="00415ED6" w:rsidRPr="0062554E">
          <w:rPr>
            <w:rStyle w:val="Hyperlink"/>
            <w:i/>
            <w:sz w:val="28"/>
            <w:szCs w:val="28"/>
          </w:rPr>
          <w:t>sociation</w:t>
        </w:r>
        <w:r w:rsidRPr="0062554E">
          <w:rPr>
            <w:rStyle w:val="Hyperlink"/>
            <w:i/>
            <w:sz w:val="28"/>
            <w:szCs w:val="28"/>
          </w:rPr>
          <w:t>, Inc.</w:t>
        </w:r>
        <w:r w:rsidRPr="0062554E">
          <w:rPr>
            <w:rStyle w:val="Hyperlink"/>
            <w:sz w:val="28"/>
            <w:szCs w:val="28"/>
          </w:rPr>
          <w:t>, 1D19-850, 2021 WL 1610157 (Fla. 1st DCA Apr. 26, 2021)</w:t>
        </w:r>
      </w:hyperlink>
      <w:r w:rsidRPr="00D04866">
        <w:rPr>
          <w:sz w:val="28"/>
          <w:szCs w:val="28"/>
        </w:rPr>
        <w:t xml:space="preserve">, </w:t>
      </w:r>
      <w:r w:rsidRPr="0062554E">
        <w:rPr>
          <w:sz w:val="28"/>
        </w:rPr>
        <w:t xml:space="preserve">despite the objecting party identifying an objectionable juror who served in accord with the required showing in </w:t>
      </w:r>
      <w:hyperlink r:id="rId90" w:history="1">
        <w:r w:rsidRPr="00415ED6">
          <w:rPr>
            <w:rStyle w:val="Hyperlink"/>
            <w:i/>
            <w:sz w:val="28"/>
            <w:szCs w:val="28"/>
          </w:rPr>
          <w:t>Trotter</w:t>
        </w:r>
      </w:hyperlink>
      <w:r>
        <w:rPr>
          <w:sz w:val="28"/>
          <w:szCs w:val="28"/>
        </w:rPr>
        <w:t>,</w:t>
      </w:r>
      <w:r w:rsidRPr="0062554E">
        <w:rPr>
          <w:sz w:val="28"/>
        </w:rPr>
        <w:t xml:space="preserve"> the court found no prejudicial error. </w:t>
      </w:r>
      <w:r w:rsidRPr="00D04866">
        <w:rPr>
          <w:sz w:val="28"/>
          <w:szCs w:val="28"/>
        </w:rPr>
        <w:t xml:space="preserve">The appellate court painstakingly analyzed the sequential strikes made by the objecting party. Because the next juror “on deck” after the juror identified as objectionable was also stricken, the court determined that the objector failed to establish prejudice because </w:t>
      </w:r>
      <w:proofErr w:type="gramStart"/>
      <w:r w:rsidRPr="00D04866">
        <w:rPr>
          <w:sz w:val="28"/>
          <w:szCs w:val="28"/>
        </w:rPr>
        <w:t>regardless</w:t>
      </w:r>
      <w:proofErr w:type="gramEnd"/>
      <w:r w:rsidRPr="00D04866">
        <w:rPr>
          <w:sz w:val="28"/>
          <w:szCs w:val="28"/>
        </w:rPr>
        <w:t xml:space="preserve"> whether the cause challenge would have been granted, an objectionable juror would have served.</w:t>
      </w:r>
    </w:p>
    <w:p w14:paraId="7459E483" w14:textId="77777777" w:rsidR="00CB4FF3" w:rsidRPr="00905309" w:rsidRDefault="00CB4FF3" w:rsidP="00905309">
      <w:pPr>
        <w:spacing w:before="240"/>
        <w:rPr>
          <w:sz w:val="28"/>
          <w:szCs w:val="28"/>
        </w:rPr>
      </w:pPr>
      <w:r w:rsidRPr="007960DB">
        <w:rPr>
          <w:sz w:val="28"/>
          <w:szCs w:val="28"/>
        </w:rPr>
        <w:t>On appeal, a</w:t>
      </w:r>
      <w:r w:rsidRPr="00905309">
        <w:rPr>
          <w:sz w:val="28"/>
          <w:szCs w:val="28"/>
        </w:rPr>
        <w:t xml:space="preserve"> trial court</w:t>
      </w:r>
      <w:r w:rsidR="00905309" w:rsidRPr="00905309">
        <w:rPr>
          <w:sz w:val="28"/>
          <w:szCs w:val="28"/>
        </w:rPr>
        <w:t>’</w:t>
      </w:r>
      <w:r w:rsidRPr="00905309">
        <w:rPr>
          <w:sz w:val="28"/>
          <w:szCs w:val="28"/>
        </w:rPr>
        <w:t xml:space="preserve">s ruling on a challenge for cause will not be disturbed absent </w:t>
      </w:r>
      <w:r w:rsidR="00905309" w:rsidRPr="00905309">
        <w:rPr>
          <w:sz w:val="28"/>
          <w:szCs w:val="28"/>
        </w:rPr>
        <w:t>“</w:t>
      </w:r>
      <w:r w:rsidRPr="00905309">
        <w:rPr>
          <w:sz w:val="28"/>
          <w:szCs w:val="28"/>
        </w:rPr>
        <w:t>manifest error.</w:t>
      </w:r>
      <w:r w:rsidR="00905309" w:rsidRPr="00905309">
        <w:rPr>
          <w:sz w:val="28"/>
          <w:szCs w:val="28"/>
        </w:rPr>
        <w:t xml:space="preserve">” </w:t>
      </w:r>
      <w:hyperlink r:id="rId91" w:history="1">
        <w:r w:rsidRPr="00905309">
          <w:rPr>
            <w:rStyle w:val="Hyperlink"/>
            <w:i/>
            <w:sz w:val="28"/>
            <w:szCs w:val="28"/>
          </w:rPr>
          <w:t>Davis v. State</w:t>
        </w:r>
        <w:r w:rsidRPr="00905309">
          <w:rPr>
            <w:rStyle w:val="Hyperlink"/>
            <w:sz w:val="28"/>
            <w:szCs w:val="28"/>
          </w:rPr>
          <w:t>, 859 So. 2d 465</w:t>
        </w:r>
        <w:r w:rsidR="00AC0502">
          <w:rPr>
            <w:rStyle w:val="Hyperlink"/>
            <w:sz w:val="28"/>
            <w:szCs w:val="28"/>
          </w:rPr>
          <w:t>, 473</w:t>
        </w:r>
        <w:r w:rsidRPr="00905309">
          <w:rPr>
            <w:rStyle w:val="Hyperlink"/>
            <w:sz w:val="28"/>
            <w:szCs w:val="28"/>
          </w:rPr>
          <w:t xml:space="preserve"> (Fla. 2003)</w:t>
        </w:r>
      </w:hyperlink>
      <w:r w:rsidRPr="00905309">
        <w:rPr>
          <w:sz w:val="28"/>
          <w:szCs w:val="28"/>
        </w:rPr>
        <w:t>.</w:t>
      </w:r>
      <w:r w:rsidR="00BB2A96" w:rsidRPr="00BB2A96">
        <w:rPr>
          <w:sz w:val="28"/>
          <w:szCs w:val="28"/>
        </w:rPr>
        <w:t xml:space="preserve"> </w:t>
      </w:r>
      <w:r w:rsidR="00BB2A96">
        <w:rPr>
          <w:sz w:val="28"/>
          <w:szCs w:val="28"/>
        </w:rPr>
        <w:t xml:space="preserve">Moreover, </w:t>
      </w:r>
      <w:r w:rsidR="00BB2A96" w:rsidRPr="009C5094">
        <w:rPr>
          <w:sz w:val="28"/>
          <w:szCs w:val="28"/>
        </w:rPr>
        <w:t xml:space="preserve">“when considering the failure to preserve a challenge to potential jurors in </w:t>
      </w:r>
      <w:proofErr w:type="spellStart"/>
      <w:r w:rsidR="00BB2A96" w:rsidRPr="009C5094">
        <w:rPr>
          <w:sz w:val="28"/>
          <w:szCs w:val="28"/>
        </w:rPr>
        <w:t>voir</w:t>
      </w:r>
      <w:proofErr w:type="spellEnd"/>
      <w:r w:rsidR="00BB2A96" w:rsidRPr="009C5094">
        <w:rPr>
          <w:sz w:val="28"/>
          <w:szCs w:val="28"/>
        </w:rPr>
        <w:t xml:space="preserve"> dire, the reviewing court should focus on the defendant’s trial, not his appeal.” </w:t>
      </w:r>
      <w:hyperlink r:id="rId92" w:history="1">
        <w:r w:rsidR="00BB2A96" w:rsidRPr="009C5094">
          <w:rPr>
            <w:rStyle w:val="Hyperlink"/>
            <w:i/>
            <w:sz w:val="28"/>
            <w:szCs w:val="28"/>
          </w:rPr>
          <w:t>King v. State</w:t>
        </w:r>
        <w:r w:rsidR="00BB2A96" w:rsidRPr="009C5094">
          <w:rPr>
            <w:rStyle w:val="Hyperlink"/>
            <w:sz w:val="28"/>
            <w:szCs w:val="28"/>
          </w:rPr>
          <w:t>, 211 So. 3d 866, 887 (Fla. 2017)</w:t>
        </w:r>
      </w:hyperlink>
      <w:r w:rsidR="00BB2A96" w:rsidRPr="009C5094">
        <w:rPr>
          <w:sz w:val="28"/>
          <w:szCs w:val="28"/>
        </w:rPr>
        <w:t xml:space="preserve"> (</w:t>
      </w:r>
      <w:r w:rsidR="00BB2A96" w:rsidRPr="00E51B9C">
        <w:rPr>
          <w:sz w:val="28"/>
          <w:szCs w:val="28"/>
        </w:rPr>
        <w:t>finding no difference between cause and peremptory challenges in this regard).</w:t>
      </w:r>
    </w:p>
    <w:p w14:paraId="37A05F9D" w14:textId="77777777" w:rsidR="00CB4FF3" w:rsidRPr="004B11D4" w:rsidRDefault="004B11D4" w:rsidP="00853931">
      <w:pPr>
        <w:pStyle w:val="Heading1"/>
        <w:spacing w:before="360"/>
        <w:rPr>
          <w:rFonts w:eastAsia="Times New Roman"/>
          <w:u w:val="none"/>
        </w:rPr>
      </w:pPr>
      <w:bookmarkStart w:id="32" w:name="_Toc411005948"/>
      <w:bookmarkStart w:id="33" w:name="_Toc416873082"/>
      <w:bookmarkStart w:id="34" w:name="_Toc7440596"/>
      <w:bookmarkStart w:id="35" w:name="_Toc77698783"/>
      <w:r>
        <w:t>V</w:t>
      </w:r>
      <w:r w:rsidR="00CB4FF3" w:rsidRPr="004B11D4">
        <w:t>.</w:t>
      </w:r>
      <w:r>
        <w:tab/>
      </w:r>
      <w:r w:rsidR="00CB4FF3" w:rsidRPr="004B11D4">
        <w:t>Peremptory Challenges</w:t>
      </w:r>
      <w:bookmarkEnd w:id="32"/>
      <w:bookmarkEnd w:id="33"/>
      <w:bookmarkEnd w:id="34"/>
      <w:bookmarkEnd w:id="35"/>
    </w:p>
    <w:p w14:paraId="1E80E4C7" w14:textId="77777777" w:rsidR="00CB4FF3" w:rsidRDefault="0030027A" w:rsidP="0030027A">
      <w:pPr>
        <w:pStyle w:val="Heading2"/>
      </w:pPr>
      <w:bookmarkStart w:id="36" w:name="_Toc411005949"/>
      <w:bookmarkStart w:id="37" w:name="_Toc416873083"/>
      <w:bookmarkStart w:id="38" w:name="_Toc7440597"/>
      <w:bookmarkStart w:id="39" w:name="_Toc77698784"/>
      <w:r w:rsidRPr="0030027A">
        <w:t>A</w:t>
      </w:r>
      <w:r w:rsidR="00CB4FF3" w:rsidRPr="0030027A">
        <w:t>.</w:t>
      </w:r>
      <w:r w:rsidRPr="0030027A">
        <w:tab/>
      </w:r>
      <w:r w:rsidR="00CB4FF3" w:rsidRPr="0030027A">
        <w:t>Number of Challenges</w:t>
      </w:r>
      <w:bookmarkEnd w:id="36"/>
      <w:bookmarkEnd w:id="37"/>
      <w:bookmarkEnd w:id="38"/>
      <w:bookmarkEnd w:id="39"/>
    </w:p>
    <w:p w14:paraId="51D5587F" w14:textId="01F02EAD" w:rsidR="00460275" w:rsidRPr="00905309" w:rsidRDefault="00487F52" w:rsidP="0062554E">
      <w:pPr>
        <w:spacing w:before="240"/>
        <w:rPr>
          <w:sz w:val="28"/>
          <w:szCs w:val="28"/>
        </w:rPr>
      </w:pPr>
      <w:r>
        <w:rPr>
          <w:sz w:val="28"/>
          <w:szCs w:val="28"/>
        </w:rPr>
        <w:t xml:space="preserve">In a criminal trial, </w:t>
      </w:r>
      <w:hyperlink r:id="rId93" w:history="1">
        <w:r w:rsidR="00460275" w:rsidRPr="00905309">
          <w:rPr>
            <w:rStyle w:val="Hyperlink"/>
            <w:sz w:val="28"/>
            <w:szCs w:val="28"/>
          </w:rPr>
          <w:t>Rule 3.350(a), Florida Rule</w:t>
        </w:r>
        <w:r w:rsidR="009C6A7F" w:rsidRPr="00905309">
          <w:rPr>
            <w:rStyle w:val="Hyperlink"/>
            <w:sz w:val="28"/>
            <w:szCs w:val="28"/>
          </w:rPr>
          <w:t>s</w:t>
        </w:r>
        <w:r w:rsidR="00460275" w:rsidRPr="00905309">
          <w:rPr>
            <w:rStyle w:val="Hyperlink"/>
            <w:sz w:val="28"/>
            <w:szCs w:val="28"/>
          </w:rPr>
          <w:t xml:space="preserve"> of Criminal Procedure</w:t>
        </w:r>
      </w:hyperlink>
      <w:r w:rsidR="00AC0502">
        <w:rPr>
          <w:sz w:val="28"/>
          <w:szCs w:val="28"/>
        </w:rPr>
        <w:t xml:space="preserve">, </w:t>
      </w:r>
      <w:r w:rsidR="00460275" w:rsidRPr="00905309">
        <w:rPr>
          <w:sz w:val="28"/>
          <w:szCs w:val="28"/>
        </w:rPr>
        <w:t xml:space="preserve">provides that </w:t>
      </w:r>
      <w:r w:rsidR="00AC0502">
        <w:rPr>
          <w:sz w:val="28"/>
          <w:szCs w:val="28"/>
        </w:rPr>
        <w:t xml:space="preserve">in cases involving </w:t>
      </w:r>
      <w:r w:rsidR="00460275" w:rsidRPr="00905309">
        <w:rPr>
          <w:sz w:val="28"/>
          <w:szCs w:val="28"/>
        </w:rPr>
        <w:t xml:space="preserve">capital </w:t>
      </w:r>
      <w:r w:rsidR="00AC0502">
        <w:rPr>
          <w:sz w:val="28"/>
          <w:szCs w:val="28"/>
        </w:rPr>
        <w:t xml:space="preserve">offenses </w:t>
      </w:r>
      <w:r w:rsidR="00460275" w:rsidRPr="00905309">
        <w:rPr>
          <w:sz w:val="28"/>
          <w:szCs w:val="28"/>
        </w:rPr>
        <w:t xml:space="preserve">or offenses punishable by life, each side </w:t>
      </w:r>
      <w:r w:rsidR="00AC0502">
        <w:rPr>
          <w:sz w:val="28"/>
          <w:szCs w:val="28"/>
        </w:rPr>
        <w:t>is</w:t>
      </w:r>
      <w:r w:rsidR="00460275" w:rsidRPr="00905309">
        <w:rPr>
          <w:sz w:val="28"/>
          <w:szCs w:val="28"/>
        </w:rPr>
        <w:t xml:space="preserve"> entitled to </w:t>
      </w:r>
      <w:r w:rsidR="00AC0502">
        <w:rPr>
          <w:sz w:val="28"/>
          <w:szCs w:val="28"/>
        </w:rPr>
        <w:t>ten</w:t>
      </w:r>
      <w:r w:rsidR="00460275" w:rsidRPr="00905309">
        <w:rPr>
          <w:sz w:val="28"/>
          <w:szCs w:val="28"/>
        </w:rPr>
        <w:t xml:space="preserve"> peremptory challenges</w:t>
      </w:r>
      <w:r w:rsidR="000B18E0">
        <w:rPr>
          <w:sz w:val="28"/>
          <w:szCs w:val="28"/>
        </w:rPr>
        <w:t xml:space="preserve"> (</w:t>
      </w:r>
      <w:r w:rsidR="000B18E0" w:rsidRPr="000B18E0">
        <w:rPr>
          <w:sz w:val="28"/>
          <w:szCs w:val="28"/>
        </w:rPr>
        <w:t>objection</w:t>
      </w:r>
      <w:r w:rsidR="000B18E0">
        <w:rPr>
          <w:sz w:val="28"/>
          <w:szCs w:val="28"/>
        </w:rPr>
        <w:t>s</w:t>
      </w:r>
      <w:r w:rsidR="000B18E0" w:rsidRPr="000B18E0">
        <w:rPr>
          <w:sz w:val="28"/>
          <w:szCs w:val="28"/>
        </w:rPr>
        <w:t xml:space="preserve"> to a proposed juror</w:t>
      </w:r>
      <w:r w:rsidR="000B18E0">
        <w:rPr>
          <w:sz w:val="28"/>
          <w:szCs w:val="28"/>
        </w:rPr>
        <w:t xml:space="preserve"> that</w:t>
      </w:r>
      <w:r w:rsidR="000B18E0" w:rsidRPr="000B18E0">
        <w:rPr>
          <w:sz w:val="28"/>
          <w:szCs w:val="28"/>
        </w:rPr>
        <w:t xml:space="preserve"> </w:t>
      </w:r>
      <w:r w:rsidR="000B18E0">
        <w:rPr>
          <w:sz w:val="28"/>
          <w:szCs w:val="28"/>
        </w:rPr>
        <w:t xml:space="preserve">do not require a </w:t>
      </w:r>
      <w:r w:rsidR="000B18E0" w:rsidRPr="000B18E0">
        <w:rPr>
          <w:sz w:val="28"/>
          <w:szCs w:val="28"/>
        </w:rPr>
        <w:t>reason</w:t>
      </w:r>
      <w:r w:rsidR="000B18E0">
        <w:rPr>
          <w:sz w:val="28"/>
          <w:szCs w:val="28"/>
        </w:rPr>
        <w:t>, but that may not be discriminatory)</w:t>
      </w:r>
      <w:r w:rsidR="00460275" w:rsidRPr="00905309">
        <w:rPr>
          <w:sz w:val="28"/>
          <w:szCs w:val="28"/>
        </w:rPr>
        <w:t xml:space="preserve">. </w:t>
      </w:r>
      <w:r w:rsidR="00AC0502">
        <w:rPr>
          <w:sz w:val="28"/>
          <w:szCs w:val="28"/>
        </w:rPr>
        <w:t>For</w:t>
      </w:r>
      <w:r w:rsidR="00460275" w:rsidRPr="00905309">
        <w:rPr>
          <w:sz w:val="28"/>
          <w:szCs w:val="28"/>
        </w:rPr>
        <w:t xml:space="preserve"> all other felonies, each side is allowed six challenges, while on misdemeanor charges each side is allowed three.</w:t>
      </w:r>
    </w:p>
    <w:p w14:paraId="00B0CE71" w14:textId="7F8F90B1" w:rsidR="00CB4FF3" w:rsidRDefault="00460275" w:rsidP="00905309">
      <w:pPr>
        <w:spacing w:before="240"/>
        <w:rPr>
          <w:sz w:val="28"/>
          <w:szCs w:val="28"/>
        </w:rPr>
      </w:pPr>
      <w:r w:rsidRPr="00905309">
        <w:rPr>
          <w:sz w:val="28"/>
          <w:szCs w:val="28"/>
        </w:rPr>
        <w:t xml:space="preserve">In a civil case, under </w:t>
      </w:r>
      <w:hyperlink r:id="rId94" w:history="1">
        <w:r w:rsidRPr="00905309">
          <w:rPr>
            <w:rStyle w:val="Hyperlink"/>
            <w:sz w:val="28"/>
            <w:szCs w:val="28"/>
          </w:rPr>
          <w:t>Rule 1.431(d), Florida Rules of Civil procedure</w:t>
        </w:r>
      </w:hyperlink>
      <w:r w:rsidRPr="00905309">
        <w:rPr>
          <w:sz w:val="28"/>
          <w:szCs w:val="28"/>
        </w:rPr>
        <w:t>, e</w:t>
      </w:r>
      <w:r w:rsidR="00CB4FF3" w:rsidRPr="00905309">
        <w:rPr>
          <w:sz w:val="28"/>
          <w:szCs w:val="28"/>
        </w:rPr>
        <w:t xml:space="preserve">ach party is entitled to </w:t>
      </w:r>
      <w:r w:rsidR="00622245">
        <w:rPr>
          <w:sz w:val="28"/>
          <w:szCs w:val="28"/>
        </w:rPr>
        <w:t xml:space="preserve">three </w:t>
      </w:r>
      <w:r w:rsidR="00CB4FF3" w:rsidRPr="00905309">
        <w:rPr>
          <w:sz w:val="28"/>
          <w:szCs w:val="28"/>
        </w:rPr>
        <w:t>peremptory challenges.</w:t>
      </w:r>
      <w:r w:rsidR="000B18E0">
        <w:rPr>
          <w:sz w:val="28"/>
          <w:szCs w:val="28"/>
        </w:rPr>
        <w:t xml:space="preserve"> </w:t>
      </w:r>
      <w:r w:rsidRPr="00905309">
        <w:rPr>
          <w:sz w:val="28"/>
          <w:szCs w:val="28"/>
        </w:rPr>
        <w:t>Note</w:t>
      </w:r>
      <w:r w:rsidR="00622245">
        <w:rPr>
          <w:sz w:val="28"/>
          <w:szCs w:val="28"/>
        </w:rPr>
        <w:t>,</w:t>
      </w:r>
      <w:r w:rsidRPr="00905309">
        <w:rPr>
          <w:sz w:val="28"/>
          <w:szCs w:val="28"/>
        </w:rPr>
        <w:t xml:space="preserve"> however, that </w:t>
      </w:r>
      <w:r w:rsidR="009C6A7F" w:rsidRPr="00905309">
        <w:rPr>
          <w:sz w:val="28"/>
          <w:szCs w:val="28"/>
        </w:rPr>
        <w:t xml:space="preserve">in a civil case, </w:t>
      </w:r>
      <w:r w:rsidRPr="00905309">
        <w:rPr>
          <w:sz w:val="28"/>
          <w:szCs w:val="28"/>
        </w:rPr>
        <w:t>i</w:t>
      </w:r>
      <w:r w:rsidR="00CB4FF3" w:rsidRPr="00905309">
        <w:rPr>
          <w:sz w:val="28"/>
          <w:szCs w:val="28"/>
        </w:rPr>
        <w:t xml:space="preserve">f the interests of multiple parties on the same side are </w:t>
      </w:r>
      <w:r w:rsidR="00905309" w:rsidRPr="00905309">
        <w:rPr>
          <w:sz w:val="28"/>
          <w:szCs w:val="28"/>
        </w:rPr>
        <w:t>“</w:t>
      </w:r>
      <w:r w:rsidR="00CB4FF3" w:rsidRPr="00905309">
        <w:rPr>
          <w:sz w:val="28"/>
          <w:szCs w:val="28"/>
        </w:rPr>
        <w:t>essentially or potentially different or hostile,</w:t>
      </w:r>
      <w:r w:rsidR="00905309" w:rsidRPr="00905309">
        <w:rPr>
          <w:sz w:val="28"/>
          <w:szCs w:val="28"/>
        </w:rPr>
        <w:t>”</w:t>
      </w:r>
      <w:r w:rsidR="00CB4FF3" w:rsidRPr="00905309">
        <w:rPr>
          <w:sz w:val="28"/>
          <w:szCs w:val="28"/>
        </w:rPr>
        <w:t xml:space="preserve"> </w:t>
      </w:r>
      <w:r w:rsidR="00CB4FF3" w:rsidRPr="00622245">
        <w:rPr>
          <w:sz w:val="28"/>
          <w:szCs w:val="28"/>
        </w:rPr>
        <w:t>each party</w:t>
      </w:r>
      <w:r w:rsidR="00CB4FF3" w:rsidRPr="00905309">
        <w:rPr>
          <w:b/>
          <w:sz w:val="28"/>
          <w:szCs w:val="28"/>
        </w:rPr>
        <w:t xml:space="preserve"> </w:t>
      </w:r>
      <w:r w:rsidR="00CB4FF3" w:rsidRPr="00905309">
        <w:rPr>
          <w:sz w:val="28"/>
          <w:szCs w:val="28"/>
        </w:rPr>
        <w:t xml:space="preserve">should be given </w:t>
      </w:r>
      <w:r w:rsidR="00622245">
        <w:rPr>
          <w:sz w:val="28"/>
          <w:szCs w:val="28"/>
        </w:rPr>
        <w:t>three</w:t>
      </w:r>
      <w:r w:rsidR="00CB4FF3" w:rsidRPr="00905309">
        <w:rPr>
          <w:sz w:val="28"/>
          <w:szCs w:val="28"/>
        </w:rPr>
        <w:t xml:space="preserve"> challenges, and the adverse party should be granted an equal number of challenges.</w:t>
      </w:r>
      <w:r w:rsidR="00905309" w:rsidRPr="00905309">
        <w:rPr>
          <w:sz w:val="28"/>
          <w:szCs w:val="28"/>
        </w:rPr>
        <w:t xml:space="preserve"> </w:t>
      </w:r>
      <w:hyperlink r:id="rId95" w:tgtFrame="_top" w:history="1">
        <w:r w:rsidR="00622245" w:rsidRPr="00622245">
          <w:rPr>
            <w:rStyle w:val="Hyperlink"/>
            <w:bCs/>
            <w:i/>
            <w:iCs/>
            <w:sz w:val="28"/>
            <w:szCs w:val="28"/>
          </w:rPr>
          <w:t>Bailey</w:t>
        </w:r>
        <w:r w:rsidR="00622245" w:rsidRPr="00622245">
          <w:rPr>
            <w:rStyle w:val="Hyperlink"/>
            <w:i/>
            <w:iCs/>
            <w:sz w:val="28"/>
            <w:szCs w:val="28"/>
          </w:rPr>
          <w:t xml:space="preserve"> </w:t>
        </w:r>
        <w:r w:rsidR="00622245" w:rsidRPr="00622245">
          <w:rPr>
            <w:rStyle w:val="Hyperlink"/>
            <w:bCs/>
            <w:i/>
            <w:iCs/>
            <w:sz w:val="28"/>
            <w:szCs w:val="28"/>
          </w:rPr>
          <w:t>v</w:t>
        </w:r>
        <w:r w:rsidR="00622245" w:rsidRPr="00622245">
          <w:rPr>
            <w:rStyle w:val="Hyperlink"/>
            <w:i/>
            <w:iCs/>
            <w:sz w:val="28"/>
            <w:szCs w:val="28"/>
          </w:rPr>
          <w:t xml:space="preserve">. </w:t>
        </w:r>
        <w:proofErr w:type="spellStart"/>
        <w:r w:rsidR="00622245" w:rsidRPr="00622245">
          <w:rPr>
            <w:rStyle w:val="Hyperlink"/>
            <w:bCs/>
            <w:i/>
            <w:iCs/>
            <w:sz w:val="28"/>
            <w:szCs w:val="28"/>
          </w:rPr>
          <w:t>Deverick</w:t>
        </w:r>
        <w:proofErr w:type="spellEnd"/>
        <w:r w:rsidR="00622245">
          <w:rPr>
            <w:rStyle w:val="Hyperlink"/>
            <w:sz w:val="28"/>
            <w:szCs w:val="28"/>
          </w:rPr>
          <w:t xml:space="preserve">, </w:t>
        </w:r>
        <w:r w:rsidR="00622245" w:rsidRPr="00622245">
          <w:rPr>
            <w:rStyle w:val="Hyperlink"/>
            <w:bCs/>
            <w:sz w:val="28"/>
            <w:szCs w:val="28"/>
          </w:rPr>
          <w:t>142</w:t>
        </w:r>
        <w:r w:rsidR="00622245" w:rsidRPr="00622245">
          <w:rPr>
            <w:rStyle w:val="Hyperlink"/>
            <w:sz w:val="28"/>
            <w:szCs w:val="28"/>
          </w:rPr>
          <w:t xml:space="preserve"> </w:t>
        </w:r>
        <w:r w:rsidR="00622245" w:rsidRPr="00622245">
          <w:rPr>
            <w:rStyle w:val="Hyperlink"/>
            <w:bCs/>
            <w:sz w:val="28"/>
            <w:szCs w:val="28"/>
          </w:rPr>
          <w:t>So</w:t>
        </w:r>
        <w:r w:rsidR="00622245" w:rsidRPr="00622245">
          <w:rPr>
            <w:rStyle w:val="Hyperlink"/>
            <w:sz w:val="28"/>
            <w:szCs w:val="28"/>
          </w:rPr>
          <w:t>.</w:t>
        </w:r>
        <w:r w:rsidR="00622245">
          <w:rPr>
            <w:rStyle w:val="Hyperlink"/>
            <w:sz w:val="28"/>
            <w:szCs w:val="28"/>
          </w:rPr>
          <w:t xml:space="preserve"> </w:t>
        </w:r>
        <w:r w:rsidR="00622245" w:rsidRPr="00622245">
          <w:rPr>
            <w:rStyle w:val="Hyperlink"/>
            <w:bCs/>
            <w:sz w:val="28"/>
            <w:szCs w:val="28"/>
          </w:rPr>
          <w:t>2d</w:t>
        </w:r>
        <w:r w:rsidR="00622245" w:rsidRPr="00622245">
          <w:rPr>
            <w:rStyle w:val="Hyperlink"/>
            <w:sz w:val="28"/>
            <w:szCs w:val="28"/>
          </w:rPr>
          <w:t xml:space="preserve"> </w:t>
        </w:r>
        <w:r w:rsidR="00622245" w:rsidRPr="00622245">
          <w:rPr>
            <w:rStyle w:val="Hyperlink"/>
            <w:bCs/>
            <w:sz w:val="28"/>
            <w:szCs w:val="28"/>
          </w:rPr>
          <w:t>775</w:t>
        </w:r>
        <w:r w:rsidR="00622245" w:rsidRPr="00622245">
          <w:rPr>
            <w:rStyle w:val="Hyperlink"/>
            <w:sz w:val="28"/>
            <w:szCs w:val="28"/>
          </w:rPr>
          <w:t xml:space="preserve">, </w:t>
        </w:r>
        <w:r w:rsidR="00622245" w:rsidRPr="00622245">
          <w:rPr>
            <w:rStyle w:val="Hyperlink"/>
            <w:bCs/>
            <w:sz w:val="28"/>
            <w:szCs w:val="28"/>
          </w:rPr>
          <w:t>776 (Fla</w:t>
        </w:r>
        <w:r w:rsidR="00622245" w:rsidRPr="00622245">
          <w:rPr>
            <w:rStyle w:val="Hyperlink"/>
            <w:sz w:val="28"/>
            <w:szCs w:val="28"/>
          </w:rPr>
          <w:t xml:space="preserve">. </w:t>
        </w:r>
        <w:r w:rsidR="00622245" w:rsidRPr="00622245">
          <w:rPr>
            <w:rStyle w:val="Hyperlink"/>
            <w:bCs/>
            <w:sz w:val="28"/>
            <w:szCs w:val="28"/>
          </w:rPr>
          <w:t>2d</w:t>
        </w:r>
        <w:r w:rsidR="00622245" w:rsidRPr="00622245">
          <w:rPr>
            <w:rStyle w:val="Hyperlink"/>
            <w:sz w:val="28"/>
            <w:szCs w:val="28"/>
          </w:rPr>
          <w:t xml:space="preserve"> </w:t>
        </w:r>
        <w:r w:rsidR="00622245" w:rsidRPr="00622245">
          <w:rPr>
            <w:rStyle w:val="Hyperlink"/>
            <w:bCs/>
            <w:sz w:val="28"/>
            <w:szCs w:val="28"/>
          </w:rPr>
          <w:t>DCA</w:t>
        </w:r>
        <w:r w:rsidR="00622245" w:rsidRPr="00622245">
          <w:rPr>
            <w:rStyle w:val="Hyperlink"/>
            <w:sz w:val="28"/>
            <w:szCs w:val="28"/>
          </w:rPr>
          <w:t xml:space="preserve"> </w:t>
        </w:r>
        <w:r w:rsidR="00622245" w:rsidRPr="00622245">
          <w:rPr>
            <w:rStyle w:val="Hyperlink"/>
            <w:bCs/>
            <w:sz w:val="28"/>
            <w:szCs w:val="28"/>
          </w:rPr>
          <w:t>1962</w:t>
        </w:r>
        <w:r w:rsidR="00622245" w:rsidRPr="00622245">
          <w:rPr>
            <w:rStyle w:val="Hyperlink"/>
            <w:sz w:val="28"/>
            <w:szCs w:val="28"/>
          </w:rPr>
          <w:t>)</w:t>
        </w:r>
      </w:hyperlink>
      <w:r w:rsidR="00622245">
        <w:rPr>
          <w:sz w:val="28"/>
          <w:szCs w:val="28"/>
        </w:rPr>
        <w:t xml:space="preserve">. </w:t>
      </w:r>
      <w:r w:rsidR="00CB4FF3" w:rsidRPr="00905309">
        <w:rPr>
          <w:sz w:val="28"/>
          <w:szCs w:val="28"/>
        </w:rPr>
        <w:t>But if the interests of different parties on the same side are common, they should be treated as one party for the purpose of granting peremptory challenges.</w:t>
      </w:r>
      <w:r w:rsidR="00905309" w:rsidRPr="00905309">
        <w:rPr>
          <w:sz w:val="28"/>
          <w:szCs w:val="28"/>
        </w:rPr>
        <w:t xml:space="preserve"> </w:t>
      </w:r>
      <w:hyperlink r:id="rId96" w:history="1">
        <w:r w:rsidR="00CB4FF3" w:rsidRPr="00905309">
          <w:rPr>
            <w:rStyle w:val="Hyperlink"/>
            <w:i/>
            <w:sz w:val="28"/>
            <w:szCs w:val="28"/>
          </w:rPr>
          <w:t>Lemoine v. Cooney</w:t>
        </w:r>
        <w:r w:rsidR="00CB4FF3" w:rsidRPr="00905309">
          <w:rPr>
            <w:rStyle w:val="Hyperlink"/>
            <w:sz w:val="28"/>
            <w:szCs w:val="28"/>
          </w:rPr>
          <w:t>, 514 So. 2d 391 (Fla. 4th DCA 1987)</w:t>
        </w:r>
      </w:hyperlink>
      <w:r w:rsidR="00CB4FF3" w:rsidRPr="00905309">
        <w:rPr>
          <w:sz w:val="28"/>
          <w:szCs w:val="28"/>
        </w:rPr>
        <w:t>.</w:t>
      </w:r>
      <w:r w:rsidR="00905309" w:rsidRPr="00905309">
        <w:rPr>
          <w:sz w:val="28"/>
          <w:szCs w:val="28"/>
        </w:rPr>
        <w:t xml:space="preserve"> </w:t>
      </w:r>
      <w:r w:rsidR="00CB4FF3" w:rsidRPr="00905309">
        <w:rPr>
          <w:sz w:val="28"/>
          <w:szCs w:val="28"/>
        </w:rPr>
        <w:t xml:space="preserve">If </w:t>
      </w:r>
      <w:r w:rsidR="000D36F2">
        <w:rPr>
          <w:sz w:val="28"/>
          <w:szCs w:val="28"/>
        </w:rPr>
        <w:t xml:space="preserve">a </w:t>
      </w:r>
      <w:r w:rsidR="00CB4FF3" w:rsidRPr="00905309">
        <w:rPr>
          <w:sz w:val="28"/>
          <w:szCs w:val="28"/>
        </w:rPr>
        <w:t xml:space="preserve">party is deprived of </w:t>
      </w:r>
      <w:r w:rsidR="00455FA1" w:rsidRPr="00905309">
        <w:rPr>
          <w:sz w:val="28"/>
          <w:szCs w:val="28"/>
        </w:rPr>
        <w:t xml:space="preserve">the use of </w:t>
      </w:r>
      <w:r w:rsidR="00CB4FF3" w:rsidRPr="00905309">
        <w:rPr>
          <w:sz w:val="28"/>
          <w:szCs w:val="28"/>
        </w:rPr>
        <w:t xml:space="preserve">a peremptory challenge, </w:t>
      </w:r>
      <w:r w:rsidR="00455FA1" w:rsidRPr="00905309">
        <w:rPr>
          <w:sz w:val="28"/>
          <w:szCs w:val="28"/>
        </w:rPr>
        <w:t xml:space="preserve">this is </w:t>
      </w:r>
      <w:r w:rsidR="00CB4FF3" w:rsidRPr="00905309">
        <w:rPr>
          <w:sz w:val="28"/>
          <w:szCs w:val="28"/>
        </w:rPr>
        <w:t>deemed to be reversible error, if properly preserved.</w:t>
      </w:r>
      <w:r w:rsidR="00905309" w:rsidRPr="00905309">
        <w:rPr>
          <w:sz w:val="28"/>
          <w:szCs w:val="28"/>
        </w:rPr>
        <w:t xml:space="preserve"> </w:t>
      </w:r>
      <w:r w:rsidR="00CB4FF3" w:rsidRPr="00A1570F">
        <w:rPr>
          <w:sz w:val="28"/>
          <w:szCs w:val="28"/>
        </w:rPr>
        <w:t xml:space="preserve">See </w:t>
      </w:r>
      <w:r w:rsidR="000D36F2" w:rsidRPr="00A1570F">
        <w:rPr>
          <w:sz w:val="28"/>
          <w:szCs w:val="28"/>
        </w:rPr>
        <w:t xml:space="preserve">the discussion </w:t>
      </w:r>
      <w:r w:rsidR="00CB4FF3" w:rsidRPr="00A1570F">
        <w:rPr>
          <w:sz w:val="28"/>
          <w:szCs w:val="28"/>
        </w:rPr>
        <w:t>below.</w:t>
      </w:r>
    </w:p>
    <w:p w14:paraId="1556ABC8" w14:textId="1856EA4E" w:rsidR="00D52304" w:rsidRDefault="00D52304" w:rsidP="00905309">
      <w:pPr>
        <w:spacing w:before="240"/>
        <w:rPr>
          <w:sz w:val="28"/>
          <w:szCs w:val="28"/>
        </w:rPr>
      </w:pPr>
      <w:r>
        <w:rPr>
          <w:b/>
          <w:sz w:val="28"/>
          <w:szCs w:val="28"/>
        </w:rPr>
        <w:t xml:space="preserve">Right to </w:t>
      </w:r>
      <w:proofErr w:type="spellStart"/>
      <w:r>
        <w:rPr>
          <w:b/>
          <w:sz w:val="28"/>
          <w:szCs w:val="28"/>
        </w:rPr>
        <w:t>Backstrike</w:t>
      </w:r>
      <w:proofErr w:type="spellEnd"/>
    </w:p>
    <w:p w14:paraId="59676A3B" w14:textId="045CBEFE" w:rsidR="00D52304" w:rsidRPr="00D52304" w:rsidRDefault="00D52304" w:rsidP="00905309">
      <w:pPr>
        <w:spacing w:before="240"/>
        <w:rPr>
          <w:sz w:val="28"/>
          <w:szCs w:val="28"/>
        </w:rPr>
      </w:pPr>
      <w:r>
        <w:rPr>
          <w:sz w:val="28"/>
          <w:szCs w:val="28"/>
        </w:rPr>
        <w:t xml:space="preserve">The parties have a right to exercise their remaining peremptory challenges until the jury is sworn. </w:t>
      </w:r>
      <w:hyperlink r:id="rId97" w:history="1">
        <w:r w:rsidRPr="00D52304">
          <w:rPr>
            <w:rStyle w:val="Hyperlink"/>
            <w:i/>
            <w:sz w:val="28"/>
            <w:szCs w:val="28"/>
          </w:rPr>
          <w:t>Szymanski v. Cardiovascular Associates of Lake County, P.A</w:t>
        </w:r>
        <w:r w:rsidRPr="00D52304">
          <w:rPr>
            <w:rStyle w:val="Hyperlink"/>
            <w:sz w:val="28"/>
            <w:szCs w:val="28"/>
          </w:rPr>
          <w:t>., 62 So. 3d 649 (Fla. 5th D</w:t>
        </w:r>
        <w:r>
          <w:rPr>
            <w:rStyle w:val="Hyperlink"/>
            <w:sz w:val="28"/>
            <w:szCs w:val="28"/>
          </w:rPr>
          <w:t>CA</w:t>
        </w:r>
        <w:r w:rsidRPr="00D52304">
          <w:rPr>
            <w:rStyle w:val="Hyperlink"/>
            <w:sz w:val="28"/>
            <w:szCs w:val="28"/>
          </w:rPr>
          <w:t xml:space="preserve"> 2011)</w:t>
        </w:r>
      </w:hyperlink>
      <w:r>
        <w:rPr>
          <w:sz w:val="28"/>
          <w:szCs w:val="28"/>
        </w:rPr>
        <w:t xml:space="preserve">, and cases cited therein. When parties ask the court whether the court will allow </w:t>
      </w:r>
      <w:proofErr w:type="spellStart"/>
      <w:r>
        <w:rPr>
          <w:sz w:val="28"/>
          <w:szCs w:val="28"/>
        </w:rPr>
        <w:t>backstrikes</w:t>
      </w:r>
      <w:proofErr w:type="spellEnd"/>
      <w:r>
        <w:rPr>
          <w:sz w:val="28"/>
          <w:szCs w:val="28"/>
        </w:rPr>
        <w:t>, the court should understand that it lacks discretion to deny them.</w:t>
      </w:r>
    </w:p>
    <w:p w14:paraId="5DC6F35B" w14:textId="124A399F" w:rsidR="00DD0E51" w:rsidRDefault="00DD0E51" w:rsidP="00905309">
      <w:pPr>
        <w:spacing w:before="240"/>
        <w:rPr>
          <w:sz w:val="28"/>
          <w:szCs w:val="28"/>
        </w:rPr>
      </w:pPr>
      <w:r>
        <w:rPr>
          <w:b/>
          <w:sz w:val="28"/>
          <w:szCs w:val="28"/>
        </w:rPr>
        <w:t xml:space="preserve">Right to </w:t>
      </w:r>
      <w:proofErr w:type="spellStart"/>
      <w:r>
        <w:rPr>
          <w:b/>
          <w:sz w:val="28"/>
          <w:szCs w:val="28"/>
        </w:rPr>
        <w:t>Unstrike</w:t>
      </w:r>
      <w:proofErr w:type="spellEnd"/>
    </w:p>
    <w:p w14:paraId="72AC5B1C" w14:textId="6735AAC6" w:rsidR="006D43DF" w:rsidRPr="004D193D" w:rsidRDefault="006D43DF" w:rsidP="00905309">
      <w:pPr>
        <w:spacing w:before="240"/>
        <w:rPr>
          <w:sz w:val="28"/>
          <w:szCs w:val="28"/>
        </w:rPr>
      </w:pPr>
      <w:r>
        <w:rPr>
          <w:sz w:val="28"/>
          <w:szCs w:val="28"/>
        </w:rPr>
        <w:t xml:space="preserve">If a </w:t>
      </w:r>
      <w:proofErr w:type="gramStart"/>
      <w:r>
        <w:rPr>
          <w:sz w:val="28"/>
          <w:szCs w:val="28"/>
        </w:rPr>
        <w:t>party exhausts</w:t>
      </w:r>
      <w:proofErr w:type="gramEnd"/>
      <w:r>
        <w:rPr>
          <w:sz w:val="28"/>
          <w:szCs w:val="28"/>
        </w:rPr>
        <w:t xml:space="preserve"> strikes and later (after all strikes have been exercised by all parties) changes its mind and seeks to “undo” or retract a strike, </w:t>
      </w:r>
      <w:r w:rsidR="00782CBF">
        <w:rPr>
          <w:sz w:val="28"/>
          <w:szCs w:val="28"/>
        </w:rPr>
        <w:t>the trial judge may allow “</w:t>
      </w:r>
      <w:proofErr w:type="spellStart"/>
      <w:r w:rsidR="00782CBF">
        <w:rPr>
          <w:sz w:val="28"/>
          <w:szCs w:val="28"/>
        </w:rPr>
        <w:t>unstrikes</w:t>
      </w:r>
      <w:proofErr w:type="spellEnd"/>
      <w:r w:rsidR="00782CBF">
        <w:rPr>
          <w:sz w:val="28"/>
          <w:szCs w:val="28"/>
        </w:rPr>
        <w:t>” un</w:t>
      </w:r>
      <w:r w:rsidR="004D193D">
        <w:rPr>
          <w:sz w:val="28"/>
          <w:szCs w:val="28"/>
        </w:rPr>
        <w:t>til the jury is sworn</w:t>
      </w:r>
      <w:r>
        <w:rPr>
          <w:sz w:val="28"/>
          <w:szCs w:val="28"/>
        </w:rPr>
        <w:t xml:space="preserve">. </w:t>
      </w:r>
      <w:r>
        <w:rPr>
          <w:i/>
          <w:sz w:val="28"/>
          <w:szCs w:val="28"/>
        </w:rPr>
        <w:t xml:space="preserve">See </w:t>
      </w:r>
      <w:hyperlink r:id="rId98" w:history="1">
        <w:r w:rsidRPr="006D43DF">
          <w:rPr>
            <w:rStyle w:val="Hyperlink"/>
            <w:i/>
            <w:sz w:val="28"/>
            <w:szCs w:val="28"/>
          </w:rPr>
          <w:t xml:space="preserve">McCray v. State, </w:t>
        </w:r>
        <w:r w:rsidRPr="006D43DF">
          <w:rPr>
            <w:rStyle w:val="Hyperlink"/>
            <w:sz w:val="28"/>
            <w:szCs w:val="28"/>
          </w:rPr>
          <w:t>220 So. 3d 1119 (Fla. 2017)</w:t>
        </w:r>
      </w:hyperlink>
      <w:r>
        <w:rPr>
          <w:sz w:val="28"/>
          <w:szCs w:val="28"/>
        </w:rPr>
        <w:t>.</w:t>
      </w:r>
      <w:r w:rsidR="004D193D">
        <w:rPr>
          <w:rStyle w:val="FootnoteReference"/>
          <w:sz w:val="28"/>
          <w:szCs w:val="28"/>
        </w:rPr>
        <w:footnoteReference w:id="3"/>
      </w:r>
    </w:p>
    <w:p w14:paraId="18D67B9A" w14:textId="77508242" w:rsidR="007D30DC" w:rsidRDefault="007D30DC" w:rsidP="00905309">
      <w:pPr>
        <w:spacing w:before="240"/>
        <w:rPr>
          <w:b/>
          <w:sz w:val="28"/>
          <w:szCs w:val="28"/>
        </w:rPr>
      </w:pPr>
      <w:r>
        <w:rPr>
          <w:b/>
          <w:sz w:val="28"/>
          <w:szCs w:val="28"/>
        </w:rPr>
        <w:t>Standard Different than Standard for Cause</w:t>
      </w:r>
    </w:p>
    <w:p w14:paraId="37E02A15" w14:textId="5E83D32D" w:rsidR="007D30DC" w:rsidRPr="007D30DC" w:rsidRDefault="007D30DC" w:rsidP="0062554E">
      <w:pPr>
        <w:spacing w:before="240"/>
        <w:rPr>
          <w:sz w:val="28"/>
          <w:szCs w:val="28"/>
        </w:rPr>
      </w:pPr>
      <w:r>
        <w:rPr>
          <w:sz w:val="28"/>
          <w:szCs w:val="28"/>
        </w:rPr>
        <w:t xml:space="preserve">In </w:t>
      </w:r>
      <w:hyperlink r:id="rId99" w:history="1">
        <w:r w:rsidRPr="007D30DC">
          <w:rPr>
            <w:rStyle w:val="Hyperlink"/>
            <w:i/>
            <w:sz w:val="28"/>
            <w:szCs w:val="28"/>
          </w:rPr>
          <w:t>Hernandez v. State</w:t>
        </w:r>
        <w:r w:rsidRPr="007D30DC">
          <w:rPr>
            <w:rStyle w:val="Hyperlink"/>
            <w:sz w:val="28"/>
            <w:szCs w:val="28"/>
          </w:rPr>
          <w:t>, 264 So. 3d 358 (Fla. 2d D</w:t>
        </w:r>
        <w:r>
          <w:rPr>
            <w:rStyle w:val="Hyperlink"/>
            <w:sz w:val="28"/>
            <w:szCs w:val="28"/>
          </w:rPr>
          <w:t xml:space="preserve">CA </w:t>
        </w:r>
        <w:r w:rsidRPr="007D30DC">
          <w:rPr>
            <w:rStyle w:val="Hyperlink"/>
            <w:sz w:val="28"/>
            <w:szCs w:val="28"/>
          </w:rPr>
          <w:t>2019)</w:t>
        </w:r>
      </w:hyperlink>
      <w:r>
        <w:rPr>
          <w:sz w:val="28"/>
          <w:szCs w:val="28"/>
        </w:rPr>
        <w:t>, trial judge denied a cause challenge. The party</w:t>
      </w:r>
      <w:r w:rsidR="004D193D">
        <w:rPr>
          <w:sz w:val="28"/>
          <w:szCs w:val="28"/>
        </w:rPr>
        <w:t xml:space="preserve"> attempted to exercise a </w:t>
      </w:r>
      <w:r>
        <w:rPr>
          <w:sz w:val="28"/>
          <w:szCs w:val="28"/>
        </w:rPr>
        <w:t>peremptory challenge on the same juror</w:t>
      </w:r>
      <w:r w:rsidR="004D193D">
        <w:rPr>
          <w:sz w:val="28"/>
          <w:szCs w:val="28"/>
        </w:rPr>
        <w:t xml:space="preserve">. The </w:t>
      </w:r>
      <w:r>
        <w:rPr>
          <w:sz w:val="28"/>
          <w:szCs w:val="28"/>
        </w:rPr>
        <w:t xml:space="preserve">trial judge disallowed </w:t>
      </w:r>
      <w:r w:rsidR="004D193D">
        <w:rPr>
          <w:sz w:val="28"/>
          <w:szCs w:val="28"/>
        </w:rPr>
        <w:t xml:space="preserve">the peremptory challenge (there was an objection under </w:t>
      </w:r>
      <w:hyperlink r:id="rId100" w:history="1">
        <w:r w:rsidR="004D193D" w:rsidRPr="00013C2A">
          <w:rPr>
            <w:rStyle w:val="Hyperlink"/>
            <w:i/>
            <w:sz w:val="28"/>
            <w:szCs w:val="28"/>
          </w:rPr>
          <w:t>Melbourne</w:t>
        </w:r>
      </w:hyperlink>
      <w:r w:rsidR="004D193D">
        <w:rPr>
          <w:sz w:val="28"/>
          <w:szCs w:val="28"/>
        </w:rPr>
        <w:t xml:space="preserve">) </w:t>
      </w:r>
      <w:r>
        <w:rPr>
          <w:sz w:val="28"/>
          <w:szCs w:val="28"/>
        </w:rPr>
        <w:t xml:space="preserve">because the reason </w:t>
      </w:r>
      <w:r w:rsidR="004D193D">
        <w:rPr>
          <w:sz w:val="28"/>
          <w:szCs w:val="28"/>
        </w:rPr>
        <w:t xml:space="preserve">given </w:t>
      </w:r>
      <w:r>
        <w:rPr>
          <w:sz w:val="28"/>
          <w:szCs w:val="28"/>
        </w:rPr>
        <w:t>for the peremptory was the same reason articulated for cause. This was error:</w:t>
      </w:r>
    </w:p>
    <w:p w14:paraId="66A20A78" w14:textId="318B9E76" w:rsidR="007D30DC" w:rsidRPr="007D30DC" w:rsidRDefault="007D30DC" w:rsidP="002662E4">
      <w:pPr>
        <w:spacing w:before="240"/>
        <w:ind w:left="720" w:right="720"/>
        <w:rPr>
          <w:sz w:val="28"/>
          <w:szCs w:val="28"/>
        </w:rPr>
      </w:pPr>
      <w:r w:rsidRPr="007D30DC">
        <w:rPr>
          <w:sz w:val="28"/>
          <w:szCs w:val="28"/>
        </w:rPr>
        <w:t xml:space="preserve">“Florida law provides for two separate types of challenges to potential jurors with distinctly different underpinnings.” </w:t>
      </w:r>
      <w:hyperlink r:id="rId101" w:anchor="co_pp_sp_735_99" w:history="1">
        <w:r w:rsidRPr="00013C2A">
          <w:rPr>
            <w:rStyle w:val="Hyperlink"/>
            <w:i/>
            <w:sz w:val="28"/>
            <w:szCs w:val="28"/>
          </w:rPr>
          <w:t>Busby v. State</w:t>
        </w:r>
        <w:r w:rsidRPr="00013C2A">
          <w:rPr>
            <w:rStyle w:val="Hyperlink"/>
            <w:sz w:val="28"/>
            <w:szCs w:val="28"/>
          </w:rPr>
          <w:t>, 894 So.2d 88, 99 (Fla. 2004)</w:t>
        </w:r>
      </w:hyperlink>
      <w:r w:rsidRPr="007D30DC">
        <w:rPr>
          <w:sz w:val="28"/>
          <w:szCs w:val="28"/>
        </w:rPr>
        <w:t xml:space="preserve">. Challenges for cause require “narrowly specified, provable and legally cognizable bas[es] of partiality.” </w:t>
      </w:r>
      <w:hyperlink r:id="rId102" w:history="1">
        <w:r w:rsidRPr="00492B4E">
          <w:rPr>
            <w:rStyle w:val="Hyperlink"/>
            <w:i/>
            <w:sz w:val="28"/>
            <w:szCs w:val="28"/>
          </w:rPr>
          <w:t>Id.</w:t>
        </w:r>
      </w:hyperlink>
      <w:r w:rsidRPr="007D30DC">
        <w:rPr>
          <w:sz w:val="28"/>
          <w:szCs w:val="28"/>
        </w:rPr>
        <w:t xml:space="preserve"> (quoting </w:t>
      </w:r>
      <w:hyperlink r:id="rId103" w:anchor="co_pp_sp_780_220" w:history="1">
        <w:r w:rsidRPr="00013C2A">
          <w:rPr>
            <w:rStyle w:val="Hyperlink"/>
            <w:i/>
            <w:sz w:val="28"/>
            <w:szCs w:val="28"/>
          </w:rPr>
          <w:t>Swain v. Alabama</w:t>
        </w:r>
        <w:r w:rsidRPr="00013C2A">
          <w:rPr>
            <w:rStyle w:val="Hyperlink"/>
            <w:sz w:val="28"/>
            <w:szCs w:val="28"/>
          </w:rPr>
          <w:t xml:space="preserve">, 380 U.S. 202, 220, 85 </w:t>
        </w:r>
        <w:proofErr w:type="spellStart"/>
        <w:r w:rsidRPr="00013C2A">
          <w:rPr>
            <w:rStyle w:val="Hyperlink"/>
            <w:sz w:val="28"/>
            <w:szCs w:val="28"/>
          </w:rPr>
          <w:t>S.Ct</w:t>
        </w:r>
        <w:proofErr w:type="spellEnd"/>
        <w:r w:rsidRPr="00013C2A">
          <w:rPr>
            <w:rStyle w:val="Hyperlink"/>
            <w:sz w:val="28"/>
            <w:szCs w:val="28"/>
          </w:rPr>
          <w:t>. 824, 13 L.Ed.2d 759 (1965)</w:t>
        </w:r>
      </w:hyperlink>
      <w:r w:rsidRPr="007D30DC">
        <w:rPr>
          <w:sz w:val="28"/>
          <w:szCs w:val="28"/>
        </w:rPr>
        <w:t xml:space="preserve"> ). On the other hand, peremptory challenges may be used “for any reason, so long as that reason does not serve as a pretext for discrimination.” </w:t>
      </w:r>
      <w:hyperlink r:id="rId104" w:history="1">
        <w:r w:rsidRPr="00013C2A">
          <w:rPr>
            <w:rStyle w:val="Hyperlink"/>
            <w:i/>
            <w:sz w:val="28"/>
            <w:szCs w:val="28"/>
          </w:rPr>
          <w:t>Id.</w:t>
        </w:r>
      </w:hyperlink>
      <w:r w:rsidRPr="007D30DC">
        <w:rPr>
          <w:sz w:val="28"/>
          <w:szCs w:val="28"/>
        </w:rPr>
        <w:t xml:space="preserve"> “If the trial court denies a cause challenge, counsel may ... remove a venire member through the utilization of a peremptory challenge.” </w:t>
      </w:r>
      <w:hyperlink r:id="rId105" w:anchor="co_pp_sp_3926_85" w:history="1">
        <w:r w:rsidRPr="00013C2A">
          <w:rPr>
            <w:rStyle w:val="Hyperlink"/>
            <w:i/>
            <w:sz w:val="28"/>
            <w:szCs w:val="28"/>
          </w:rPr>
          <w:t>Nelson v. State</w:t>
        </w:r>
        <w:r w:rsidRPr="00013C2A">
          <w:rPr>
            <w:rStyle w:val="Hyperlink"/>
            <w:sz w:val="28"/>
            <w:szCs w:val="28"/>
          </w:rPr>
          <w:t>, 73 So.3d 77, 85 (Fla. 2011)</w:t>
        </w:r>
      </w:hyperlink>
      <w:r w:rsidRPr="007D30DC">
        <w:rPr>
          <w:sz w:val="28"/>
          <w:szCs w:val="28"/>
        </w:rPr>
        <w:t xml:space="preserve"> (citing </w:t>
      </w:r>
      <w:hyperlink r:id="rId106" w:anchor="co_pp_sp_735_503" w:history="1">
        <w:r w:rsidRPr="00013C2A">
          <w:rPr>
            <w:rStyle w:val="Hyperlink"/>
            <w:i/>
            <w:sz w:val="28"/>
            <w:szCs w:val="28"/>
          </w:rPr>
          <w:t>Johnson v. State</w:t>
        </w:r>
        <w:r w:rsidRPr="00013C2A">
          <w:rPr>
            <w:rStyle w:val="Hyperlink"/>
            <w:sz w:val="28"/>
            <w:szCs w:val="28"/>
          </w:rPr>
          <w:t>, 921 So.2d 490, 503-04 (Fla. 2005)</w:t>
        </w:r>
      </w:hyperlink>
      <w:r w:rsidRPr="007D30DC">
        <w:rPr>
          <w:sz w:val="28"/>
          <w:szCs w:val="28"/>
        </w:rPr>
        <w:t>).</w:t>
      </w:r>
    </w:p>
    <w:bookmarkStart w:id="40" w:name="_Toc411005950"/>
    <w:bookmarkStart w:id="41" w:name="_Toc416873084"/>
    <w:bookmarkStart w:id="42" w:name="_Toc7440598"/>
    <w:p w14:paraId="6F8A9ACC" w14:textId="77777777" w:rsidR="00013C2A" w:rsidRPr="00013C2A" w:rsidRDefault="00800E87" w:rsidP="00013C2A">
      <w:pPr>
        <w:spacing w:before="240"/>
        <w:ind w:right="810"/>
        <w:rPr>
          <w:sz w:val="28"/>
          <w:szCs w:val="28"/>
        </w:rPr>
      </w:pPr>
      <w:r>
        <w:fldChar w:fldCharType="begin"/>
      </w:r>
      <w:r>
        <w:instrText xml:space="preserve"> HYPERLINK "https://1.next.westlaw.com/Document/I959e5f302fae11e9bc469b767245e66a/View/FullText.html?transitionType=Default&amp;contextData=(oc.Default)" </w:instrText>
      </w:r>
      <w:r>
        <w:fldChar w:fldCharType="separate"/>
      </w:r>
      <w:r w:rsidR="00013C2A" w:rsidRPr="00013C2A">
        <w:rPr>
          <w:rStyle w:val="Hyperlink"/>
          <w:i/>
          <w:sz w:val="28"/>
          <w:szCs w:val="28"/>
        </w:rPr>
        <w:t>Id.</w:t>
      </w:r>
      <w:r w:rsidR="00013C2A" w:rsidRPr="00013C2A">
        <w:rPr>
          <w:rStyle w:val="Hyperlink"/>
          <w:sz w:val="28"/>
          <w:szCs w:val="28"/>
        </w:rPr>
        <w:t xml:space="preserve"> at 360</w:t>
      </w:r>
      <w:r>
        <w:rPr>
          <w:rStyle w:val="Hyperlink"/>
          <w:sz w:val="28"/>
          <w:szCs w:val="28"/>
        </w:rPr>
        <w:fldChar w:fldCharType="end"/>
      </w:r>
      <w:r w:rsidR="00013C2A">
        <w:rPr>
          <w:sz w:val="28"/>
          <w:szCs w:val="28"/>
        </w:rPr>
        <w:t>.</w:t>
      </w:r>
    </w:p>
    <w:p w14:paraId="19EC7169" w14:textId="33617F84" w:rsidR="00CB4FF3" w:rsidRDefault="0030027A" w:rsidP="000D36F2">
      <w:pPr>
        <w:pStyle w:val="Heading2"/>
        <w:spacing w:before="240" w:beforeAutospacing="0"/>
        <w:ind w:left="720" w:hanging="720"/>
      </w:pPr>
      <w:bookmarkStart w:id="43" w:name="_Toc77698785"/>
      <w:r w:rsidRPr="0030027A">
        <w:t>B</w:t>
      </w:r>
      <w:r w:rsidR="00CB4FF3" w:rsidRPr="0030027A">
        <w:t>.</w:t>
      </w:r>
      <w:r w:rsidRPr="0030027A">
        <w:tab/>
      </w:r>
      <w:r w:rsidR="00CB4FF3" w:rsidRPr="0030027A">
        <w:t>Objection to Party</w:t>
      </w:r>
      <w:r w:rsidR="00905309" w:rsidRPr="0030027A">
        <w:t>’</w:t>
      </w:r>
      <w:r w:rsidR="00CB4FF3" w:rsidRPr="0030027A">
        <w:t>s Exercise of a Peremptory Challenge as Racially, Ethnically</w:t>
      </w:r>
      <w:r w:rsidR="000B4A97">
        <w:t>,</w:t>
      </w:r>
      <w:r w:rsidR="00CB4FF3" w:rsidRPr="0030027A">
        <w:t xml:space="preserve"> or Otherwise Improperly Motivated</w:t>
      </w:r>
      <w:r w:rsidR="009C6A7F" w:rsidRPr="0030027A">
        <w:t xml:space="preserve"> by Bias</w:t>
      </w:r>
      <w:bookmarkEnd w:id="40"/>
      <w:bookmarkEnd w:id="41"/>
      <w:bookmarkEnd w:id="42"/>
      <w:bookmarkEnd w:id="43"/>
    </w:p>
    <w:p w14:paraId="1EC79101" w14:textId="77777777" w:rsidR="0027686B" w:rsidRPr="0027686B" w:rsidRDefault="0027686B" w:rsidP="00F332F9">
      <w:pPr>
        <w:pStyle w:val="Heading3"/>
        <w:keepNext w:val="0"/>
        <w:keepLines w:val="0"/>
        <w:widowControl w:val="0"/>
        <w:spacing w:before="240"/>
        <w:ind w:left="720"/>
        <w:rPr>
          <w:rFonts w:cs="Times New Roman"/>
          <w:color w:val="auto"/>
          <w:szCs w:val="28"/>
        </w:rPr>
      </w:pPr>
      <w:bookmarkStart w:id="44" w:name="_Toc411005951"/>
      <w:bookmarkStart w:id="45" w:name="_Toc416873085"/>
      <w:bookmarkStart w:id="46" w:name="_Toc7440599"/>
      <w:bookmarkStart w:id="47" w:name="_Toc77698786"/>
      <w:r w:rsidRPr="0027686B">
        <w:rPr>
          <w:rFonts w:cs="Times New Roman"/>
          <w:color w:val="auto"/>
          <w:szCs w:val="28"/>
        </w:rPr>
        <w:t>1.</w:t>
      </w:r>
      <w:r w:rsidRPr="0027686B">
        <w:rPr>
          <w:rFonts w:cs="Times New Roman"/>
          <w:color w:val="auto"/>
          <w:szCs w:val="28"/>
        </w:rPr>
        <w:tab/>
        <w:t>Three-Step Analysis</w:t>
      </w:r>
      <w:bookmarkEnd w:id="44"/>
      <w:bookmarkEnd w:id="45"/>
      <w:bookmarkEnd w:id="46"/>
      <w:bookmarkEnd w:id="47"/>
    </w:p>
    <w:p w14:paraId="691299C2" w14:textId="77777777" w:rsidR="00F332F9" w:rsidRDefault="00F332F9" w:rsidP="00F332F9">
      <w:pPr>
        <w:pStyle w:val="Heading4"/>
      </w:pPr>
      <w:bookmarkStart w:id="48" w:name="_Toc416873086"/>
      <w:bookmarkStart w:id="49" w:name="_Toc77698787"/>
      <w:r>
        <w:t>a.</w:t>
      </w:r>
      <w:r>
        <w:tab/>
        <w:t>In General</w:t>
      </w:r>
      <w:bookmarkEnd w:id="48"/>
      <w:bookmarkEnd w:id="49"/>
    </w:p>
    <w:p w14:paraId="09A18720" w14:textId="2C0E1463" w:rsidR="00CB4FF3" w:rsidRPr="00905309" w:rsidRDefault="00CB4FF3" w:rsidP="00905309">
      <w:pPr>
        <w:spacing w:before="240"/>
        <w:rPr>
          <w:sz w:val="28"/>
          <w:szCs w:val="28"/>
        </w:rPr>
      </w:pPr>
      <w:r w:rsidRPr="00905309">
        <w:rPr>
          <w:sz w:val="28"/>
          <w:szCs w:val="28"/>
        </w:rPr>
        <w:t>The three-step analysis to be applied to an objection to the adverse party</w:t>
      </w:r>
      <w:r w:rsidR="00905309" w:rsidRPr="00905309">
        <w:rPr>
          <w:sz w:val="28"/>
          <w:szCs w:val="28"/>
        </w:rPr>
        <w:t>’</w:t>
      </w:r>
      <w:r w:rsidRPr="00905309">
        <w:rPr>
          <w:sz w:val="28"/>
          <w:szCs w:val="28"/>
        </w:rPr>
        <w:t xml:space="preserve">s exercise of a peremptory challenge </w:t>
      </w:r>
      <w:r w:rsidR="0099477A" w:rsidRPr="00905309">
        <w:rPr>
          <w:sz w:val="28"/>
          <w:szCs w:val="28"/>
        </w:rPr>
        <w:t xml:space="preserve">was set forth in </w:t>
      </w:r>
      <w:hyperlink r:id="rId107" w:history="1">
        <w:r w:rsidRPr="00905309">
          <w:rPr>
            <w:rStyle w:val="Hyperlink"/>
            <w:i/>
            <w:sz w:val="28"/>
            <w:szCs w:val="28"/>
          </w:rPr>
          <w:t>Melbourne v. State</w:t>
        </w:r>
        <w:r w:rsidRPr="00905309">
          <w:rPr>
            <w:rStyle w:val="Hyperlink"/>
            <w:sz w:val="28"/>
            <w:szCs w:val="28"/>
          </w:rPr>
          <w:t>, 679 So. 2d 759</w:t>
        </w:r>
        <w:r w:rsidR="000D36F2">
          <w:rPr>
            <w:rStyle w:val="Hyperlink"/>
            <w:sz w:val="28"/>
            <w:szCs w:val="28"/>
          </w:rPr>
          <w:t>, 764</w:t>
        </w:r>
        <w:r w:rsidRPr="00905309">
          <w:rPr>
            <w:rStyle w:val="Hyperlink"/>
            <w:sz w:val="28"/>
            <w:szCs w:val="28"/>
          </w:rPr>
          <w:t xml:space="preserve"> (Fla. 1996)</w:t>
        </w:r>
      </w:hyperlink>
      <w:r w:rsidR="00BB2A96">
        <w:rPr>
          <w:rStyle w:val="Hyperlink"/>
          <w:sz w:val="28"/>
          <w:szCs w:val="28"/>
        </w:rPr>
        <w:t xml:space="preserve"> </w:t>
      </w:r>
      <w:r w:rsidR="00BB2A96" w:rsidRPr="00E51B9C">
        <w:rPr>
          <w:rStyle w:val="Hyperlink"/>
          <w:color w:val="auto"/>
          <w:sz w:val="28"/>
          <w:szCs w:val="28"/>
        </w:rPr>
        <w:t xml:space="preserve">(reaffirmed by </w:t>
      </w:r>
      <w:hyperlink r:id="rId108" w:history="1">
        <w:r w:rsidR="00BB2A96" w:rsidRPr="00B35353">
          <w:rPr>
            <w:rStyle w:val="Hyperlink"/>
            <w:i/>
            <w:sz w:val="28"/>
            <w:szCs w:val="28"/>
          </w:rPr>
          <w:t>Guzman v. State</w:t>
        </w:r>
        <w:r w:rsidR="00BB2A96" w:rsidRPr="00B35353">
          <w:rPr>
            <w:rStyle w:val="Hyperlink"/>
            <w:sz w:val="28"/>
            <w:szCs w:val="28"/>
          </w:rPr>
          <w:t xml:space="preserve">, </w:t>
        </w:r>
        <w:r w:rsidR="00BB2A96">
          <w:rPr>
            <w:rStyle w:val="Hyperlink"/>
            <w:sz w:val="28"/>
            <w:szCs w:val="28"/>
          </w:rPr>
          <w:t>238</w:t>
        </w:r>
        <w:r w:rsidR="00BB2A96" w:rsidRPr="00AF6241">
          <w:rPr>
            <w:rStyle w:val="Hyperlink"/>
            <w:sz w:val="28"/>
            <w:szCs w:val="28"/>
          </w:rPr>
          <w:t xml:space="preserve"> So. 3d </w:t>
        </w:r>
        <w:r w:rsidR="00BB2A96">
          <w:rPr>
            <w:rStyle w:val="Hyperlink"/>
            <w:sz w:val="28"/>
            <w:szCs w:val="28"/>
          </w:rPr>
          <w:t>146</w:t>
        </w:r>
        <w:r w:rsidR="00BB2A96" w:rsidRPr="00AF6241">
          <w:rPr>
            <w:rStyle w:val="Hyperlink"/>
            <w:sz w:val="28"/>
            <w:szCs w:val="28"/>
          </w:rPr>
          <w:t xml:space="preserve"> </w:t>
        </w:r>
        <w:r w:rsidR="00BB2A96" w:rsidRPr="00B35353">
          <w:rPr>
            <w:rStyle w:val="Hyperlink"/>
            <w:sz w:val="28"/>
            <w:szCs w:val="28"/>
          </w:rPr>
          <w:t>(Fla. 2018)</w:t>
        </w:r>
      </w:hyperlink>
      <w:r w:rsidR="00BB2A96" w:rsidRPr="00E51B9C">
        <w:rPr>
          <w:sz w:val="28"/>
          <w:szCs w:val="28"/>
        </w:rPr>
        <w:t>,</w:t>
      </w:r>
      <w:r w:rsidR="00BB2A96">
        <w:rPr>
          <w:sz w:val="28"/>
          <w:szCs w:val="28"/>
        </w:rPr>
        <w:t xml:space="preserve"> and </w:t>
      </w:r>
      <w:hyperlink r:id="rId109" w:history="1">
        <w:r w:rsidR="00BB2A96" w:rsidRPr="00E24E1F">
          <w:rPr>
            <w:rStyle w:val="Hyperlink"/>
            <w:i/>
            <w:sz w:val="28"/>
            <w:szCs w:val="28"/>
          </w:rPr>
          <w:t>King v. State</w:t>
        </w:r>
        <w:r w:rsidR="00BB2A96" w:rsidRPr="00E24E1F">
          <w:rPr>
            <w:rStyle w:val="Hyperlink"/>
            <w:sz w:val="28"/>
            <w:szCs w:val="28"/>
          </w:rPr>
          <w:t>, 211 So. 3d 866 (Fla. 2017)</w:t>
        </w:r>
      </w:hyperlink>
      <w:r w:rsidR="002662E4">
        <w:rPr>
          <w:rStyle w:val="Hyperlink"/>
          <w:color w:val="auto"/>
          <w:sz w:val="28"/>
          <w:szCs w:val="28"/>
        </w:rPr>
        <w:t xml:space="preserve">), </w:t>
      </w:r>
      <w:r w:rsidRPr="00905309">
        <w:rPr>
          <w:sz w:val="28"/>
          <w:szCs w:val="28"/>
        </w:rPr>
        <w:t>as follows:</w:t>
      </w:r>
    </w:p>
    <w:p w14:paraId="14C9981E" w14:textId="77777777" w:rsidR="00CB4FF3" w:rsidRPr="00905309" w:rsidRDefault="00CB4FF3" w:rsidP="000D36F2">
      <w:pPr>
        <w:spacing w:before="240"/>
        <w:ind w:left="720" w:right="720"/>
        <w:rPr>
          <w:color w:val="000000"/>
          <w:sz w:val="28"/>
          <w:szCs w:val="28"/>
        </w:rPr>
      </w:pPr>
      <w:bookmarkStart w:id="50" w:name="sp_999_3"/>
      <w:bookmarkStart w:id="51" w:name="SDU_3"/>
      <w:r w:rsidRPr="00905309">
        <w:rPr>
          <w:color w:val="000000"/>
          <w:sz w:val="28"/>
          <w:szCs w:val="28"/>
        </w:rPr>
        <w:t>[Step 1.] A party objecting to the other side</w:t>
      </w:r>
      <w:r w:rsidR="00905309" w:rsidRPr="00905309">
        <w:rPr>
          <w:color w:val="000000"/>
          <w:sz w:val="28"/>
          <w:szCs w:val="28"/>
        </w:rPr>
        <w:t>’</w:t>
      </w:r>
      <w:r w:rsidRPr="00905309">
        <w:rPr>
          <w:color w:val="000000"/>
          <w:sz w:val="28"/>
          <w:szCs w:val="28"/>
        </w:rPr>
        <w:t xml:space="preserve">s use of a peremptory challenge on racial grounds must: a) make a timely objection on that basis, b) show that the </w:t>
      </w:r>
      <w:r w:rsidR="002A2F23" w:rsidRPr="00905309">
        <w:rPr>
          <w:color w:val="000000"/>
          <w:sz w:val="28"/>
          <w:szCs w:val="28"/>
        </w:rPr>
        <w:t>venire person</w:t>
      </w:r>
      <w:r w:rsidRPr="00905309">
        <w:rPr>
          <w:color w:val="000000"/>
          <w:sz w:val="28"/>
          <w:szCs w:val="28"/>
        </w:rPr>
        <w:t xml:space="preserve"> is a member of a distinct racial group, and c) request that the court ask the striking party its reason for the strike.</w:t>
      </w:r>
    </w:p>
    <w:p w14:paraId="14DD60F0" w14:textId="77777777" w:rsidR="00CB4FF3" w:rsidRPr="00905309" w:rsidRDefault="00CB4FF3" w:rsidP="000D36F2">
      <w:pPr>
        <w:spacing w:before="240"/>
        <w:ind w:left="720" w:right="720"/>
        <w:rPr>
          <w:sz w:val="28"/>
          <w:szCs w:val="28"/>
        </w:rPr>
      </w:pPr>
      <w:r w:rsidRPr="00905309">
        <w:rPr>
          <w:color w:val="000000"/>
          <w:sz w:val="28"/>
          <w:szCs w:val="28"/>
        </w:rPr>
        <w:t>[Step 2.] At this point, the burden of production shifts to the proponent of the strike to come forward with a race-neutral explanation.</w:t>
      </w:r>
    </w:p>
    <w:bookmarkEnd w:id="50"/>
    <w:bookmarkEnd w:id="51"/>
    <w:p w14:paraId="0BDC86D8" w14:textId="77777777" w:rsidR="00CB4FF3" w:rsidRPr="000D36F2" w:rsidRDefault="00CB4FF3" w:rsidP="000D36F2">
      <w:pPr>
        <w:spacing w:before="240"/>
        <w:ind w:left="720" w:right="720"/>
        <w:rPr>
          <w:sz w:val="28"/>
          <w:szCs w:val="28"/>
        </w:rPr>
      </w:pPr>
      <w:r w:rsidRPr="00905309">
        <w:rPr>
          <w:color w:val="000000"/>
          <w:sz w:val="28"/>
          <w:szCs w:val="28"/>
        </w:rPr>
        <w:t>[Step 3.] If the explanation is facially race</w:t>
      </w:r>
      <w:r w:rsidR="00A1570F">
        <w:rPr>
          <w:color w:val="000000"/>
          <w:sz w:val="28"/>
          <w:szCs w:val="28"/>
        </w:rPr>
        <w:t xml:space="preserve"> </w:t>
      </w:r>
      <w:r w:rsidRPr="00905309">
        <w:rPr>
          <w:color w:val="000000"/>
          <w:sz w:val="28"/>
          <w:szCs w:val="28"/>
        </w:rPr>
        <w:t xml:space="preserve">neutral and the court </w:t>
      </w:r>
      <w:r w:rsidRPr="000D36F2">
        <w:rPr>
          <w:color w:val="000000"/>
          <w:sz w:val="28"/>
          <w:szCs w:val="28"/>
        </w:rPr>
        <w:t>believes that, given all the circumstances surrounding the strike, the explanation is not a pretext, the strike will be sustained.</w:t>
      </w:r>
    </w:p>
    <w:p w14:paraId="3F6197D6" w14:textId="2F6BE956" w:rsidR="002662E4" w:rsidRPr="002662E4" w:rsidRDefault="00F332F9" w:rsidP="00A95CA7">
      <w:pPr>
        <w:spacing w:before="240"/>
        <w:rPr>
          <w:color w:val="0000FF" w:themeColor="hyperlink"/>
          <w:sz w:val="28"/>
          <w:szCs w:val="28"/>
        </w:rPr>
      </w:pPr>
      <w:r>
        <w:rPr>
          <w:sz w:val="28"/>
          <w:szCs w:val="28"/>
        </w:rPr>
        <w:t>“[</w:t>
      </w:r>
      <w:r w:rsidR="000D36F2" w:rsidRPr="000D36F2">
        <w:rPr>
          <w:sz w:val="28"/>
          <w:szCs w:val="28"/>
        </w:rPr>
        <w:t>T</w:t>
      </w:r>
      <w:r>
        <w:rPr>
          <w:sz w:val="28"/>
          <w:szCs w:val="28"/>
        </w:rPr>
        <w:t>]</w:t>
      </w:r>
      <w:r w:rsidR="000D36F2" w:rsidRPr="000D36F2">
        <w:rPr>
          <w:sz w:val="28"/>
          <w:szCs w:val="28"/>
        </w:rPr>
        <w:t>he b</w:t>
      </w:r>
      <w:r w:rsidR="00CB4FF3" w:rsidRPr="000D36F2">
        <w:rPr>
          <w:sz w:val="28"/>
          <w:szCs w:val="28"/>
        </w:rPr>
        <w:t xml:space="preserve">urden of persuasion never leaves the </w:t>
      </w:r>
      <w:r w:rsidR="00D96F63">
        <w:rPr>
          <w:sz w:val="28"/>
          <w:szCs w:val="28"/>
        </w:rPr>
        <w:t>op</w:t>
      </w:r>
      <w:r w:rsidR="00CB4FF3" w:rsidRPr="000D36F2">
        <w:rPr>
          <w:sz w:val="28"/>
          <w:szCs w:val="28"/>
        </w:rPr>
        <w:t xml:space="preserve">ponent of the strike to prove purposeful </w:t>
      </w:r>
      <w:r>
        <w:rPr>
          <w:sz w:val="28"/>
          <w:szCs w:val="28"/>
        </w:rPr>
        <w:t xml:space="preserve">racial </w:t>
      </w:r>
      <w:r w:rsidR="00CB4FF3" w:rsidRPr="000D36F2">
        <w:rPr>
          <w:sz w:val="28"/>
          <w:szCs w:val="28"/>
        </w:rPr>
        <w:t>discrimination.</w:t>
      </w:r>
      <w:r>
        <w:rPr>
          <w:sz w:val="28"/>
          <w:szCs w:val="28"/>
        </w:rPr>
        <w:t>”</w:t>
      </w:r>
      <w:r w:rsidR="00905309" w:rsidRPr="000D36F2">
        <w:rPr>
          <w:sz w:val="28"/>
          <w:szCs w:val="28"/>
        </w:rPr>
        <w:t xml:space="preserve"> </w:t>
      </w:r>
      <w:hyperlink r:id="rId110" w:history="1">
        <w:hyperlink r:id="rId111" w:anchor="co_pp_sp_735_764" w:history="1">
          <w:r w:rsidR="00BB2A96" w:rsidRPr="00B35353">
            <w:rPr>
              <w:rStyle w:val="Hyperlink"/>
              <w:i/>
              <w:sz w:val="28"/>
              <w:szCs w:val="28"/>
            </w:rPr>
            <w:t>Melbourne</w:t>
          </w:r>
          <w:r w:rsidR="00BB2A96" w:rsidRPr="00B35353">
            <w:rPr>
              <w:rStyle w:val="Hyperlink"/>
              <w:sz w:val="28"/>
              <w:szCs w:val="28"/>
            </w:rPr>
            <w:t>, 679 So. 2d at 764</w:t>
          </w:r>
        </w:hyperlink>
        <w:r w:rsidR="000D36F2">
          <w:rPr>
            <w:rStyle w:val="Hyperlink"/>
            <w:i/>
            <w:sz w:val="28"/>
            <w:szCs w:val="28"/>
          </w:rPr>
          <w:t>.</w:t>
        </w:r>
      </w:hyperlink>
      <w:r w:rsidR="00905309" w:rsidRPr="000D36F2">
        <w:rPr>
          <w:sz w:val="28"/>
          <w:szCs w:val="28"/>
        </w:rPr>
        <w:t xml:space="preserve"> </w:t>
      </w:r>
      <w:r w:rsidR="00CB4FF3" w:rsidRPr="000D36F2">
        <w:rPr>
          <w:sz w:val="28"/>
          <w:szCs w:val="28"/>
        </w:rPr>
        <w:t>Peremptory challenges are presumed</w:t>
      </w:r>
      <w:r w:rsidR="00CB4FF3" w:rsidRPr="00905309">
        <w:rPr>
          <w:sz w:val="28"/>
          <w:szCs w:val="28"/>
        </w:rPr>
        <w:t xml:space="preserve"> to be exercised in a nondiscriminatory manner.</w:t>
      </w:r>
      <w:r w:rsidR="00905309" w:rsidRPr="00905309">
        <w:rPr>
          <w:sz w:val="28"/>
          <w:szCs w:val="28"/>
        </w:rPr>
        <w:t xml:space="preserve"> </w:t>
      </w:r>
      <w:hyperlink r:id="rId112" w:history="1">
        <w:r w:rsidR="00CB4FF3" w:rsidRPr="00905309">
          <w:rPr>
            <w:rStyle w:val="Hyperlink"/>
            <w:i/>
            <w:sz w:val="28"/>
            <w:szCs w:val="28"/>
          </w:rPr>
          <w:t>Porter v. State</w:t>
        </w:r>
        <w:r w:rsidR="00CB4FF3" w:rsidRPr="00905309">
          <w:rPr>
            <w:rStyle w:val="Hyperlink"/>
            <w:sz w:val="28"/>
            <w:szCs w:val="28"/>
          </w:rPr>
          <w:t>, 708 So. 2d 338 (Fla. 3d DCA 1998)</w:t>
        </w:r>
      </w:hyperlink>
      <w:r w:rsidR="00CB4FF3" w:rsidRPr="00905309">
        <w:rPr>
          <w:sz w:val="28"/>
          <w:szCs w:val="28"/>
        </w:rPr>
        <w:t>.</w:t>
      </w:r>
      <w:r w:rsidR="00905309" w:rsidRPr="00905309">
        <w:rPr>
          <w:sz w:val="28"/>
          <w:szCs w:val="28"/>
        </w:rPr>
        <w:t xml:space="preserve"> </w:t>
      </w:r>
      <w:r w:rsidR="00467582">
        <w:rPr>
          <w:sz w:val="28"/>
          <w:szCs w:val="28"/>
        </w:rPr>
        <w:t>“[</w:t>
      </w:r>
      <w:r w:rsidR="00CB4FF3" w:rsidRPr="00905309">
        <w:rPr>
          <w:sz w:val="28"/>
          <w:szCs w:val="28"/>
        </w:rPr>
        <w:t>T</w:t>
      </w:r>
      <w:r w:rsidR="00467582">
        <w:rPr>
          <w:sz w:val="28"/>
          <w:szCs w:val="28"/>
        </w:rPr>
        <w:t>]</w:t>
      </w:r>
      <w:r w:rsidR="00CB4FF3" w:rsidRPr="00905309">
        <w:rPr>
          <w:sz w:val="28"/>
          <w:szCs w:val="28"/>
        </w:rPr>
        <w:t xml:space="preserve">he </w:t>
      </w:r>
      <w:proofErr w:type="gramStart"/>
      <w:r w:rsidR="00CB4FF3" w:rsidRPr="00905309">
        <w:rPr>
          <w:sz w:val="28"/>
          <w:szCs w:val="28"/>
        </w:rPr>
        <w:t>trial</w:t>
      </w:r>
      <w:proofErr w:type="gramEnd"/>
      <w:r w:rsidR="00CB4FF3" w:rsidRPr="00905309">
        <w:rPr>
          <w:sz w:val="28"/>
          <w:szCs w:val="28"/>
        </w:rPr>
        <w:t xml:space="preserve"> court</w:t>
      </w:r>
      <w:r w:rsidR="00905309" w:rsidRPr="00905309">
        <w:rPr>
          <w:sz w:val="28"/>
          <w:szCs w:val="28"/>
        </w:rPr>
        <w:t>’</w:t>
      </w:r>
      <w:r w:rsidR="00CB4FF3" w:rsidRPr="00905309">
        <w:rPr>
          <w:sz w:val="28"/>
          <w:szCs w:val="28"/>
        </w:rPr>
        <w:t>s decision turns primarily on an assessment of credibility and will be affirmed on appeal unless clearly erroneous.</w:t>
      </w:r>
      <w:r w:rsidR="00905309" w:rsidRPr="00905309">
        <w:rPr>
          <w:sz w:val="28"/>
          <w:szCs w:val="28"/>
        </w:rPr>
        <w:t xml:space="preserve">” </w:t>
      </w:r>
      <w:hyperlink r:id="rId113" w:history="1">
        <w:r w:rsidR="00467582" w:rsidRPr="00467582">
          <w:rPr>
            <w:rStyle w:val="Hyperlink"/>
            <w:i/>
            <w:sz w:val="28"/>
            <w:szCs w:val="28"/>
          </w:rPr>
          <w:t>Melbourne</w:t>
        </w:r>
        <w:r w:rsidR="00467582">
          <w:rPr>
            <w:rStyle w:val="Hyperlink"/>
            <w:sz w:val="28"/>
            <w:szCs w:val="28"/>
          </w:rPr>
          <w:t>, 679 So. 2d at 764–765</w:t>
        </w:r>
      </w:hyperlink>
      <w:r w:rsidR="002662E4" w:rsidRPr="002662E4">
        <w:rPr>
          <w:rStyle w:val="Hyperlink"/>
          <w:color w:val="auto"/>
          <w:sz w:val="28"/>
          <w:szCs w:val="28"/>
        </w:rPr>
        <w:t>.</w:t>
      </w:r>
    </w:p>
    <w:p w14:paraId="7E736FD8" w14:textId="2D96A383" w:rsidR="00673153" w:rsidRPr="00673153" w:rsidRDefault="00673153" w:rsidP="002662E4">
      <w:pPr>
        <w:spacing w:before="240"/>
        <w:rPr>
          <w:b/>
        </w:rPr>
      </w:pPr>
      <w:bookmarkStart w:id="52" w:name="_Toc416873087"/>
      <w:bookmarkStart w:id="53" w:name="_Toc411005952"/>
      <w:r>
        <w:rPr>
          <w:b/>
        </w:rPr>
        <w:t>THREE-STEP PROCESS IS MANDATORY</w:t>
      </w:r>
    </w:p>
    <w:p w14:paraId="340050D9" w14:textId="5073C2E0" w:rsidR="009A5301" w:rsidRPr="002662E4" w:rsidRDefault="009A5301" w:rsidP="002662E4">
      <w:pPr>
        <w:spacing w:before="240"/>
        <w:rPr>
          <w:sz w:val="28"/>
          <w:szCs w:val="28"/>
        </w:rPr>
      </w:pPr>
      <w:r w:rsidRPr="002662E4">
        <w:rPr>
          <w:sz w:val="28"/>
          <w:szCs w:val="28"/>
        </w:rPr>
        <w:t xml:space="preserve">When an objection is made to a peremptory strike, trial judges </w:t>
      </w:r>
      <w:r w:rsidR="00FC7675" w:rsidRPr="002662E4">
        <w:rPr>
          <w:sz w:val="28"/>
          <w:szCs w:val="28"/>
        </w:rPr>
        <w:t>must</w:t>
      </w:r>
      <w:r w:rsidRPr="002662E4">
        <w:rPr>
          <w:sz w:val="28"/>
          <w:szCs w:val="28"/>
        </w:rPr>
        <w:t xml:space="preserve"> go through all three steps. To simply </w:t>
      </w:r>
      <w:r w:rsidR="004D193D" w:rsidRPr="002662E4">
        <w:rPr>
          <w:sz w:val="28"/>
          <w:szCs w:val="28"/>
        </w:rPr>
        <w:t xml:space="preserve">permit or deny </w:t>
      </w:r>
      <w:r w:rsidRPr="002662E4">
        <w:rPr>
          <w:sz w:val="28"/>
          <w:szCs w:val="28"/>
        </w:rPr>
        <w:t xml:space="preserve">a strike </w:t>
      </w:r>
      <w:r w:rsidR="004D193D" w:rsidRPr="002662E4">
        <w:rPr>
          <w:sz w:val="28"/>
          <w:szCs w:val="28"/>
        </w:rPr>
        <w:t xml:space="preserve">following </w:t>
      </w:r>
      <w:r w:rsidRPr="002662E4">
        <w:rPr>
          <w:sz w:val="28"/>
          <w:szCs w:val="28"/>
        </w:rPr>
        <w:t xml:space="preserve">a </w:t>
      </w:r>
      <w:hyperlink r:id="rId114" w:history="1">
        <w:r w:rsidRPr="002662E4">
          <w:rPr>
            <w:rStyle w:val="Hyperlink"/>
            <w:i/>
            <w:sz w:val="28"/>
            <w:szCs w:val="28"/>
          </w:rPr>
          <w:t>Melbourne</w:t>
        </w:r>
      </w:hyperlink>
      <w:r w:rsidRPr="002662E4">
        <w:rPr>
          <w:sz w:val="28"/>
          <w:szCs w:val="28"/>
        </w:rPr>
        <w:t xml:space="preserve"> objection, </w:t>
      </w:r>
      <w:r w:rsidR="004D193D" w:rsidRPr="002662E4">
        <w:rPr>
          <w:sz w:val="28"/>
          <w:szCs w:val="28"/>
        </w:rPr>
        <w:t xml:space="preserve">or </w:t>
      </w:r>
      <w:r w:rsidRPr="002662E4">
        <w:rPr>
          <w:sz w:val="28"/>
          <w:szCs w:val="28"/>
        </w:rPr>
        <w:t>to make a single finding that a reaso</w:t>
      </w:r>
      <w:r w:rsidR="004D193D" w:rsidRPr="002662E4">
        <w:rPr>
          <w:sz w:val="28"/>
          <w:szCs w:val="28"/>
        </w:rPr>
        <w:t>n for the strike is “sufficient,</w:t>
      </w:r>
      <w:r w:rsidRPr="002662E4">
        <w:rPr>
          <w:sz w:val="28"/>
          <w:szCs w:val="28"/>
        </w:rPr>
        <w:t xml:space="preserve">” “insufficient,” </w:t>
      </w:r>
      <w:r w:rsidR="004D193D" w:rsidRPr="002662E4">
        <w:rPr>
          <w:sz w:val="28"/>
          <w:szCs w:val="28"/>
        </w:rPr>
        <w:t>“race-neutral,” or “genuine” without</w:t>
      </w:r>
      <w:r w:rsidR="004D193D" w:rsidRPr="002662E4">
        <w:rPr>
          <w:sz w:val="28"/>
          <w:szCs w:val="28"/>
          <w:u w:val="single"/>
        </w:rPr>
        <w:t xml:space="preserve"> </w:t>
      </w:r>
      <w:r w:rsidRPr="002662E4">
        <w:rPr>
          <w:sz w:val="28"/>
          <w:szCs w:val="28"/>
        </w:rPr>
        <w:t>go</w:t>
      </w:r>
      <w:r w:rsidR="004D193D" w:rsidRPr="002662E4">
        <w:rPr>
          <w:sz w:val="28"/>
          <w:szCs w:val="28"/>
        </w:rPr>
        <w:t>ing</w:t>
      </w:r>
      <w:r w:rsidRPr="002662E4">
        <w:rPr>
          <w:sz w:val="28"/>
          <w:szCs w:val="28"/>
        </w:rPr>
        <w:t xml:space="preserve"> through all three steps of </w:t>
      </w:r>
      <w:hyperlink r:id="rId115" w:history="1">
        <w:r w:rsidRPr="002662E4">
          <w:rPr>
            <w:rStyle w:val="Hyperlink"/>
            <w:i/>
            <w:sz w:val="28"/>
            <w:szCs w:val="28"/>
          </w:rPr>
          <w:t>Melbourne</w:t>
        </w:r>
      </w:hyperlink>
      <w:r w:rsidRPr="002662E4">
        <w:rPr>
          <w:sz w:val="28"/>
          <w:szCs w:val="28"/>
        </w:rPr>
        <w:t xml:space="preserve">, will potentially build structural, reversible error into </w:t>
      </w:r>
      <w:r w:rsidR="008327FF" w:rsidRPr="002662E4">
        <w:rPr>
          <w:sz w:val="28"/>
          <w:szCs w:val="28"/>
        </w:rPr>
        <w:t>the</w:t>
      </w:r>
      <w:r w:rsidRPr="002662E4">
        <w:rPr>
          <w:sz w:val="28"/>
          <w:szCs w:val="28"/>
        </w:rPr>
        <w:t xml:space="preserve"> trial.</w:t>
      </w:r>
    </w:p>
    <w:p w14:paraId="472BD5ED" w14:textId="77777777" w:rsidR="00F332F9" w:rsidRPr="002662E4" w:rsidRDefault="00F332F9" w:rsidP="00F332F9">
      <w:pPr>
        <w:pStyle w:val="Heading4"/>
      </w:pPr>
      <w:bookmarkStart w:id="54" w:name="_Toc77698788"/>
      <w:r w:rsidRPr="002662E4">
        <w:t>b.</w:t>
      </w:r>
      <w:r w:rsidR="0027686B" w:rsidRPr="002662E4">
        <w:tab/>
      </w:r>
      <w:r w:rsidR="00CB4FF3" w:rsidRPr="002662E4">
        <w:t>S</w:t>
      </w:r>
      <w:r w:rsidRPr="002662E4">
        <w:t>tep One</w:t>
      </w:r>
      <w:bookmarkEnd w:id="52"/>
      <w:bookmarkEnd w:id="54"/>
    </w:p>
    <w:p w14:paraId="77BAC694" w14:textId="77777777" w:rsidR="00CB4FF3" w:rsidRPr="002662E4" w:rsidRDefault="00467582" w:rsidP="00F332F9">
      <w:pPr>
        <w:spacing w:before="240"/>
        <w:rPr>
          <w:sz w:val="28"/>
        </w:rPr>
      </w:pPr>
      <w:r w:rsidRPr="002662E4">
        <w:rPr>
          <w:sz w:val="28"/>
        </w:rPr>
        <w:t>The p</w:t>
      </w:r>
      <w:r w:rsidR="00CB4FF3" w:rsidRPr="002662E4">
        <w:rPr>
          <w:sz w:val="28"/>
        </w:rPr>
        <w:t>arty opposing the strike objects to the exercise of a peremptory challenge.</w:t>
      </w:r>
      <w:bookmarkEnd w:id="53"/>
    </w:p>
    <w:p w14:paraId="536101AB" w14:textId="3C5A963A" w:rsidR="0092202C" w:rsidRDefault="00CB4FF3" w:rsidP="00467582">
      <w:pPr>
        <w:numPr>
          <w:ilvl w:val="0"/>
          <w:numId w:val="9"/>
        </w:numPr>
        <w:spacing w:before="240"/>
        <w:rPr>
          <w:sz w:val="28"/>
          <w:szCs w:val="28"/>
        </w:rPr>
      </w:pPr>
      <w:r w:rsidRPr="009375AF">
        <w:rPr>
          <w:b/>
          <w:sz w:val="28"/>
          <w:szCs w:val="28"/>
        </w:rPr>
        <w:t>Sufficiency of the objection</w:t>
      </w:r>
      <w:r w:rsidR="00FC7675">
        <w:rPr>
          <w:b/>
          <w:sz w:val="28"/>
          <w:szCs w:val="28"/>
        </w:rPr>
        <w:t>.</w:t>
      </w:r>
      <w:r w:rsidR="00905309" w:rsidRPr="00905309">
        <w:rPr>
          <w:sz w:val="28"/>
          <w:szCs w:val="28"/>
        </w:rPr>
        <w:t xml:space="preserve"> </w:t>
      </w:r>
      <w:r w:rsidR="0092202C" w:rsidRPr="00905309">
        <w:rPr>
          <w:sz w:val="28"/>
          <w:szCs w:val="28"/>
        </w:rPr>
        <w:t>A simple objection and allegation of racial/ethnic/gender discrimination is enough to trigger the inquiry.</w:t>
      </w:r>
      <w:r w:rsidR="00905309" w:rsidRPr="00905309">
        <w:rPr>
          <w:sz w:val="28"/>
          <w:szCs w:val="28"/>
        </w:rPr>
        <w:t xml:space="preserve"> </w:t>
      </w:r>
      <w:r w:rsidR="0092202C" w:rsidRPr="00905309">
        <w:rPr>
          <w:i/>
          <w:sz w:val="28"/>
          <w:szCs w:val="28"/>
        </w:rPr>
        <w:t xml:space="preserve">See </w:t>
      </w:r>
      <w:hyperlink r:id="rId116" w:history="1">
        <w:r w:rsidR="0092202C" w:rsidRPr="00905309">
          <w:rPr>
            <w:rStyle w:val="Hyperlink"/>
            <w:i/>
            <w:sz w:val="28"/>
            <w:szCs w:val="28"/>
          </w:rPr>
          <w:t>Melbourne</w:t>
        </w:r>
        <w:r w:rsidR="0092202C" w:rsidRPr="00905309">
          <w:rPr>
            <w:rStyle w:val="Hyperlink"/>
            <w:sz w:val="28"/>
            <w:szCs w:val="28"/>
          </w:rPr>
          <w:t>, 679 So. 2d at 764 n.2</w:t>
        </w:r>
      </w:hyperlink>
      <w:r w:rsidR="0092202C" w:rsidRPr="00905309">
        <w:rPr>
          <w:sz w:val="28"/>
          <w:szCs w:val="28"/>
        </w:rPr>
        <w:t xml:space="preserve">; </w:t>
      </w:r>
      <w:hyperlink r:id="rId117" w:history="1">
        <w:r w:rsidR="0092202C" w:rsidRPr="00905309">
          <w:rPr>
            <w:rStyle w:val="Hyperlink"/>
            <w:i/>
            <w:sz w:val="28"/>
            <w:szCs w:val="28"/>
          </w:rPr>
          <w:t>Carrillo v. State</w:t>
        </w:r>
        <w:r w:rsidR="0092202C" w:rsidRPr="00905309">
          <w:rPr>
            <w:rStyle w:val="Hyperlink"/>
            <w:sz w:val="28"/>
            <w:szCs w:val="28"/>
          </w:rPr>
          <w:t>, 962 So. 2d 1013 (Fla. 3d DCA 2007)</w:t>
        </w:r>
      </w:hyperlink>
      <w:r w:rsidR="0092202C" w:rsidRPr="00905309">
        <w:rPr>
          <w:sz w:val="28"/>
          <w:szCs w:val="28"/>
        </w:rPr>
        <w:t>.</w:t>
      </w:r>
      <w:r w:rsidR="00D96F63">
        <w:rPr>
          <w:rStyle w:val="FootnoteReference"/>
          <w:sz w:val="28"/>
          <w:szCs w:val="28"/>
        </w:rPr>
        <w:footnoteReference w:id="4"/>
      </w:r>
      <w:r w:rsidR="00905309" w:rsidRPr="00905309">
        <w:rPr>
          <w:sz w:val="28"/>
          <w:szCs w:val="28"/>
        </w:rPr>
        <w:t xml:space="preserve"> </w:t>
      </w:r>
      <w:r w:rsidR="002771CA" w:rsidRPr="00905309">
        <w:rPr>
          <w:sz w:val="28"/>
          <w:szCs w:val="28"/>
        </w:rPr>
        <w:t xml:space="preserve">If </w:t>
      </w:r>
      <w:r w:rsidR="00467582">
        <w:rPr>
          <w:sz w:val="28"/>
          <w:szCs w:val="28"/>
        </w:rPr>
        <w:t xml:space="preserve">the </w:t>
      </w:r>
      <w:r w:rsidR="00467582" w:rsidRPr="00905309">
        <w:rPr>
          <w:sz w:val="28"/>
          <w:szCs w:val="28"/>
        </w:rPr>
        <w:t xml:space="preserve">nature of the objection </w:t>
      </w:r>
      <w:r w:rsidR="002771CA" w:rsidRPr="00905309">
        <w:rPr>
          <w:sz w:val="28"/>
          <w:szCs w:val="28"/>
        </w:rPr>
        <w:t>is apparent to the trial court, it is prudent to always engage in inquiry and proceed to step</w:t>
      </w:r>
      <w:r w:rsidR="00D021D9" w:rsidRPr="00905309">
        <w:rPr>
          <w:sz w:val="28"/>
          <w:szCs w:val="28"/>
        </w:rPr>
        <w:t>s</w:t>
      </w:r>
      <w:r w:rsidR="002771CA" w:rsidRPr="00905309">
        <w:rPr>
          <w:sz w:val="28"/>
          <w:szCs w:val="28"/>
        </w:rPr>
        <w:t xml:space="preserve"> 2 and 3.</w:t>
      </w:r>
    </w:p>
    <w:p w14:paraId="4B89D829" w14:textId="624AB17C" w:rsidR="00D37E12" w:rsidRPr="00905309" w:rsidRDefault="00D37E12" w:rsidP="00467582">
      <w:pPr>
        <w:numPr>
          <w:ilvl w:val="0"/>
          <w:numId w:val="9"/>
        </w:numPr>
        <w:spacing w:before="240"/>
        <w:rPr>
          <w:sz w:val="28"/>
          <w:szCs w:val="28"/>
        </w:rPr>
      </w:pPr>
      <w:r w:rsidRPr="002662E4">
        <w:rPr>
          <w:b/>
          <w:sz w:val="28"/>
        </w:rPr>
        <w:t xml:space="preserve">Failure </w:t>
      </w:r>
      <w:r w:rsidR="009A5301" w:rsidRPr="002662E4">
        <w:rPr>
          <w:b/>
          <w:sz w:val="28"/>
        </w:rPr>
        <w:t xml:space="preserve">of the objecting party </w:t>
      </w:r>
      <w:r w:rsidRPr="002662E4">
        <w:rPr>
          <w:b/>
          <w:sz w:val="28"/>
        </w:rPr>
        <w:t>to identify the race/ethnicity of the juror waives the objection.</w:t>
      </w:r>
      <w:r>
        <w:rPr>
          <w:sz w:val="28"/>
          <w:szCs w:val="28"/>
        </w:rPr>
        <w:t xml:space="preserve"> </w:t>
      </w:r>
      <w:hyperlink r:id="rId118" w:history="1">
        <w:r w:rsidR="009375AF" w:rsidRPr="009375AF">
          <w:rPr>
            <w:rStyle w:val="Hyperlink"/>
            <w:i/>
            <w:sz w:val="28"/>
            <w:szCs w:val="28"/>
          </w:rPr>
          <w:t>Helfrich v. State</w:t>
        </w:r>
        <w:r w:rsidR="009375AF" w:rsidRPr="009375AF">
          <w:rPr>
            <w:rStyle w:val="Hyperlink"/>
            <w:sz w:val="28"/>
            <w:szCs w:val="28"/>
          </w:rPr>
          <w:t>, 272 So. 3d 454 (Fla. 3d D</w:t>
        </w:r>
        <w:r w:rsidR="008F2AC0">
          <w:rPr>
            <w:rStyle w:val="Hyperlink"/>
            <w:sz w:val="28"/>
            <w:szCs w:val="28"/>
          </w:rPr>
          <w:t>CA</w:t>
        </w:r>
        <w:r w:rsidR="009375AF" w:rsidRPr="009375AF">
          <w:rPr>
            <w:rStyle w:val="Hyperlink"/>
            <w:sz w:val="28"/>
            <w:szCs w:val="28"/>
          </w:rPr>
          <w:t xml:space="preserve"> 2019)</w:t>
        </w:r>
      </w:hyperlink>
      <w:r w:rsidR="009375AF" w:rsidRPr="009375AF">
        <w:rPr>
          <w:sz w:val="28"/>
          <w:szCs w:val="28"/>
        </w:rPr>
        <w:t>, </w:t>
      </w:r>
      <w:r w:rsidR="009375AF" w:rsidRPr="009375AF">
        <w:rPr>
          <w:i/>
          <w:sz w:val="28"/>
          <w:szCs w:val="28"/>
        </w:rPr>
        <w:t>rev</w:t>
      </w:r>
      <w:r w:rsidR="002662E4">
        <w:rPr>
          <w:i/>
          <w:sz w:val="28"/>
          <w:szCs w:val="28"/>
        </w:rPr>
        <w:t>iew</w:t>
      </w:r>
      <w:r w:rsidR="000965D0">
        <w:rPr>
          <w:i/>
          <w:sz w:val="28"/>
          <w:szCs w:val="28"/>
        </w:rPr>
        <w:t xml:space="preserve"> den</w:t>
      </w:r>
      <w:r w:rsidR="002662E4">
        <w:rPr>
          <w:i/>
          <w:sz w:val="28"/>
          <w:szCs w:val="28"/>
        </w:rPr>
        <w:t>ied</w:t>
      </w:r>
      <w:r w:rsidR="002662E4">
        <w:rPr>
          <w:sz w:val="28"/>
          <w:szCs w:val="28"/>
        </w:rPr>
        <w:t>,</w:t>
      </w:r>
      <w:r w:rsidR="009375AF" w:rsidRPr="009375AF">
        <w:rPr>
          <w:sz w:val="28"/>
          <w:szCs w:val="28"/>
        </w:rPr>
        <w:t xml:space="preserve"> </w:t>
      </w:r>
      <w:hyperlink r:id="rId119" w:history="1">
        <w:r w:rsidR="009375AF" w:rsidRPr="001865BE">
          <w:rPr>
            <w:rStyle w:val="Hyperlink"/>
            <w:sz w:val="28"/>
            <w:szCs w:val="28"/>
          </w:rPr>
          <w:t>2021 WL 408689</w:t>
        </w:r>
      </w:hyperlink>
      <w:r w:rsidR="009375AF">
        <w:rPr>
          <w:sz w:val="28"/>
          <w:szCs w:val="28"/>
        </w:rPr>
        <w:t>.</w:t>
      </w:r>
    </w:p>
    <w:p w14:paraId="02366AF9" w14:textId="5B604208" w:rsidR="00A36A20" w:rsidRPr="00905309" w:rsidRDefault="00A36A20" w:rsidP="00467582">
      <w:pPr>
        <w:numPr>
          <w:ilvl w:val="0"/>
          <w:numId w:val="9"/>
        </w:numPr>
        <w:spacing w:before="240"/>
        <w:rPr>
          <w:sz w:val="28"/>
          <w:szCs w:val="28"/>
        </w:rPr>
      </w:pPr>
      <w:r w:rsidRPr="00BD491D">
        <w:rPr>
          <w:b/>
          <w:sz w:val="28"/>
          <w:szCs w:val="28"/>
        </w:rPr>
        <w:t xml:space="preserve">If the record is </w:t>
      </w:r>
      <w:r w:rsidR="009A5301" w:rsidRPr="00BD491D">
        <w:rPr>
          <w:b/>
          <w:sz w:val="28"/>
          <w:szCs w:val="28"/>
        </w:rPr>
        <w:t>un</w:t>
      </w:r>
      <w:r w:rsidRPr="00BD491D">
        <w:rPr>
          <w:b/>
          <w:sz w:val="28"/>
          <w:szCs w:val="28"/>
        </w:rPr>
        <w:t>clear</w:t>
      </w:r>
      <w:r w:rsidRPr="002662E4">
        <w:rPr>
          <w:b/>
          <w:sz w:val="28"/>
        </w:rPr>
        <w:t xml:space="preserve"> that the juror is a member of the </w:t>
      </w:r>
      <w:r w:rsidR="00D164EE" w:rsidRPr="002662E4">
        <w:rPr>
          <w:b/>
          <w:sz w:val="28"/>
        </w:rPr>
        <w:t xml:space="preserve">alleged </w:t>
      </w:r>
      <w:r w:rsidRPr="002662E4">
        <w:rPr>
          <w:b/>
          <w:sz w:val="28"/>
        </w:rPr>
        <w:t xml:space="preserve">class, the trial court must resolve </w:t>
      </w:r>
      <w:r w:rsidR="00ED542F" w:rsidRPr="002662E4">
        <w:rPr>
          <w:b/>
          <w:sz w:val="28"/>
        </w:rPr>
        <w:t>that issue</w:t>
      </w:r>
      <w:r w:rsidRPr="002662E4">
        <w:rPr>
          <w:b/>
          <w:sz w:val="28"/>
        </w:rPr>
        <w:t>.</w:t>
      </w:r>
      <w:r w:rsidR="00905309" w:rsidRPr="00905309">
        <w:rPr>
          <w:sz w:val="28"/>
          <w:szCs w:val="28"/>
        </w:rPr>
        <w:t xml:space="preserve"> </w:t>
      </w:r>
      <w:r w:rsidRPr="00905309">
        <w:rPr>
          <w:sz w:val="28"/>
          <w:szCs w:val="28"/>
        </w:rPr>
        <w:t xml:space="preserve">If the court fails to resolve the dispute and fails to go through steps 2 and 3, </w:t>
      </w:r>
      <w:r w:rsidR="00467582">
        <w:rPr>
          <w:sz w:val="28"/>
          <w:szCs w:val="28"/>
        </w:rPr>
        <w:t xml:space="preserve">the </w:t>
      </w:r>
      <w:r w:rsidRPr="00905309">
        <w:rPr>
          <w:sz w:val="28"/>
          <w:szCs w:val="28"/>
        </w:rPr>
        <w:t xml:space="preserve">appellate court will presume </w:t>
      </w:r>
      <w:r w:rsidR="00467582">
        <w:rPr>
          <w:sz w:val="28"/>
          <w:szCs w:val="28"/>
        </w:rPr>
        <w:t xml:space="preserve">the </w:t>
      </w:r>
      <w:r w:rsidRPr="00905309">
        <w:rPr>
          <w:sz w:val="28"/>
          <w:szCs w:val="28"/>
        </w:rPr>
        <w:t>juror wa</w:t>
      </w:r>
      <w:r w:rsidR="00D021D9" w:rsidRPr="00905309">
        <w:rPr>
          <w:sz w:val="28"/>
          <w:szCs w:val="28"/>
        </w:rPr>
        <w:t xml:space="preserve">s </w:t>
      </w:r>
      <w:r w:rsidR="00467582">
        <w:rPr>
          <w:sz w:val="28"/>
          <w:szCs w:val="28"/>
        </w:rPr>
        <w:t xml:space="preserve">a </w:t>
      </w:r>
      <w:r w:rsidR="00D021D9" w:rsidRPr="00905309">
        <w:rPr>
          <w:sz w:val="28"/>
          <w:szCs w:val="28"/>
        </w:rPr>
        <w:t xml:space="preserve">member of that class and may well </w:t>
      </w:r>
      <w:r w:rsidRPr="00905309">
        <w:rPr>
          <w:sz w:val="28"/>
          <w:szCs w:val="28"/>
        </w:rPr>
        <w:t>reverse.</w:t>
      </w:r>
      <w:r w:rsidR="00905309" w:rsidRPr="00905309">
        <w:rPr>
          <w:sz w:val="28"/>
          <w:szCs w:val="28"/>
        </w:rPr>
        <w:t xml:space="preserve"> </w:t>
      </w:r>
      <w:r w:rsidRPr="00905309">
        <w:rPr>
          <w:i/>
          <w:sz w:val="28"/>
          <w:szCs w:val="28"/>
        </w:rPr>
        <w:t xml:space="preserve">See </w:t>
      </w:r>
      <w:hyperlink r:id="rId120" w:history="1">
        <w:r w:rsidRPr="00905309">
          <w:rPr>
            <w:rStyle w:val="Hyperlink"/>
            <w:i/>
            <w:sz w:val="28"/>
            <w:szCs w:val="28"/>
          </w:rPr>
          <w:t>Stephens v. State</w:t>
        </w:r>
        <w:r w:rsidRPr="00905309">
          <w:rPr>
            <w:rStyle w:val="Hyperlink"/>
            <w:sz w:val="28"/>
            <w:szCs w:val="28"/>
          </w:rPr>
          <w:t>, 884 So. 2d 1071 (Fla. 5th DCA 2004)</w:t>
        </w:r>
      </w:hyperlink>
      <w:r w:rsidRPr="00905309">
        <w:rPr>
          <w:sz w:val="28"/>
          <w:szCs w:val="28"/>
        </w:rPr>
        <w:t xml:space="preserve"> (reversing where prosecutor disputed that challenged juror was African-American, trial court did not resolve dispute</w:t>
      </w:r>
      <w:r w:rsidR="00467582">
        <w:rPr>
          <w:sz w:val="28"/>
          <w:szCs w:val="28"/>
        </w:rPr>
        <w:t>,</w:t>
      </w:r>
      <w:r w:rsidRPr="00905309">
        <w:rPr>
          <w:sz w:val="28"/>
          <w:szCs w:val="28"/>
        </w:rPr>
        <w:t xml:space="preserve"> and trial court declined to require proponent of strike to give rac</w:t>
      </w:r>
      <w:r w:rsidR="002A2F23" w:rsidRPr="00905309">
        <w:rPr>
          <w:sz w:val="28"/>
          <w:szCs w:val="28"/>
        </w:rPr>
        <w:t>e-neutral reason for strike)</w:t>
      </w:r>
      <w:r w:rsidR="00F332F9">
        <w:rPr>
          <w:sz w:val="28"/>
          <w:szCs w:val="28"/>
        </w:rPr>
        <w:t>.</w:t>
      </w:r>
    </w:p>
    <w:p w14:paraId="7CB29045" w14:textId="682ECD60" w:rsidR="00BE5BE3" w:rsidRDefault="00CB4FF3" w:rsidP="00D96F63">
      <w:pPr>
        <w:numPr>
          <w:ilvl w:val="0"/>
          <w:numId w:val="9"/>
        </w:numPr>
        <w:spacing w:before="240"/>
        <w:rPr>
          <w:sz w:val="28"/>
          <w:szCs w:val="28"/>
        </w:rPr>
      </w:pPr>
      <w:r w:rsidRPr="00BD491D">
        <w:rPr>
          <w:b/>
          <w:sz w:val="28"/>
          <w:szCs w:val="28"/>
        </w:rPr>
        <w:t>There must be a cognizable class</w:t>
      </w:r>
      <w:r w:rsidRPr="002662E4">
        <w:rPr>
          <w:b/>
          <w:sz w:val="28"/>
        </w:rPr>
        <w:t xml:space="preserve"> to which the juror belongs.</w:t>
      </w:r>
      <w:r w:rsidR="00905309" w:rsidRPr="007C5082">
        <w:rPr>
          <w:sz w:val="28"/>
          <w:szCs w:val="28"/>
        </w:rPr>
        <w:t xml:space="preserve"> </w:t>
      </w:r>
      <w:r w:rsidRPr="007C5082">
        <w:rPr>
          <w:sz w:val="28"/>
          <w:szCs w:val="28"/>
        </w:rPr>
        <w:t xml:space="preserve">In </w:t>
      </w:r>
      <w:hyperlink r:id="rId121" w:history="1">
        <w:r w:rsidRPr="007C5082">
          <w:rPr>
            <w:rStyle w:val="Hyperlink"/>
            <w:i/>
            <w:sz w:val="28"/>
            <w:szCs w:val="28"/>
          </w:rPr>
          <w:t>Smith v. State</w:t>
        </w:r>
        <w:r w:rsidRPr="007C5082">
          <w:rPr>
            <w:rStyle w:val="Hyperlink"/>
            <w:sz w:val="28"/>
            <w:szCs w:val="28"/>
          </w:rPr>
          <w:t>, 59 So. 3d 1107 (Fla. 2011)</w:t>
        </w:r>
      </w:hyperlink>
      <w:r w:rsidRPr="007C5082">
        <w:rPr>
          <w:sz w:val="28"/>
          <w:szCs w:val="28"/>
        </w:rPr>
        <w:t xml:space="preserve">, the </w:t>
      </w:r>
      <w:r w:rsidR="00467582" w:rsidRPr="007C5082">
        <w:rPr>
          <w:sz w:val="28"/>
          <w:szCs w:val="28"/>
        </w:rPr>
        <w:t>c</w:t>
      </w:r>
      <w:r w:rsidRPr="007C5082">
        <w:rPr>
          <w:sz w:val="28"/>
          <w:szCs w:val="28"/>
        </w:rPr>
        <w:t xml:space="preserve">ourt held that it was error to deny the right to a peremptory challenge where the juror </w:t>
      </w:r>
      <w:r w:rsidR="00467582" w:rsidRPr="007C5082">
        <w:rPr>
          <w:sz w:val="28"/>
          <w:szCs w:val="28"/>
        </w:rPr>
        <w:t>—</w:t>
      </w:r>
      <w:r w:rsidRPr="007C5082">
        <w:rPr>
          <w:sz w:val="28"/>
          <w:szCs w:val="28"/>
        </w:rPr>
        <w:t xml:space="preserve"> who had a German-sounding name </w:t>
      </w:r>
      <w:r w:rsidR="00467582" w:rsidRPr="007C5082">
        <w:rPr>
          <w:sz w:val="28"/>
          <w:szCs w:val="28"/>
        </w:rPr>
        <w:t>—</w:t>
      </w:r>
      <w:r w:rsidRPr="007C5082">
        <w:rPr>
          <w:sz w:val="28"/>
          <w:szCs w:val="28"/>
        </w:rPr>
        <w:t xml:space="preserve"> was not a member of a cognizable class.</w:t>
      </w:r>
      <w:r w:rsidR="00905309" w:rsidRPr="007C5082">
        <w:rPr>
          <w:sz w:val="28"/>
          <w:szCs w:val="28"/>
        </w:rPr>
        <w:t xml:space="preserve"> </w:t>
      </w:r>
      <w:r w:rsidRPr="007C5082">
        <w:rPr>
          <w:sz w:val="28"/>
          <w:szCs w:val="28"/>
        </w:rPr>
        <w:t>The surname, standing alone, was insufficient to trigger any inquiry.</w:t>
      </w:r>
      <w:r w:rsidR="007C5082" w:rsidRPr="007C5082">
        <w:rPr>
          <w:sz w:val="28"/>
          <w:szCs w:val="28"/>
        </w:rPr>
        <w:t xml:space="preserve"> </w:t>
      </w:r>
      <w:r w:rsidR="007C5082">
        <w:rPr>
          <w:sz w:val="28"/>
          <w:szCs w:val="28"/>
        </w:rPr>
        <w:t>H</w:t>
      </w:r>
      <w:r w:rsidR="00BE5BE3" w:rsidRPr="007C5082">
        <w:rPr>
          <w:sz w:val="28"/>
          <w:szCs w:val="28"/>
        </w:rPr>
        <w:t xml:space="preserve">owever, </w:t>
      </w:r>
      <w:r w:rsidR="00467582" w:rsidRPr="007C5082">
        <w:rPr>
          <w:sz w:val="28"/>
          <w:szCs w:val="28"/>
        </w:rPr>
        <w:t xml:space="preserve">a </w:t>
      </w:r>
      <w:r w:rsidR="00BE5BE3" w:rsidRPr="007C5082">
        <w:rPr>
          <w:sz w:val="28"/>
          <w:szCs w:val="28"/>
        </w:rPr>
        <w:t>juror</w:t>
      </w:r>
      <w:r w:rsidR="00A1570F" w:rsidRPr="007C5082">
        <w:rPr>
          <w:sz w:val="28"/>
          <w:szCs w:val="28"/>
        </w:rPr>
        <w:t>’s</w:t>
      </w:r>
      <w:r w:rsidR="00BE5BE3" w:rsidRPr="007C5082">
        <w:rPr>
          <w:sz w:val="28"/>
          <w:szCs w:val="28"/>
        </w:rPr>
        <w:t xml:space="preserve"> self-identifying as Pakistani was sufficient to establish </w:t>
      </w:r>
      <w:r w:rsidR="00467582" w:rsidRPr="007C5082">
        <w:rPr>
          <w:sz w:val="28"/>
          <w:szCs w:val="28"/>
        </w:rPr>
        <w:t xml:space="preserve">a </w:t>
      </w:r>
      <w:r w:rsidR="00BE5BE3" w:rsidRPr="007C5082">
        <w:rPr>
          <w:sz w:val="28"/>
          <w:szCs w:val="28"/>
        </w:rPr>
        <w:t>cognizable class</w:t>
      </w:r>
      <w:r w:rsidR="00467582" w:rsidRPr="007C5082">
        <w:rPr>
          <w:sz w:val="28"/>
          <w:szCs w:val="28"/>
        </w:rPr>
        <w:t>,</w:t>
      </w:r>
      <w:r w:rsidR="00BE5BE3" w:rsidRPr="007C5082">
        <w:rPr>
          <w:sz w:val="28"/>
          <w:szCs w:val="28"/>
        </w:rPr>
        <w:t xml:space="preserve"> and </w:t>
      </w:r>
      <w:r w:rsidR="00467582" w:rsidRPr="007C5082">
        <w:rPr>
          <w:sz w:val="28"/>
          <w:szCs w:val="28"/>
        </w:rPr>
        <w:t xml:space="preserve">it was </w:t>
      </w:r>
      <w:r w:rsidR="00BE5BE3" w:rsidRPr="007C5082">
        <w:rPr>
          <w:sz w:val="28"/>
          <w:szCs w:val="28"/>
        </w:rPr>
        <w:t xml:space="preserve">error to exclude </w:t>
      </w:r>
      <w:r w:rsidR="00467582" w:rsidRPr="007C5082">
        <w:rPr>
          <w:sz w:val="28"/>
          <w:szCs w:val="28"/>
        </w:rPr>
        <w:t xml:space="preserve">him </w:t>
      </w:r>
      <w:proofErr w:type="gramStart"/>
      <w:r w:rsidR="00467582" w:rsidRPr="007C5082">
        <w:rPr>
          <w:sz w:val="28"/>
          <w:szCs w:val="28"/>
        </w:rPr>
        <w:t xml:space="preserve">on the </w:t>
      </w:r>
      <w:r w:rsidR="00BE5BE3" w:rsidRPr="007C5082">
        <w:rPr>
          <w:sz w:val="28"/>
          <w:szCs w:val="28"/>
        </w:rPr>
        <w:t>basis of</w:t>
      </w:r>
      <w:proofErr w:type="gramEnd"/>
      <w:r w:rsidR="00BE5BE3" w:rsidRPr="007C5082">
        <w:rPr>
          <w:sz w:val="28"/>
          <w:szCs w:val="28"/>
        </w:rPr>
        <w:t xml:space="preserve"> ethnicity.</w:t>
      </w:r>
      <w:r w:rsidR="00905309" w:rsidRPr="007C5082">
        <w:rPr>
          <w:sz w:val="28"/>
          <w:szCs w:val="28"/>
        </w:rPr>
        <w:t xml:space="preserve"> </w:t>
      </w:r>
      <w:hyperlink r:id="rId122" w:history="1">
        <w:proofErr w:type="spellStart"/>
        <w:r w:rsidR="00BE5BE3" w:rsidRPr="007C5082">
          <w:rPr>
            <w:rStyle w:val="Hyperlink"/>
            <w:i/>
            <w:sz w:val="28"/>
            <w:szCs w:val="28"/>
          </w:rPr>
          <w:t>Olibrices</w:t>
        </w:r>
        <w:proofErr w:type="spellEnd"/>
        <w:r w:rsidR="00BE5BE3" w:rsidRPr="007C5082">
          <w:rPr>
            <w:rStyle w:val="Hyperlink"/>
            <w:i/>
            <w:sz w:val="28"/>
            <w:szCs w:val="28"/>
          </w:rPr>
          <w:t xml:space="preserve"> v. State</w:t>
        </w:r>
        <w:r w:rsidR="00BE5BE3" w:rsidRPr="007C5082">
          <w:rPr>
            <w:rStyle w:val="Hyperlink"/>
            <w:sz w:val="28"/>
            <w:szCs w:val="28"/>
          </w:rPr>
          <w:t>, 929 So. 2d 1176 (Fla. 4th DCA 2006)</w:t>
        </w:r>
      </w:hyperlink>
      <w:r w:rsidR="00BE5BE3" w:rsidRPr="007C5082">
        <w:rPr>
          <w:sz w:val="28"/>
          <w:szCs w:val="28"/>
        </w:rPr>
        <w:t>.</w:t>
      </w:r>
    </w:p>
    <w:p w14:paraId="734CC3A5" w14:textId="59352A1A" w:rsidR="0055329D" w:rsidRPr="007C5082" w:rsidRDefault="0055329D" w:rsidP="00D96F63">
      <w:pPr>
        <w:numPr>
          <w:ilvl w:val="0"/>
          <w:numId w:val="9"/>
        </w:numPr>
        <w:spacing w:before="240"/>
        <w:rPr>
          <w:sz w:val="28"/>
          <w:szCs w:val="28"/>
        </w:rPr>
      </w:pPr>
      <w:r w:rsidRPr="002662E4">
        <w:rPr>
          <w:b/>
          <w:sz w:val="28"/>
        </w:rPr>
        <w:t>White men are a protected class.</w:t>
      </w:r>
      <w:r>
        <w:rPr>
          <w:sz w:val="28"/>
          <w:szCs w:val="28"/>
        </w:rPr>
        <w:t xml:space="preserve"> </w:t>
      </w:r>
      <w:hyperlink r:id="rId123" w:history="1">
        <w:r w:rsidRPr="0055329D">
          <w:rPr>
            <w:rStyle w:val="Hyperlink"/>
            <w:i/>
            <w:sz w:val="28"/>
            <w:szCs w:val="28"/>
          </w:rPr>
          <w:t>Beal v. State</w:t>
        </w:r>
        <w:r w:rsidRPr="0055329D">
          <w:rPr>
            <w:rStyle w:val="Hyperlink"/>
            <w:sz w:val="28"/>
            <w:szCs w:val="28"/>
          </w:rPr>
          <w:t>, 277 So. 3d 246 (Fla. 3d D</w:t>
        </w:r>
        <w:r>
          <w:rPr>
            <w:rStyle w:val="Hyperlink"/>
            <w:sz w:val="28"/>
            <w:szCs w:val="28"/>
          </w:rPr>
          <w:t xml:space="preserve">CA </w:t>
        </w:r>
        <w:r w:rsidRPr="0055329D">
          <w:rPr>
            <w:rStyle w:val="Hyperlink"/>
            <w:sz w:val="28"/>
            <w:szCs w:val="28"/>
          </w:rPr>
          <w:t>2019)</w:t>
        </w:r>
      </w:hyperlink>
      <w:r>
        <w:rPr>
          <w:sz w:val="28"/>
          <w:szCs w:val="28"/>
        </w:rPr>
        <w:t>.</w:t>
      </w:r>
    </w:p>
    <w:p w14:paraId="6955A1A6" w14:textId="77777777" w:rsidR="003E48FB" w:rsidRDefault="003E48FB" w:rsidP="003E48FB">
      <w:pPr>
        <w:numPr>
          <w:ilvl w:val="0"/>
          <w:numId w:val="9"/>
        </w:numPr>
        <w:spacing w:before="240"/>
        <w:rPr>
          <w:sz w:val="28"/>
          <w:szCs w:val="28"/>
        </w:rPr>
      </w:pPr>
      <w:r w:rsidRPr="002662E4">
        <w:rPr>
          <w:b/>
          <w:sz w:val="28"/>
        </w:rPr>
        <w:t>Young age is not a protected class.</w:t>
      </w:r>
      <w:r>
        <w:rPr>
          <w:sz w:val="28"/>
          <w:szCs w:val="28"/>
        </w:rPr>
        <w:t xml:space="preserve"> </w:t>
      </w:r>
      <w:hyperlink r:id="rId124" w:history="1">
        <w:proofErr w:type="spellStart"/>
        <w:r w:rsidRPr="00B35353">
          <w:rPr>
            <w:rStyle w:val="Hyperlink"/>
            <w:i/>
            <w:sz w:val="28"/>
            <w:szCs w:val="28"/>
          </w:rPr>
          <w:t>Truehill</w:t>
        </w:r>
        <w:proofErr w:type="spellEnd"/>
        <w:r w:rsidRPr="00B35353">
          <w:rPr>
            <w:rStyle w:val="Hyperlink"/>
            <w:i/>
            <w:sz w:val="28"/>
            <w:szCs w:val="28"/>
          </w:rPr>
          <w:t xml:space="preserve"> v. State</w:t>
        </w:r>
        <w:r w:rsidRPr="00B35353">
          <w:rPr>
            <w:rStyle w:val="Hyperlink"/>
            <w:sz w:val="28"/>
            <w:szCs w:val="28"/>
          </w:rPr>
          <w:t>, 211 So. 3d 930 (Fla. 2017)</w:t>
        </w:r>
      </w:hyperlink>
      <w:r w:rsidRPr="007978DB">
        <w:rPr>
          <w:sz w:val="28"/>
          <w:szCs w:val="28"/>
        </w:rPr>
        <w:t xml:space="preserve"> (defendant must present statistics on young adults or other information to comply with necessary showing that young adults should be treated as protected class).</w:t>
      </w:r>
    </w:p>
    <w:p w14:paraId="68C0561A" w14:textId="553EE5CA" w:rsidR="00BD491D" w:rsidRDefault="00D164EE" w:rsidP="00710EBB">
      <w:pPr>
        <w:numPr>
          <w:ilvl w:val="0"/>
          <w:numId w:val="9"/>
        </w:numPr>
        <w:spacing w:before="240"/>
        <w:rPr>
          <w:sz w:val="28"/>
          <w:szCs w:val="28"/>
        </w:rPr>
      </w:pPr>
      <w:r>
        <w:rPr>
          <w:b/>
          <w:sz w:val="28"/>
          <w:szCs w:val="28"/>
        </w:rPr>
        <w:t>Objection that strike is being exercised based on juror’s religion</w:t>
      </w:r>
      <w:r w:rsidR="00710EBB" w:rsidRPr="000D6EE9">
        <w:rPr>
          <w:b/>
          <w:sz w:val="28"/>
        </w:rPr>
        <w:t>.</w:t>
      </w:r>
      <w:r w:rsidR="00710EBB">
        <w:rPr>
          <w:sz w:val="28"/>
          <w:szCs w:val="28"/>
        </w:rPr>
        <w:t xml:space="preserve"> In </w:t>
      </w:r>
      <w:hyperlink r:id="rId125" w:history="1">
        <w:r w:rsidR="00710EBB" w:rsidRPr="00710EBB">
          <w:rPr>
            <w:rStyle w:val="Hyperlink"/>
            <w:i/>
            <w:sz w:val="28"/>
            <w:szCs w:val="28"/>
          </w:rPr>
          <w:t xml:space="preserve">State v. </w:t>
        </w:r>
        <w:proofErr w:type="spellStart"/>
        <w:r w:rsidR="00710EBB" w:rsidRPr="00710EBB">
          <w:rPr>
            <w:rStyle w:val="Hyperlink"/>
            <w:i/>
            <w:sz w:val="28"/>
            <w:szCs w:val="28"/>
          </w:rPr>
          <w:t>Pacchiana</w:t>
        </w:r>
        <w:proofErr w:type="spellEnd"/>
        <w:r w:rsidR="00710EBB" w:rsidRPr="00710EBB">
          <w:rPr>
            <w:rStyle w:val="Hyperlink"/>
            <w:sz w:val="28"/>
            <w:szCs w:val="28"/>
          </w:rPr>
          <w:t>, 289 So. 3d 857</w:t>
        </w:r>
        <w:r w:rsidR="00710EBB">
          <w:rPr>
            <w:rStyle w:val="Hyperlink"/>
            <w:sz w:val="28"/>
            <w:szCs w:val="28"/>
          </w:rPr>
          <w:t>, 861</w:t>
        </w:r>
        <w:r w:rsidR="00710EBB" w:rsidRPr="00710EBB">
          <w:rPr>
            <w:rStyle w:val="Hyperlink"/>
            <w:sz w:val="28"/>
            <w:szCs w:val="28"/>
          </w:rPr>
          <w:t xml:space="preserve"> (Fla. 2020)</w:t>
        </w:r>
      </w:hyperlink>
      <w:r w:rsidR="00710EBB" w:rsidRPr="00710EBB">
        <w:rPr>
          <w:sz w:val="28"/>
          <w:szCs w:val="28"/>
        </w:rPr>
        <w:t>,</w:t>
      </w:r>
      <w:r w:rsidR="00196B2F" w:rsidRPr="00D164EE">
        <w:rPr>
          <w:i/>
          <w:sz w:val="28"/>
          <w:szCs w:val="28"/>
        </w:rPr>
        <w:t xml:space="preserve"> </w:t>
      </w:r>
      <w:r w:rsidR="00710EBB" w:rsidRPr="00D164EE">
        <w:rPr>
          <w:i/>
          <w:sz w:val="28"/>
          <w:szCs w:val="28"/>
        </w:rPr>
        <w:t>reh</w:t>
      </w:r>
      <w:r w:rsidR="004A63FE">
        <w:rPr>
          <w:i/>
          <w:sz w:val="28"/>
          <w:szCs w:val="28"/>
        </w:rPr>
        <w:t>’</w:t>
      </w:r>
      <w:r w:rsidR="00710EBB" w:rsidRPr="00D164EE">
        <w:rPr>
          <w:i/>
          <w:sz w:val="28"/>
          <w:szCs w:val="28"/>
        </w:rPr>
        <w:t>g denied</w:t>
      </w:r>
      <w:r w:rsidR="00196B2F">
        <w:rPr>
          <w:sz w:val="28"/>
          <w:szCs w:val="28"/>
        </w:rPr>
        <w:t xml:space="preserve"> </w:t>
      </w:r>
      <w:r w:rsidR="00710EBB" w:rsidRPr="00710EBB">
        <w:rPr>
          <w:sz w:val="28"/>
          <w:szCs w:val="28"/>
        </w:rPr>
        <w:t>(</w:t>
      </w:r>
      <w:r w:rsidR="009375AF" w:rsidRPr="009375AF">
        <w:rPr>
          <w:sz w:val="28"/>
          <w:szCs w:val="28"/>
        </w:rPr>
        <w:t xml:space="preserve">Feb. </w:t>
      </w:r>
      <w:r w:rsidR="00710EBB" w:rsidRPr="00710EBB">
        <w:rPr>
          <w:sz w:val="28"/>
          <w:szCs w:val="28"/>
        </w:rPr>
        <w:t>21, 2020),</w:t>
      </w:r>
      <w:r w:rsidR="00196B2F">
        <w:rPr>
          <w:sz w:val="28"/>
          <w:szCs w:val="28"/>
        </w:rPr>
        <w:t xml:space="preserve"> </w:t>
      </w:r>
      <w:r w:rsidR="00710EBB" w:rsidRPr="00D164EE">
        <w:rPr>
          <w:i/>
          <w:sz w:val="28"/>
          <w:szCs w:val="28"/>
        </w:rPr>
        <w:t>cert. denied sub nom.</w:t>
      </w:r>
      <w:r w:rsidR="00196B2F">
        <w:rPr>
          <w:i/>
          <w:sz w:val="28"/>
          <w:szCs w:val="28"/>
        </w:rPr>
        <w:t xml:space="preserve"> </w:t>
      </w:r>
      <w:hyperlink r:id="rId126" w:history="1">
        <w:proofErr w:type="spellStart"/>
        <w:r w:rsidR="00710EBB" w:rsidRPr="001865BE">
          <w:rPr>
            <w:rStyle w:val="Hyperlink"/>
            <w:i/>
            <w:sz w:val="28"/>
            <w:szCs w:val="28"/>
          </w:rPr>
          <w:t>Pacchiana</w:t>
        </w:r>
        <w:proofErr w:type="spellEnd"/>
        <w:r w:rsidR="00710EBB" w:rsidRPr="001865BE">
          <w:rPr>
            <w:rStyle w:val="Hyperlink"/>
            <w:i/>
            <w:sz w:val="28"/>
            <w:szCs w:val="28"/>
          </w:rPr>
          <w:t xml:space="preserve"> v. Fl</w:t>
        </w:r>
        <w:r w:rsidR="001865BE" w:rsidRPr="001865BE">
          <w:rPr>
            <w:rStyle w:val="Hyperlink"/>
            <w:i/>
            <w:sz w:val="28"/>
            <w:szCs w:val="28"/>
          </w:rPr>
          <w:t>orida</w:t>
        </w:r>
        <w:r w:rsidR="00710EBB" w:rsidRPr="001865BE">
          <w:rPr>
            <w:rStyle w:val="Hyperlink"/>
            <w:sz w:val="28"/>
            <w:szCs w:val="28"/>
          </w:rPr>
          <w:t>, 141 S. Ct. 173 (2020)</w:t>
        </w:r>
      </w:hyperlink>
      <w:r w:rsidR="00710EBB">
        <w:rPr>
          <w:sz w:val="28"/>
          <w:szCs w:val="28"/>
        </w:rPr>
        <w:t xml:space="preserve">, the Florida Supreme Court reinstated a conviction where a strike of a juror who </w:t>
      </w:r>
      <w:r w:rsidR="00BD491D">
        <w:rPr>
          <w:sz w:val="28"/>
          <w:szCs w:val="28"/>
        </w:rPr>
        <w:t>was a</w:t>
      </w:r>
      <w:r w:rsidR="00710EBB">
        <w:rPr>
          <w:sz w:val="28"/>
          <w:szCs w:val="28"/>
        </w:rPr>
        <w:t xml:space="preserve"> Jehovah</w:t>
      </w:r>
      <w:r w:rsidR="004A63FE">
        <w:rPr>
          <w:sz w:val="28"/>
          <w:szCs w:val="28"/>
        </w:rPr>
        <w:t>’</w:t>
      </w:r>
      <w:r w:rsidR="00710EBB">
        <w:rPr>
          <w:sz w:val="28"/>
          <w:szCs w:val="28"/>
        </w:rPr>
        <w:t xml:space="preserve">s </w:t>
      </w:r>
      <w:r w:rsidR="001865BE">
        <w:rPr>
          <w:sz w:val="28"/>
          <w:szCs w:val="28"/>
        </w:rPr>
        <w:t>W</w:t>
      </w:r>
      <w:r w:rsidR="00710EBB">
        <w:rPr>
          <w:sz w:val="28"/>
          <w:szCs w:val="28"/>
        </w:rPr>
        <w:t xml:space="preserve">itness was challenged under </w:t>
      </w:r>
      <w:hyperlink r:id="rId127" w:history="1">
        <w:r w:rsidR="00710EBB" w:rsidRPr="001865BE">
          <w:rPr>
            <w:rStyle w:val="Hyperlink"/>
            <w:i/>
            <w:sz w:val="28"/>
            <w:szCs w:val="28"/>
          </w:rPr>
          <w:t>Melbourne</w:t>
        </w:r>
      </w:hyperlink>
      <w:r w:rsidR="00BD491D">
        <w:rPr>
          <w:sz w:val="28"/>
          <w:szCs w:val="28"/>
        </w:rPr>
        <w:t>, finding that the issue was unpreserved:</w:t>
      </w:r>
    </w:p>
    <w:p w14:paraId="478DDEF5" w14:textId="2C786008" w:rsidR="00710EBB" w:rsidRDefault="00710EBB" w:rsidP="000D6EE9">
      <w:pPr>
        <w:spacing w:before="240"/>
        <w:ind w:left="1440" w:right="720"/>
        <w:rPr>
          <w:sz w:val="28"/>
          <w:szCs w:val="28"/>
        </w:rPr>
      </w:pPr>
      <w:r>
        <w:rPr>
          <w:sz w:val="28"/>
          <w:szCs w:val="28"/>
        </w:rPr>
        <w:t>“</w:t>
      </w:r>
      <w:proofErr w:type="spellStart"/>
      <w:r w:rsidRPr="00710EBB">
        <w:rPr>
          <w:sz w:val="28"/>
          <w:szCs w:val="28"/>
        </w:rPr>
        <w:t>Pacchiana</w:t>
      </w:r>
      <w:r w:rsidR="004A63FE">
        <w:rPr>
          <w:sz w:val="28"/>
          <w:szCs w:val="28"/>
        </w:rPr>
        <w:t>’</w:t>
      </w:r>
      <w:r w:rsidRPr="00710EBB">
        <w:rPr>
          <w:sz w:val="28"/>
          <w:szCs w:val="28"/>
        </w:rPr>
        <w:t>s</w:t>
      </w:r>
      <w:proofErr w:type="spellEnd"/>
      <w:r w:rsidRPr="00710EBB">
        <w:rPr>
          <w:sz w:val="28"/>
          <w:szCs w:val="28"/>
        </w:rPr>
        <w:t xml:space="preserve"> contemporaneous objection to the strike was predicated on the venireperson</w:t>
      </w:r>
      <w:r w:rsidR="004A63FE">
        <w:rPr>
          <w:sz w:val="28"/>
          <w:szCs w:val="28"/>
        </w:rPr>
        <w:t>’</w:t>
      </w:r>
      <w:r w:rsidRPr="00710EBB">
        <w:rPr>
          <w:sz w:val="28"/>
          <w:szCs w:val="28"/>
        </w:rPr>
        <w:t xml:space="preserve">s race. </w:t>
      </w:r>
      <w:proofErr w:type="spellStart"/>
      <w:r w:rsidRPr="00710EBB">
        <w:rPr>
          <w:sz w:val="28"/>
          <w:szCs w:val="28"/>
        </w:rPr>
        <w:t>Pacchiana</w:t>
      </w:r>
      <w:proofErr w:type="spellEnd"/>
      <w:r w:rsidRPr="00710EBB">
        <w:rPr>
          <w:sz w:val="28"/>
          <w:szCs w:val="28"/>
        </w:rPr>
        <w:t xml:space="preserve"> only requested a race-neutral reason for the State</w:t>
      </w:r>
      <w:r w:rsidR="004A63FE">
        <w:rPr>
          <w:sz w:val="28"/>
          <w:szCs w:val="28"/>
        </w:rPr>
        <w:t>’</w:t>
      </w:r>
      <w:r w:rsidRPr="00710EBB">
        <w:rPr>
          <w:sz w:val="28"/>
          <w:szCs w:val="28"/>
        </w:rPr>
        <w:t>s strike of the prospective juror. The issue that was raised on appeal to the Fourth District—that the venireperson was improperly struck based on her religion—was not preserved</w:t>
      </w:r>
      <w:r>
        <w:rPr>
          <w:sz w:val="28"/>
          <w:szCs w:val="28"/>
        </w:rPr>
        <w:t>.”</w:t>
      </w:r>
    </w:p>
    <w:p w14:paraId="05B7AA5D" w14:textId="314F7A0F" w:rsidR="000220BC" w:rsidRPr="000D6EE9" w:rsidRDefault="000220BC" w:rsidP="000220BC">
      <w:pPr>
        <w:spacing w:before="240"/>
        <w:ind w:left="990"/>
        <w:rPr>
          <w:i/>
          <w:sz w:val="28"/>
        </w:rPr>
      </w:pPr>
      <w:r>
        <w:rPr>
          <w:i/>
          <w:sz w:val="28"/>
          <w:szCs w:val="28"/>
        </w:rPr>
        <w:t>Be aware that an objection based upon the juror’s religious affiliation</w:t>
      </w:r>
      <w:r w:rsidR="008B262A">
        <w:rPr>
          <w:i/>
          <w:sz w:val="28"/>
          <w:szCs w:val="28"/>
        </w:rPr>
        <w:t xml:space="preserve"> </w:t>
      </w:r>
      <w:r w:rsidR="005B1FED">
        <w:rPr>
          <w:i/>
          <w:sz w:val="28"/>
          <w:szCs w:val="28"/>
        </w:rPr>
        <w:t xml:space="preserve">or right to free exercise </w:t>
      </w:r>
      <w:r w:rsidR="008B262A">
        <w:rPr>
          <w:i/>
          <w:sz w:val="28"/>
          <w:szCs w:val="28"/>
        </w:rPr>
        <w:t>may occur.</w:t>
      </w:r>
      <w:r w:rsidRPr="000D6EE9">
        <w:rPr>
          <w:rStyle w:val="FootnoteReference"/>
          <w:sz w:val="28"/>
        </w:rPr>
        <w:footnoteReference w:id="5"/>
      </w:r>
    </w:p>
    <w:p w14:paraId="15275485" w14:textId="77777777" w:rsidR="00F332F9" w:rsidRPr="000D6EE9" w:rsidRDefault="00F332F9" w:rsidP="00F332F9">
      <w:pPr>
        <w:pStyle w:val="Heading4"/>
      </w:pPr>
      <w:bookmarkStart w:id="55" w:name="_Toc416873088"/>
      <w:bookmarkStart w:id="56" w:name="_Toc77698789"/>
      <w:bookmarkStart w:id="57" w:name="_Toc411005953"/>
      <w:r w:rsidRPr="000D6EE9">
        <w:t>c.</w:t>
      </w:r>
      <w:r w:rsidR="0027686B" w:rsidRPr="000D6EE9">
        <w:tab/>
      </w:r>
      <w:r w:rsidR="00CB4FF3" w:rsidRPr="000D6EE9">
        <w:t>S</w:t>
      </w:r>
      <w:r w:rsidRPr="000D6EE9">
        <w:t>tep</w:t>
      </w:r>
      <w:r w:rsidR="00CB4FF3" w:rsidRPr="000D6EE9">
        <w:t xml:space="preserve"> T</w:t>
      </w:r>
      <w:r w:rsidRPr="000D6EE9">
        <w:t>wo</w:t>
      </w:r>
      <w:bookmarkEnd w:id="55"/>
      <w:bookmarkEnd w:id="56"/>
    </w:p>
    <w:p w14:paraId="20E2256B" w14:textId="77777777" w:rsidR="00CB4FF3" w:rsidRPr="000D6EE9" w:rsidRDefault="00467582" w:rsidP="00F332F9">
      <w:pPr>
        <w:spacing w:before="240"/>
        <w:rPr>
          <w:sz w:val="28"/>
        </w:rPr>
      </w:pPr>
      <w:r w:rsidRPr="000D6EE9">
        <w:rPr>
          <w:sz w:val="28"/>
        </w:rPr>
        <w:t>The p</w:t>
      </w:r>
      <w:r w:rsidR="00CB4FF3" w:rsidRPr="000D6EE9">
        <w:rPr>
          <w:sz w:val="28"/>
        </w:rPr>
        <w:t xml:space="preserve">roponent of </w:t>
      </w:r>
      <w:r w:rsidRPr="000D6EE9">
        <w:rPr>
          <w:sz w:val="28"/>
        </w:rPr>
        <w:t xml:space="preserve">the </w:t>
      </w:r>
      <w:r w:rsidR="00CB4FF3" w:rsidRPr="000D6EE9">
        <w:rPr>
          <w:sz w:val="28"/>
        </w:rPr>
        <w:t>strike must give a race/ethnicity/gender-neutral reason for the strike.</w:t>
      </w:r>
      <w:bookmarkEnd w:id="57"/>
    </w:p>
    <w:p w14:paraId="1EC24F11" w14:textId="2E286419" w:rsidR="00CB4FF3" w:rsidRDefault="00CB4FF3" w:rsidP="003E48FB">
      <w:pPr>
        <w:numPr>
          <w:ilvl w:val="0"/>
          <w:numId w:val="10"/>
        </w:numPr>
        <w:spacing w:before="240"/>
        <w:rPr>
          <w:sz w:val="28"/>
          <w:szCs w:val="28"/>
        </w:rPr>
      </w:pPr>
      <w:r w:rsidRPr="000D6EE9">
        <w:rPr>
          <w:b/>
          <w:sz w:val="28"/>
        </w:rPr>
        <w:t xml:space="preserve">Following </w:t>
      </w:r>
      <w:r w:rsidR="00ED542F" w:rsidRPr="000D6EE9">
        <w:rPr>
          <w:b/>
          <w:sz w:val="28"/>
        </w:rPr>
        <w:t xml:space="preserve">a </w:t>
      </w:r>
      <w:r w:rsidRPr="000D6EE9">
        <w:rPr>
          <w:b/>
          <w:sz w:val="28"/>
        </w:rPr>
        <w:t xml:space="preserve">proper objection, </w:t>
      </w:r>
      <w:r w:rsidR="00ED542F" w:rsidRPr="000D6EE9">
        <w:rPr>
          <w:b/>
          <w:sz w:val="28"/>
        </w:rPr>
        <w:t xml:space="preserve">the </w:t>
      </w:r>
      <w:r w:rsidRPr="000D6EE9">
        <w:rPr>
          <w:b/>
          <w:sz w:val="28"/>
        </w:rPr>
        <w:t xml:space="preserve">failure of </w:t>
      </w:r>
      <w:r w:rsidR="00ED542F" w:rsidRPr="000D6EE9">
        <w:rPr>
          <w:b/>
          <w:sz w:val="28"/>
        </w:rPr>
        <w:t xml:space="preserve">the </w:t>
      </w:r>
      <w:r w:rsidRPr="000D6EE9">
        <w:rPr>
          <w:b/>
          <w:sz w:val="28"/>
        </w:rPr>
        <w:t xml:space="preserve">trial court to require </w:t>
      </w:r>
      <w:r w:rsidR="00ED542F" w:rsidRPr="000D6EE9">
        <w:rPr>
          <w:b/>
          <w:sz w:val="28"/>
        </w:rPr>
        <w:t xml:space="preserve">the </w:t>
      </w:r>
      <w:r w:rsidRPr="000D6EE9">
        <w:rPr>
          <w:b/>
          <w:sz w:val="28"/>
        </w:rPr>
        <w:t xml:space="preserve">proponent of </w:t>
      </w:r>
      <w:r w:rsidR="00ED542F" w:rsidRPr="000D6EE9">
        <w:rPr>
          <w:b/>
          <w:sz w:val="28"/>
        </w:rPr>
        <w:t xml:space="preserve">the </w:t>
      </w:r>
      <w:r w:rsidRPr="000D6EE9">
        <w:rPr>
          <w:b/>
          <w:sz w:val="28"/>
        </w:rPr>
        <w:t xml:space="preserve">strike to give </w:t>
      </w:r>
      <w:r w:rsidR="00ED542F" w:rsidRPr="000D6EE9">
        <w:rPr>
          <w:b/>
          <w:sz w:val="28"/>
        </w:rPr>
        <w:t xml:space="preserve">a </w:t>
      </w:r>
      <w:r w:rsidRPr="000D6EE9">
        <w:rPr>
          <w:b/>
          <w:sz w:val="28"/>
        </w:rPr>
        <w:t>gender</w:t>
      </w:r>
      <w:r w:rsidR="00BE5BE3" w:rsidRPr="000D6EE9">
        <w:rPr>
          <w:b/>
          <w:sz w:val="28"/>
        </w:rPr>
        <w:t>/race/ethnicity</w:t>
      </w:r>
      <w:r w:rsidRPr="000D6EE9">
        <w:rPr>
          <w:b/>
          <w:sz w:val="28"/>
        </w:rPr>
        <w:t xml:space="preserve">-neutral reason for </w:t>
      </w:r>
      <w:r w:rsidR="00ED542F" w:rsidRPr="000D6EE9">
        <w:rPr>
          <w:b/>
          <w:sz w:val="28"/>
        </w:rPr>
        <w:t xml:space="preserve">the </w:t>
      </w:r>
      <w:r w:rsidRPr="000D6EE9">
        <w:rPr>
          <w:b/>
          <w:sz w:val="28"/>
        </w:rPr>
        <w:t>strike is error.</w:t>
      </w:r>
      <w:r w:rsidR="00905309" w:rsidRPr="00905309">
        <w:rPr>
          <w:sz w:val="28"/>
          <w:szCs w:val="28"/>
        </w:rPr>
        <w:t xml:space="preserve"> </w:t>
      </w:r>
      <w:hyperlink r:id="rId128" w:history="1">
        <w:r w:rsidR="00ED542F" w:rsidRPr="00905309">
          <w:rPr>
            <w:rStyle w:val="Hyperlink"/>
            <w:i/>
            <w:sz w:val="28"/>
            <w:szCs w:val="28"/>
          </w:rPr>
          <w:t>Welch v. State</w:t>
        </w:r>
        <w:r w:rsidR="00ED542F" w:rsidRPr="00905309">
          <w:rPr>
            <w:rStyle w:val="Hyperlink"/>
            <w:sz w:val="28"/>
            <w:szCs w:val="28"/>
          </w:rPr>
          <w:t>, 992 So. 2d 206 (Fla. 2008)</w:t>
        </w:r>
      </w:hyperlink>
      <w:r w:rsidR="003E48FB" w:rsidRPr="003E48FB">
        <w:rPr>
          <w:rStyle w:val="Hyperlink"/>
          <w:color w:val="auto"/>
          <w:sz w:val="28"/>
          <w:szCs w:val="28"/>
        </w:rPr>
        <w:t xml:space="preserve"> </w:t>
      </w:r>
      <w:r w:rsidR="003E48FB" w:rsidRPr="00A379EF">
        <w:rPr>
          <w:rStyle w:val="Hyperlink"/>
          <w:color w:val="auto"/>
          <w:sz w:val="28"/>
          <w:szCs w:val="28"/>
        </w:rPr>
        <w:t xml:space="preserve">(reaffirmed by </w:t>
      </w:r>
      <w:hyperlink r:id="rId129" w:history="1">
        <w:r w:rsidR="003E48FB" w:rsidRPr="00B35353">
          <w:rPr>
            <w:rStyle w:val="Hyperlink"/>
            <w:i/>
            <w:sz w:val="28"/>
            <w:szCs w:val="28"/>
          </w:rPr>
          <w:t>King v. State</w:t>
        </w:r>
        <w:r w:rsidR="003E48FB" w:rsidRPr="00B35353">
          <w:rPr>
            <w:rStyle w:val="Hyperlink"/>
            <w:sz w:val="28"/>
            <w:szCs w:val="28"/>
          </w:rPr>
          <w:t>, 211 So. 3d 866, 883 (Fla. 2017)</w:t>
        </w:r>
      </w:hyperlink>
      <w:r w:rsidR="003E48FB">
        <w:rPr>
          <w:sz w:val="28"/>
          <w:szCs w:val="28"/>
        </w:rPr>
        <w:t>);</w:t>
      </w:r>
      <w:r w:rsidR="00ED542F" w:rsidRPr="00905309">
        <w:rPr>
          <w:sz w:val="28"/>
          <w:szCs w:val="28"/>
        </w:rPr>
        <w:t xml:space="preserve"> </w:t>
      </w:r>
      <w:hyperlink r:id="rId130" w:history="1">
        <w:r w:rsidRPr="00905309">
          <w:rPr>
            <w:rStyle w:val="Hyperlink"/>
            <w:i/>
            <w:sz w:val="28"/>
            <w:szCs w:val="28"/>
          </w:rPr>
          <w:t>Sabine v. State</w:t>
        </w:r>
        <w:r w:rsidRPr="00905309">
          <w:rPr>
            <w:rStyle w:val="Hyperlink"/>
            <w:sz w:val="28"/>
            <w:szCs w:val="28"/>
          </w:rPr>
          <w:t>, 58 So. 3d 943 (Fla. 2d DCA 2011)</w:t>
        </w:r>
      </w:hyperlink>
      <w:r w:rsidR="00743029" w:rsidRPr="00905309">
        <w:rPr>
          <w:sz w:val="28"/>
          <w:szCs w:val="28"/>
        </w:rPr>
        <w:t xml:space="preserve">; </w:t>
      </w:r>
      <w:hyperlink r:id="rId131" w:history="1">
        <w:r w:rsidR="00743029" w:rsidRPr="00905309">
          <w:rPr>
            <w:rStyle w:val="Hyperlink"/>
            <w:i/>
            <w:sz w:val="28"/>
            <w:szCs w:val="28"/>
          </w:rPr>
          <w:t>Streeter v. State</w:t>
        </w:r>
        <w:r w:rsidR="00743029" w:rsidRPr="00905309">
          <w:rPr>
            <w:rStyle w:val="Hyperlink"/>
            <w:sz w:val="28"/>
            <w:szCs w:val="28"/>
          </w:rPr>
          <w:t xml:space="preserve">, </w:t>
        </w:r>
        <w:r w:rsidR="00E73E69" w:rsidRPr="00905309">
          <w:rPr>
            <w:rStyle w:val="Hyperlink"/>
            <w:sz w:val="28"/>
            <w:szCs w:val="28"/>
          </w:rPr>
          <w:t>979 So. 2d 428 (Fla. 3d DCA 2008)</w:t>
        </w:r>
      </w:hyperlink>
      <w:r w:rsidR="00FD4742" w:rsidRPr="00905309">
        <w:rPr>
          <w:sz w:val="28"/>
          <w:szCs w:val="28"/>
        </w:rPr>
        <w:t xml:space="preserve">; </w:t>
      </w:r>
      <w:hyperlink r:id="rId132" w:history="1">
        <w:r w:rsidR="00FD4742" w:rsidRPr="00905309">
          <w:rPr>
            <w:rStyle w:val="Hyperlink"/>
            <w:i/>
            <w:sz w:val="28"/>
            <w:szCs w:val="28"/>
          </w:rPr>
          <w:t>Pickett v. State</w:t>
        </w:r>
        <w:r w:rsidR="00FD4742" w:rsidRPr="00905309">
          <w:rPr>
            <w:rStyle w:val="Hyperlink"/>
            <w:sz w:val="28"/>
            <w:szCs w:val="28"/>
          </w:rPr>
          <w:t>, 922 So. 2d 987 (Fla. 3d DCA 2005)</w:t>
        </w:r>
      </w:hyperlink>
      <w:r w:rsidR="00A923BC">
        <w:rPr>
          <w:sz w:val="28"/>
          <w:szCs w:val="28"/>
        </w:rPr>
        <w:t>;</w:t>
      </w:r>
      <w:r w:rsidR="003E48FB" w:rsidRPr="003E48FB">
        <w:rPr>
          <w:i/>
          <w:sz w:val="28"/>
          <w:szCs w:val="28"/>
        </w:rPr>
        <w:t xml:space="preserve"> </w:t>
      </w:r>
      <w:hyperlink r:id="rId133" w:history="1">
        <w:r w:rsidR="003E48FB" w:rsidRPr="00A379EF">
          <w:rPr>
            <w:rStyle w:val="Hyperlink"/>
            <w:i/>
            <w:sz w:val="28"/>
            <w:szCs w:val="28"/>
          </w:rPr>
          <w:t>Ellis v. State</w:t>
        </w:r>
        <w:r w:rsidR="003E48FB" w:rsidRPr="00A379EF">
          <w:rPr>
            <w:rStyle w:val="Hyperlink"/>
            <w:sz w:val="28"/>
            <w:szCs w:val="28"/>
          </w:rPr>
          <w:t>, 152 So. 3d 683 (Fla. 3d DCA 2014)</w:t>
        </w:r>
      </w:hyperlink>
      <w:r w:rsidR="003E48FB" w:rsidRPr="00E51B9C">
        <w:rPr>
          <w:sz w:val="28"/>
          <w:szCs w:val="28"/>
        </w:rPr>
        <w:t xml:space="preserve"> (despite deference afforded to trial court, appellate court cannot assume genuineness inquiry was actually performed, and absence of such in record warrants reversal).</w:t>
      </w:r>
    </w:p>
    <w:p w14:paraId="302FEBF9" w14:textId="68972CD1" w:rsidR="00A923BC" w:rsidRPr="003E48FB" w:rsidRDefault="00A923BC" w:rsidP="003E48FB">
      <w:pPr>
        <w:numPr>
          <w:ilvl w:val="0"/>
          <w:numId w:val="10"/>
        </w:numPr>
        <w:spacing w:before="240"/>
        <w:rPr>
          <w:sz w:val="28"/>
          <w:szCs w:val="28"/>
        </w:rPr>
      </w:pPr>
      <w:r w:rsidRPr="000D6EE9">
        <w:rPr>
          <w:b/>
          <w:sz w:val="28"/>
        </w:rPr>
        <w:t xml:space="preserve">An insufficient inquiry on </w:t>
      </w:r>
      <w:r w:rsidR="00325FD3" w:rsidRPr="001865BE">
        <w:rPr>
          <w:b/>
          <w:sz w:val="28"/>
          <w:szCs w:val="28"/>
        </w:rPr>
        <w:t>step</w:t>
      </w:r>
      <w:r w:rsidRPr="000D6EE9">
        <w:rPr>
          <w:b/>
          <w:sz w:val="28"/>
        </w:rPr>
        <w:t xml:space="preserve"> 2 (or </w:t>
      </w:r>
      <w:r w:rsidR="00325FD3" w:rsidRPr="001865BE">
        <w:rPr>
          <w:b/>
          <w:sz w:val="28"/>
          <w:szCs w:val="28"/>
        </w:rPr>
        <w:t>step</w:t>
      </w:r>
      <w:r w:rsidRPr="000D6EE9">
        <w:rPr>
          <w:b/>
          <w:sz w:val="28"/>
        </w:rPr>
        <w:t xml:space="preserve"> 3) will not be sustained.</w:t>
      </w:r>
      <w:r>
        <w:rPr>
          <w:sz w:val="28"/>
          <w:szCs w:val="28"/>
        </w:rPr>
        <w:t xml:space="preserve"> In </w:t>
      </w:r>
      <w:hyperlink r:id="rId134" w:history="1">
        <w:r w:rsidRPr="00A379EF">
          <w:rPr>
            <w:rStyle w:val="Hyperlink"/>
            <w:i/>
            <w:sz w:val="28"/>
            <w:szCs w:val="28"/>
          </w:rPr>
          <w:t>West v. State</w:t>
        </w:r>
        <w:r w:rsidRPr="00A379EF">
          <w:rPr>
            <w:rStyle w:val="Hyperlink"/>
            <w:sz w:val="28"/>
            <w:szCs w:val="28"/>
          </w:rPr>
          <w:t>, 168 So. 3d 1282, 1285 (Fla. 4th DCA 2015)</w:t>
        </w:r>
      </w:hyperlink>
      <w:r>
        <w:rPr>
          <w:rStyle w:val="Hyperlink"/>
          <w:sz w:val="28"/>
          <w:szCs w:val="28"/>
        </w:rPr>
        <w:t>,</w:t>
      </w:r>
      <w:r w:rsidRPr="00E51B9C">
        <w:rPr>
          <w:sz w:val="28"/>
          <w:szCs w:val="28"/>
        </w:rPr>
        <w:t xml:space="preserve"> </w:t>
      </w:r>
      <w:r>
        <w:rPr>
          <w:sz w:val="28"/>
          <w:szCs w:val="28"/>
        </w:rPr>
        <w:t>when the s</w:t>
      </w:r>
      <w:r w:rsidRPr="00E51B9C">
        <w:rPr>
          <w:sz w:val="28"/>
          <w:szCs w:val="28"/>
        </w:rPr>
        <w:t xml:space="preserve">tate initially proffered </w:t>
      </w:r>
      <w:r>
        <w:rPr>
          <w:sz w:val="28"/>
          <w:szCs w:val="28"/>
        </w:rPr>
        <w:t xml:space="preserve">that a juror’s </w:t>
      </w:r>
      <w:r w:rsidRPr="00E51B9C">
        <w:rPr>
          <w:sz w:val="28"/>
          <w:szCs w:val="28"/>
        </w:rPr>
        <w:t xml:space="preserve">unemployment </w:t>
      </w:r>
      <w:r>
        <w:rPr>
          <w:sz w:val="28"/>
          <w:szCs w:val="28"/>
        </w:rPr>
        <w:t>w</w:t>
      </w:r>
      <w:r w:rsidRPr="00E51B9C">
        <w:rPr>
          <w:sz w:val="28"/>
          <w:szCs w:val="28"/>
        </w:rPr>
        <w:t xml:space="preserve">as </w:t>
      </w:r>
      <w:r>
        <w:rPr>
          <w:sz w:val="28"/>
          <w:szCs w:val="28"/>
        </w:rPr>
        <w:t xml:space="preserve">its </w:t>
      </w:r>
      <w:r w:rsidRPr="00E51B9C">
        <w:rPr>
          <w:sz w:val="28"/>
          <w:szCs w:val="28"/>
        </w:rPr>
        <w:t>reason for peremptory strike</w:t>
      </w:r>
      <w:r>
        <w:rPr>
          <w:sz w:val="28"/>
          <w:szCs w:val="28"/>
        </w:rPr>
        <w:t xml:space="preserve">, the trial judge </w:t>
      </w:r>
      <w:r w:rsidRPr="00E51B9C">
        <w:rPr>
          <w:sz w:val="28"/>
          <w:szCs w:val="28"/>
        </w:rPr>
        <w:t xml:space="preserve">corrected </w:t>
      </w:r>
      <w:r>
        <w:rPr>
          <w:sz w:val="28"/>
          <w:szCs w:val="28"/>
        </w:rPr>
        <w:t>the prosecutor that the</w:t>
      </w:r>
      <w:r w:rsidRPr="00E51B9C">
        <w:rPr>
          <w:sz w:val="28"/>
          <w:szCs w:val="28"/>
        </w:rPr>
        <w:t xml:space="preserve"> juror </w:t>
      </w:r>
      <w:r>
        <w:rPr>
          <w:sz w:val="28"/>
          <w:szCs w:val="28"/>
        </w:rPr>
        <w:t>was</w:t>
      </w:r>
      <w:r w:rsidRPr="00E51B9C">
        <w:rPr>
          <w:sz w:val="28"/>
          <w:szCs w:val="28"/>
        </w:rPr>
        <w:t xml:space="preserve"> in fact employed</w:t>
      </w:r>
      <w:r>
        <w:rPr>
          <w:sz w:val="28"/>
          <w:szCs w:val="28"/>
        </w:rPr>
        <w:t xml:space="preserve">. The </w:t>
      </w:r>
      <w:r w:rsidR="001865BE">
        <w:rPr>
          <w:sz w:val="28"/>
          <w:szCs w:val="28"/>
        </w:rPr>
        <w:t>s</w:t>
      </w:r>
      <w:r>
        <w:rPr>
          <w:sz w:val="28"/>
          <w:szCs w:val="28"/>
        </w:rPr>
        <w:t xml:space="preserve">tate then said </w:t>
      </w:r>
      <w:r w:rsidRPr="00E51B9C">
        <w:rPr>
          <w:sz w:val="28"/>
          <w:szCs w:val="28"/>
        </w:rPr>
        <w:t>that it did</w:t>
      </w:r>
      <w:r>
        <w:rPr>
          <w:sz w:val="28"/>
          <w:szCs w:val="28"/>
        </w:rPr>
        <w:t xml:space="preserve"> not</w:t>
      </w:r>
      <w:r w:rsidRPr="00E51B9C">
        <w:rPr>
          <w:sz w:val="28"/>
          <w:szCs w:val="28"/>
        </w:rPr>
        <w:t xml:space="preserve"> </w:t>
      </w:r>
      <w:r>
        <w:rPr>
          <w:sz w:val="28"/>
          <w:szCs w:val="28"/>
        </w:rPr>
        <w:t>“</w:t>
      </w:r>
      <w:r w:rsidRPr="00E51B9C">
        <w:rPr>
          <w:sz w:val="28"/>
          <w:szCs w:val="28"/>
        </w:rPr>
        <w:t xml:space="preserve">want a housekeeper” on its jury, but court then failed to further engage in genuineness analysis of latter response by </w:t>
      </w:r>
      <w:r>
        <w:rPr>
          <w:sz w:val="28"/>
          <w:szCs w:val="28"/>
        </w:rPr>
        <w:t>s</w:t>
      </w:r>
      <w:r w:rsidRPr="00E51B9C">
        <w:rPr>
          <w:sz w:val="28"/>
          <w:szCs w:val="28"/>
        </w:rPr>
        <w:t>tate</w:t>
      </w:r>
      <w:r>
        <w:rPr>
          <w:sz w:val="28"/>
          <w:szCs w:val="28"/>
        </w:rPr>
        <w:t>. The court reversed for failure to engage in analysis.</w:t>
      </w:r>
    </w:p>
    <w:p w14:paraId="447B5C04" w14:textId="0A9F357B" w:rsidR="009403D4" w:rsidRPr="009403D4" w:rsidRDefault="00A923BC" w:rsidP="00F15B57">
      <w:pPr>
        <w:numPr>
          <w:ilvl w:val="0"/>
          <w:numId w:val="10"/>
        </w:numPr>
        <w:spacing w:before="240"/>
        <w:rPr>
          <w:i/>
          <w:sz w:val="28"/>
          <w:szCs w:val="28"/>
        </w:rPr>
      </w:pPr>
      <w:r>
        <w:rPr>
          <w:b/>
          <w:sz w:val="28"/>
          <w:szCs w:val="28"/>
        </w:rPr>
        <w:t>Race</w:t>
      </w:r>
      <w:r w:rsidR="001865BE">
        <w:rPr>
          <w:b/>
          <w:sz w:val="28"/>
          <w:szCs w:val="28"/>
        </w:rPr>
        <w:t xml:space="preserve"> </w:t>
      </w:r>
      <w:r>
        <w:rPr>
          <w:b/>
          <w:sz w:val="28"/>
          <w:szCs w:val="28"/>
        </w:rPr>
        <w:t xml:space="preserve">neutral means neutral with respect to race (or gender/ethnicity), not reasonable or persuasive. </w:t>
      </w:r>
      <w:r w:rsidR="0079569D" w:rsidRPr="00905309">
        <w:rPr>
          <w:sz w:val="28"/>
          <w:szCs w:val="28"/>
        </w:rPr>
        <w:t>To be race</w:t>
      </w:r>
      <w:r w:rsidR="00A1570F">
        <w:rPr>
          <w:sz w:val="28"/>
          <w:szCs w:val="28"/>
        </w:rPr>
        <w:t xml:space="preserve"> </w:t>
      </w:r>
      <w:r w:rsidR="0079569D" w:rsidRPr="00905309">
        <w:rPr>
          <w:sz w:val="28"/>
          <w:szCs w:val="28"/>
        </w:rPr>
        <w:t xml:space="preserve">neutral, </w:t>
      </w:r>
      <w:r w:rsidR="00ED542F">
        <w:rPr>
          <w:sz w:val="28"/>
          <w:szCs w:val="28"/>
        </w:rPr>
        <w:t xml:space="preserve">the </w:t>
      </w:r>
      <w:r w:rsidR="0079569D" w:rsidRPr="00905309">
        <w:rPr>
          <w:sz w:val="28"/>
          <w:szCs w:val="28"/>
        </w:rPr>
        <w:t>reason need not be persuasi</w:t>
      </w:r>
      <w:r w:rsidR="00C02783" w:rsidRPr="00905309">
        <w:rPr>
          <w:sz w:val="28"/>
          <w:szCs w:val="28"/>
        </w:rPr>
        <w:t>ve or even plausible</w:t>
      </w:r>
      <w:r w:rsidR="0079569D" w:rsidRPr="00905309">
        <w:rPr>
          <w:sz w:val="28"/>
          <w:szCs w:val="28"/>
        </w:rPr>
        <w:t xml:space="preserve">, and </w:t>
      </w:r>
      <w:r w:rsidR="00905309" w:rsidRPr="00905309">
        <w:rPr>
          <w:sz w:val="28"/>
          <w:szCs w:val="28"/>
        </w:rPr>
        <w:t>“</w:t>
      </w:r>
      <w:r w:rsidR="00364C19">
        <w:rPr>
          <w:sz w:val="28"/>
          <w:szCs w:val="28"/>
        </w:rPr>
        <w:t>[</w:t>
      </w:r>
      <w:r w:rsidR="0079569D" w:rsidRPr="00905309">
        <w:rPr>
          <w:sz w:val="28"/>
          <w:szCs w:val="28"/>
        </w:rPr>
        <w:t>u</w:t>
      </w:r>
      <w:r w:rsidR="00364C19">
        <w:rPr>
          <w:sz w:val="28"/>
          <w:szCs w:val="28"/>
        </w:rPr>
        <w:t>]</w:t>
      </w:r>
      <w:proofErr w:type="spellStart"/>
      <w:r w:rsidR="0079569D" w:rsidRPr="00905309">
        <w:rPr>
          <w:sz w:val="28"/>
          <w:szCs w:val="28"/>
        </w:rPr>
        <w:t>nless</w:t>
      </w:r>
      <w:proofErr w:type="spellEnd"/>
      <w:r w:rsidR="0079569D" w:rsidRPr="00905309">
        <w:rPr>
          <w:sz w:val="28"/>
          <w:szCs w:val="28"/>
        </w:rPr>
        <w:t xml:space="preserve"> </w:t>
      </w:r>
      <w:r w:rsidR="00364C19">
        <w:rPr>
          <w:sz w:val="28"/>
          <w:szCs w:val="28"/>
        </w:rPr>
        <w:t xml:space="preserve">a </w:t>
      </w:r>
      <w:r w:rsidR="0079569D" w:rsidRPr="00905309">
        <w:rPr>
          <w:sz w:val="28"/>
          <w:szCs w:val="28"/>
        </w:rPr>
        <w:t>discriminatory intent is inherent</w:t>
      </w:r>
      <w:r w:rsidR="00905309" w:rsidRPr="00905309">
        <w:rPr>
          <w:sz w:val="28"/>
          <w:szCs w:val="28"/>
        </w:rPr>
        <w:t>”</w:t>
      </w:r>
      <w:r w:rsidR="0079569D" w:rsidRPr="00905309">
        <w:rPr>
          <w:sz w:val="28"/>
          <w:szCs w:val="28"/>
        </w:rPr>
        <w:t xml:space="preserve"> in </w:t>
      </w:r>
      <w:r w:rsidR="00364C19">
        <w:rPr>
          <w:sz w:val="28"/>
          <w:szCs w:val="28"/>
        </w:rPr>
        <w:t xml:space="preserve">the </w:t>
      </w:r>
      <w:r w:rsidR="0079569D" w:rsidRPr="00905309">
        <w:rPr>
          <w:sz w:val="28"/>
          <w:szCs w:val="28"/>
        </w:rPr>
        <w:t>reason, it will be deemed race</w:t>
      </w:r>
      <w:r w:rsidR="00A1570F">
        <w:rPr>
          <w:sz w:val="28"/>
          <w:szCs w:val="28"/>
        </w:rPr>
        <w:t xml:space="preserve"> </w:t>
      </w:r>
      <w:r w:rsidR="0079569D" w:rsidRPr="00905309">
        <w:rPr>
          <w:sz w:val="28"/>
          <w:szCs w:val="28"/>
        </w:rPr>
        <w:t>neutral.</w:t>
      </w:r>
      <w:r w:rsidR="00905309" w:rsidRPr="00905309">
        <w:rPr>
          <w:sz w:val="28"/>
          <w:szCs w:val="28"/>
        </w:rPr>
        <w:t xml:space="preserve"> </w:t>
      </w:r>
      <w:hyperlink r:id="rId135" w:history="1">
        <w:proofErr w:type="spellStart"/>
        <w:r w:rsidR="0079569D" w:rsidRPr="00905309">
          <w:rPr>
            <w:rStyle w:val="Hyperlink"/>
            <w:i/>
            <w:sz w:val="28"/>
            <w:szCs w:val="28"/>
          </w:rPr>
          <w:t>Purkett</w:t>
        </w:r>
        <w:proofErr w:type="spellEnd"/>
        <w:r w:rsidR="0079569D" w:rsidRPr="00905309">
          <w:rPr>
            <w:rStyle w:val="Hyperlink"/>
            <w:i/>
            <w:sz w:val="28"/>
            <w:szCs w:val="28"/>
          </w:rPr>
          <w:t xml:space="preserve"> v. Elem</w:t>
        </w:r>
        <w:r w:rsidR="0079569D" w:rsidRPr="00905309">
          <w:rPr>
            <w:rStyle w:val="Hyperlink"/>
            <w:sz w:val="28"/>
            <w:szCs w:val="28"/>
          </w:rPr>
          <w:t>, 514 U.S. 765, 768</w:t>
        </w:r>
        <w:r w:rsidR="00364C19">
          <w:rPr>
            <w:rStyle w:val="Hyperlink"/>
            <w:sz w:val="28"/>
            <w:szCs w:val="28"/>
          </w:rPr>
          <w:t xml:space="preserve">, 115 </w:t>
        </w:r>
        <w:proofErr w:type="spellStart"/>
        <w:r w:rsidR="00364C19">
          <w:rPr>
            <w:rStyle w:val="Hyperlink"/>
            <w:sz w:val="28"/>
            <w:szCs w:val="28"/>
          </w:rPr>
          <w:t>S.Ct</w:t>
        </w:r>
        <w:proofErr w:type="spellEnd"/>
        <w:r w:rsidR="00364C19">
          <w:rPr>
            <w:rStyle w:val="Hyperlink"/>
            <w:sz w:val="28"/>
            <w:szCs w:val="28"/>
          </w:rPr>
          <w:t>. 1769, 131 L.Ed.2d 834</w:t>
        </w:r>
        <w:r w:rsidR="0079569D" w:rsidRPr="00905309">
          <w:rPr>
            <w:rStyle w:val="Hyperlink"/>
            <w:sz w:val="28"/>
            <w:szCs w:val="28"/>
          </w:rPr>
          <w:t xml:space="preserve"> (1995)</w:t>
        </w:r>
      </w:hyperlink>
      <w:r w:rsidR="00B816EF" w:rsidRPr="00905309">
        <w:rPr>
          <w:sz w:val="28"/>
          <w:szCs w:val="28"/>
        </w:rPr>
        <w:t>;</w:t>
      </w:r>
      <w:r w:rsidR="00364C19">
        <w:rPr>
          <w:sz w:val="28"/>
          <w:szCs w:val="28"/>
        </w:rPr>
        <w:t xml:space="preserve"> </w:t>
      </w:r>
      <w:r w:rsidR="00364C19">
        <w:rPr>
          <w:i/>
          <w:sz w:val="28"/>
          <w:szCs w:val="28"/>
        </w:rPr>
        <w:t>see also</w:t>
      </w:r>
      <w:r w:rsidR="00B816EF" w:rsidRPr="00905309">
        <w:rPr>
          <w:sz w:val="28"/>
          <w:szCs w:val="28"/>
        </w:rPr>
        <w:t xml:space="preserve"> </w:t>
      </w:r>
      <w:hyperlink r:id="rId136" w:history="1">
        <w:r w:rsidR="00B816EF" w:rsidRPr="00364C19">
          <w:rPr>
            <w:rStyle w:val="Hyperlink"/>
            <w:i/>
            <w:sz w:val="28"/>
            <w:szCs w:val="28"/>
          </w:rPr>
          <w:t>Collier v. State</w:t>
        </w:r>
        <w:r w:rsidR="00B816EF" w:rsidRPr="00364C19">
          <w:rPr>
            <w:rStyle w:val="Hyperlink"/>
            <w:sz w:val="28"/>
            <w:szCs w:val="28"/>
          </w:rPr>
          <w:t xml:space="preserve">, </w:t>
        </w:r>
        <w:r w:rsidR="00364C19" w:rsidRPr="00364C19">
          <w:rPr>
            <w:rStyle w:val="Hyperlink"/>
            <w:sz w:val="28"/>
            <w:szCs w:val="28"/>
          </w:rPr>
          <w:t>134 So.</w:t>
        </w:r>
        <w:r w:rsidR="00364C19">
          <w:rPr>
            <w:rStyle w:val="Hyperlink"/>
            <w:sz w:val="28"/>
            <w:szCs w:val="28"/>
          </w:rPr>
          <w:t xml:space="preserve"> </w:t>
        </w:r>
        <w:r w:rsidR="00364C19" w:rsidRPr="00364C19">
          <w:rPr>
            <w:rStyle w:val="Hyperlink"/>
            <w:sz w:val="28"/>
            <w:szCs w:val="28"/>
          </w:rPr>
          <w:t>3d 1042</w:t>
        </w:r>
        <w:r w:rsidR="00B816EF" w:rsidRPr="00364C19">
          <w:rPr>
            <w:rStyle w:val="Hyperlink"/>
            <w:sz w:val="28"/>
            <w:szCs w:val="28"/>
          </w:rPr>
          <w:t xml:space="preserve"> (Fla. 1st DCA 2013)</w:t>
        </w:r>
      </w:hyperlink>
      <w:r w:rsidR="00B816EF" w:rsidRPr="00905309">
        <w:rPr>
          <w:sz w:val="28"/>
          <w:szCs w:val="28"/>
        </w:rPr>
        <w:t xml:space="preserve"> (</w:t>
      </w:r>
      <w:r w:rsidR="00364C19">
        <w:rPr>
          <w:sz w:val="28"/>
          <w:szCs w:val="28"/>
        </w:rPr>
        <w:t xml:space="preserve">trial court’s </w:t>
      </w:r>
      <w:r w:rsidR="00B816EF" w:rsidRPr="00905309">
        <w:rPr>
          <w:sz w:val="28"/>
          <w:szCs w:val="28"/>
        </w:rPr>
        <w:t xml:space="preserve">finding </w:t>
      </w:r>
      <w:r w:rsidR="00364C19">
        <w:rPr>
          <w:sz w:val="28"/>
          <w:szCs w:val="28"/>
        </w:rPr>
        <w:t xml:space="preserve">that </w:t>
      </w:r>
      <w:r w:rsidR="00B816EF" w:rsidRPr="00905309">
        <w:rPr>
          <w:sz w:val="28"/>
          <w:szCs w:val="28"/>
        </w:rPr>
        <w:t xml:space="preserve">reason was not race neutral was error where judge </w:t>
      </w:r>
      <w:r w:rsidR="00364C19">
        <w:rPr>
          <w:sz w:val="28"/>
          <w:szCs w:val="28"/>
        </w:rPr>
        <w:t>analyzed</w:t>
      </w:r>
      <w:r w:rsidR="00B816EF" w:rsidRPr="00905309">
        <w:rPr>
          <w:sz w:val="28"/>
          <w:szCs w:val="28"/>
        </w:rPr>
        <w:t xml:space="preserve"> </w:t>
      </w:r>
      <w:r w:rsidR="00364C19">
        <w:rPr>
          <w:sz w:val="28"/>
          <w:szCs w:val="28"/>
        </w:rPr>
        <w:t>“</w:t>
      </w:r>
      <w:r w:rsidR="00B816EF" w:rsidRPr="00905309">
        <w:rPr>
          <w:sz w:val="28"/>
          <w:szCs w:val="28"/>
        </w:rPr>
        <w:t>reasonableness</w:t>
      </w:r>
      <w:r w:rsidR="00364C19">
        <w:rPr>
          <w:sz w:val="28"/>
          <w:szCs w:val="28"/>
        </w:rPr>
        <w:t>”</w:t>
      </w:r>
      <w:r w:rsidR="00B816EF" w:rsidRPr="00905309">
        <w:rPr>
          <w:sz w:val="28"/>
          <w:szCs w:val="28"/>
        </w:rPr>
        <w:t xml:space="preserve"> of proffered reason)</w:t>
      </w:r>
      <w:r w:rsidR="009403D4">
        <w:rPr>
          <w:sz w:val="28"/>
          <w:szCs w:val="28"/>
        </w:rPr>
        <w:t xml:space="preserve">; </w:t>
      </w:r>
      <w:hyperlink r:id="rId137" w:history="1">
        <w:r w:rsidR="009403D4" w:rsidRPr="009403D4">
          <w:rPr>
            <w:rStyle w:val="Hyperlink"/>
            <w:i/>
            <w:sz w:val="28"/>
            <w:szCs w:val="28"/>
          </w:rPr>
          <w:t>Lenz v. State</w:t>
        </w:r>
        <w:r w:rsidR="009403D4" w:rsidRPr="009403D4">
          <w:rPr>
            <w:rStyle w:val="Hyperlink"/>
            <w:sz w:val="28"/>
            <w:szCs w:val="28"/>
          </w:rPr>
          <w:t>, 245 So. 3d 795 (Fla. 4th D</w:t>
        </w:r>
        <w:r w:rsidR="009403D4">
          <w:rPr>
            <w:rStyle w:val="Hyperlink"/>
            <w:sz w:val="28"/>
            <w:szCs w:val="28"/>
          </w:rPr>
          <w:t xml:space="preserve">CA </w:t>
        </w:r>
        <w:r w:rsidR="009403D4" w:rsidRPr="009403D4">
          <w:rPr>
            <w:rStyle w:val="Hyperlink"/>
            <w:sz w:val="28"/>
            <w:szCs w:val="28"/>
          </w:rPr>
          <w:t>2018)</w:t>
        </w:r>
      </w:hyperlink>
      <w:r w:rsidR="009403D4">
        <w:rPr>
          <w:sz w:val="28"/>
          <w:szCs w:val="28"/>
        </w:rPr>
        <w:t xml:space="preserve"> (same).</w:t>
      </w:r>
    </w:p>
    <w:p w14:paraId="1F6006CF" w14:textId="238ED70E" w:rsidR="005822FE" w:rsidRPr="009C29B5" w:rsidRDefault="001865BE" w:rsidP="00EA7C7E">
      <w:pPr>
        <w:spacing w:before="240"/>
        <w:ind w:left="1080"/>
        <w:rPr>
          <w:sz w:val="28"/>
        </w:rPr>
      </w:pPr>
      <w:r>
        <w:rPr>
          <w:sz w:val="28"/>
          <w:szCs w:val="28"/>
        </w:rPr>
        <w:t>D</w:t>
      </w:r>
      <w:r w:rsidR="0079569D" w:rsidRPr="001865BE">
        <w:rPr>
          <w:sz w:val="28"/>
          <w:szCs w:val="28"/>
        </w:rPr>
        <w:t>etermining</w:t>
      </w:r>
      <w:r w:rsidR="0079569D" w:rsidRPr="009C29B5">
        <w:rPr>
          <w:sz w:val="28"/>
        </w:rPr>
        <w:t xml:space="preserve"> whether a reason is race</w:t>
      </w:r>
      <w:r w:rsidR="00A1570F" w:rsidRPr="009C29B5">
        <w:rPr>
          <w:sz w:val="28"/>
        </w:rPr>
        <w:t xml:space="preserve"> </w:t>
      </w:r>
      <w:r w:rsidR="009902DB" w:rsidRPr="009C29B5">
        <w:rPr>
          <w:sz w:val="28"/>
        </w:rPr>
        <w:t xml:space="preserve">(gender, ethnicity, religion, etc.) </w:t>
      </w:r>
      <w:r w:rsidR="0079569D" w:rsidRPr="009C29B5">
        <w:rPr>
          <w:sz w:val="28"/>
        </w:rPr>
        <w:t>neutral is only step 2 of the inquiry</w:t>
      </w:r>
      <w:r>
        <w:rPr>
          <w:sz w:val="28"/>
          <w:szCs w:val="28"/>
        </w:rPr>
        <w:t>. T</w:t>
      </w:r>
      <w:r w:rsidR="0079569D" w:rsidRPr="001865BE">
        <w:rPr>
          <w:sz w:val="28"/>
          <w:szCs w:val="28"/>
        </w:rPr>
        <w:t>he</w:t>
      </w:r>
      <w:r w:rsidR="0079569D" w:rsidRPr="009C29B5">
        <w:rPr>
          <w:sz w:val="28"/>
        </w:rPr>
        <w:t xml:space="preserve"> court must next</w:t>
      </w:r>
      <w:r w:rsidR="00364C19" w:rsidRPr="009C29B5">
        <w:rPr>
          <w:sz w:val="28"/>
        </w:rPr>
        <w:t>,</w:t>
      </w:r>
      <w:r w:rsidR="0079569D" w:rsidRPr="009C29B5">
        <w:rPr>
          <w:sz w:val="28"/>
        </w:rPr>
        <w:t xml:space="preserve"> </w:t>
      </w:r>
      <w:r w:rsidR="00364C19" w:rsidRPr="009C29B5">
        <w:rPr>
          <w:sz w:val="28"/>
        </w:rPr>
        <w:t xml:space="preserve">under </w:t>
      </w:r>
      <w:r w:rsidR="0008331B" w:rsidRPr="009C29B5">
        <w:rPr>
          <w:sz w:val="28"/>
        </w:rPr>
        <w:t>s</w:t>
      </w:r>
      <w:r w:rsidR="00364C19" w:rsidRPr="009C29B5">
        <w:rPr>
          <w:sz w:val="28"/>
        </w:rPr>
        <w:t xml:space="preserve">tep 3, </w:t>
      </w:r>
      <w:r w:rsidR="0079569D" w:rsidRPr="009C29B5">
        <w:rPr>
          <w:sz w:val="28"/>
        </w:rPr>
        <w:t>determine whether the reason offered is</w:t>
      </w:r>
      <w:r w:rsidR="005822FE" w:rsidRPr="009C29B5">
        <w:rPr>
          <w:sz w:val="28"/>
        </w:rPr>
        <w:t xml:space="preserve"> genuine and not pretextual</w:t>
      </w:r>
      <w:r w:rsidR="0079569D" w:rsidRPr="009C29B5">
        <w:rPr>
          <w:sz w:val="28"/>
        </w:rPr>
        <w:t>.</w:t>
      </w:r>
    </w:p>
    <w:p w14:paraId="3E475A40" w14:textId="06497161" w:rsidR="00252C61" w:rsidRPr="00252C61" w:rsidRDefault="0079569D" w:rsidP="00252C61">
      <w:pPr>
        <w:numPr>
          <w:ilvl w:val="0"/>
          <w:numId w:val="10"/>
        </w:numPr>
        <w:spacing w:before="240"/>
        <w:rPr>
          <w:sz w:val="32"/>
          <w:szCs w:val="32"/>
        </w:rPr>
      </w:pPr>
      <w:r w:rsidRPr="00A923BC">
        <w:rPr>
          <w:b/>
          <w:sz w:val="28"/>
          <w:szCs w:val="28"/>
        </w:rPr>
        <w:t xml:space="preserve">If </w:t>
      </w:r>
      <w:r w:rsidR="0008331B" w:rsidRPr="00A923BC">
        <w:rPr>
          <w:b/>
          <w:sz w:val="28"/>
          <w:szCs w:val="28"/>
        </w:rPr>
        <w:t xml:space="preserve">the </w:t>
      </w:r>
      <w:r w:rsidRPr="00A923BC">
        <w:rPr>
          <w:b/>
          <w:sz w:val="28"/>
          <w:szCs w:val="28"/>
        </w:rPr>
        <w:t xml:space="preserve">reason offered </w:t>
      </w:r>
      <w:r w:rsidR="0006598C" w:rsidRPr="00A923BC">
        <w:rPr>
          <w:b/>
          <w:sz w:val="28"/>
          <w:szCs w:val="28"/>
        </w:rPr>
        <w:t>is</w:t>
      </w:r>
      <w:r w:rsidRPr="00A923BC">
        <w:rPr>
          <w:b/>
          <w:sz w:val="28"/>
          <w:szCs w:val="28"/>
        </w:rPr>
        <w:t xml:space="preserve"> race</w:t>
      </w:r>
      <w:r w:rsidR="0008331B" w:rsidRPr="00A923BC">
        <w:rPr>
          <w:b/>
          <w:sz w:val="28"/>
          <w:szCs w:val="28"/>
        </w:rPr>
        <w:t xml:space="preserve"> </w:t>
      </w:r>
      <w:r w:rsidRPr="00A923BC">
        <w:rPr>
          <w:b/>
          <w:sz w:val="28"/>
          <w:szCs w:val="28"/>
        </w:rPr>
        <w:t xml:space="preserve">based, </w:t>
      </w:r>
      <w:r w:rsidR="0008331B" w:rsidRPr="00A923BC">
        <w:rPr>
          <w:b/>
          <w:sz w:val="28"/>
          <w:szCs w:val="28"/>
        </w:rPr>
        <w:t xml:space="preserve">a </w:t>
      </w:r>
      <w:r w:rsidRPr="00A923BC">
        <w:rPr>
          <w:b/>
          <w:sz w:val="28"/>
          <w:szCs w:val="28"/>
        </w:rPr>
        <w:t>strike should not be sustained</w:t>
      </w:r>
      <w:r w:rsidRPr="00905309">
        <w:rPr>
          <w:sz w:val="28"/>
          <w:szCs w:val="28"/>
        </w:rPr>
        <w:t xml:space="preserve">. </w:t>
      </w:r>
      <w:r w:rsidR="0008331B">
        <w:rPr>
          <w:sz w:val="28"/>
          <w:szCs w:val="28"/>
        </w:rPr>
        <w:t>A c</w:t>
      </w:r>
      <w:r w:rsidR="005822FE" w:rsidRPr="00905309">
        <w:rPr>
          <w:sz w:val="28"/>
          <w:szCs w:val="28"/>
        </w:rPr>
        <w:t xml:space="preserve">hallenge based upon questioning </w:t>
      </w:r>
      <w:r w:rsidR="0008331B">
        <w:rPr>
          <w:sz w:val="28"/>
          <w:szCs w:val="28"/>
        </w:rPr>
        <w:t xml:space="preserve">a </w:t>
      </w:r>
      <w:r w:rsidR="001865BE">
        <w:rPr>
          <w:sz w:val="28"/>
          <w:szCs w:val="28"/>
        </w:rPr>
        <w:t>Black</w:t>
      </w:r>
      <w:r w:rsidR="005822FE" w:rsidRPr="00905309">
        <w:rPr>
          <w:sz w:val="28"/>
          <w:szCs w:val="28"/>
        </w:rPr>
        <w:t xml:space="preserve"> juror </w:t>
      </w:r>
      <w:r w:rsidR="0008331B">
        <w:rPr>
          <w:sz w:val="28"/>
          <w:szCs w:val="28"/>
        </w:rPr>
        <w:t>about</w:t>
      </w:r>
      <w:r w:rsidR="005822FE" w:rsidRPr="00905309">
        <w:rPr>
          <w:sz w:val="28"/>
          <w:szCs w:val="28"/>
        </w:rPr>
        <w:t xml:space="preserve"> racial profiling is not a race-neutral basis for </w:t>
      </w:r>
      <w:r w:rsidR="0008331B">
        <w:rPr>
          <w:sz w:val="28"/>
          <w:szCs w:val="28"/>
        </w:rPr>
        <w:t xml:space="preserve">a </w:t>
      </w:r>
      <w:r w:rsidR="005822FE" w:rsidRPr="00905309">
        <w:rPr>
          <w:sz w:val="28"/>
          <w:szCs w:val="28"/>
        </w:rPr>
        <w:t>strike.</w:t>
      </w:r>
      <w:r w:rsidR="00905309" w:rsidRPr="00905309">
        <w:rPr>
          <w:sz w:val="28"/>
          <w:szCs w:val="28"/>
        </w:rPr>
        <w:t xml:space="preserve"> </w:t>
      </w:r>
      <w:r w:rsidR="00D021D9" w:rsidRPr="00905309">
        <w:rPr>
          <w:i/>
          <w:sz w:val="28"/>
          <w:szCs w:val="28"/>
        </w:rPr>
        <w:t xml:space="preserve">See </w:t>
      </w:r>
      <w:hyperlink r:id="rId138" w:history="1">
        <w:r w:rsidR="005822FE" w:rsidRPr="00905309">
          <w:rPr>
            <w:rStyle w:val="Hyperlink"/>
            <w:i/>
            <w:sz w:val="28"/>
            <w:szCs w:val="28"/>
          </w:rPr>
          <w:t>Turnbull v. State</w:t>
        </w:r>
        <w:r w:rsidR="005822FE" w:rsidRPr="00905309">
          <w:rPr>
            <w:rStyle w:val="Hyperlink"/>
            <w:sz w:val="28"/>
            <w:szCs w:val="28"/>
          </w:rPr>
          <w:t>, 959 So. 2d 275 (Fla. 3d DCA 200</w:t>
        </w:r>
        <w:r w:rsidR="0008331B">
          <w:rPr>
            <w:rStyle w:val="Hyperlink"/>
            <w:sz w:val="28"/>
            <w:szCs w:val="28"/>
          </w:rPr>
          <w:t>7</w:t>
        </w:r>
        <w:r w:rsidR="005822FE" w:rsidRPr="00905309">
          <w:rPr>
            <w:rStyle w:val="Hyperlink"/>
            <w:sz w:val="28"/>
            <w:szCs w:val="28"/>
          </w:rPr>
          <w:t>)</w:t>
        </w:r>
      </w:hyperlink>
      <w:r w:rsidR="00D021D9" w:rsidRPr="00905309">
        <w:rPr>
          <w:sz w:val="28"/>
          <w:szCs w:val="28"/>
        </w:rPr>
        <w:t>.</w:t>
      </w:r>
      <w:r w:rsidR="00905309" w:rsidRPr="00905309">
        <w:rPr>
          <w:sz w:val="28"/>
          <w:szCs w:val="28"/>
        </w:rPr>
        <w:t xml:space="preserve"> </w:t>
      </w:r>
      <w:r w:rsidRPr="00905309">
        <w:rPr>
          <w:i/>
          <w:sz w:val="28"/>
          <w:szCs w:val="28"/>
        </w:rPr>
        <w:t>See</w:t>
      </w:r>
      <w:r w:rsidR="005822FE" w:rsidRPr="00905309">
        <w:rPr>
          <w:i/>
          <w:sz w:val="28"/>
          <w:szCs w:val="28"/>
        </w:rPr>
        <w:t xml:space="preserve"> also</w:t>
      </w:r>
      <w:r w:rsidRPr="00905309">
        <w:rPr>
          <w:i/>
          <w:sz w:val="28"/>
          <w:szCs w:val="28"/>
        </w:rPr>
        <w:t xml:space="preserve"> </w:t>
      </w:r>
      <w:hyperlink r:id="rId139" w:history="1">
        <w:r w:rsidRPr="00905309">
          <w:rPr>
            <w:rStyle w:val="Hyperlink"/>
            <w:i/>
            <w:sz w:val="28"/>
            <w:szCs w:val="28"/>
          </w:rPr>
          <w:t>Frazier v. State</w:t>
        </w:r>
        <w:r w:rsidRPr="00905309">
          <w:rPr>
            <w:rStyle w:val="Hyperlink"/>
            <w:sz w:val="28"/>
            <w:szCs w:val="28"/>
          </w:rPr>
          <w:t>, 899 So. 2d 1169</w:t>
        </w:r>
        <w:r w:rsidR="0008331B">
          <w:rPr>
            <w:rStyle w:val="Hyperlink"/>
            <w:sz w:val="28"/>
            <w:szCs w:val="28"/>
          </w:rPr>
          <w:t>, 1171</w:t>
        </w:r>
        <w:r w:rsidRPr="00905309">
          <w:rPr>
            <w:rStyle w:val="Hyperlink"/>
            <w:sz w:val="28"/>
            <w:szCs w:val="28"/>
          </w:rPr>
          <w:t xml:space="preserve"> (Fla. 4th DCA 2005)</w:t>
        </w:r>
      </w:hyperlink>
      <w:r w:rsidRPr="00905309">
        <w:rPr>
          <w:sz w:val="28"/>
          <w:szCs w:val="28"/>
        </w:rPr>
        <w:t xml:space="preserve"> (striking </w:t>
      </w:r>
      <w:r w:rsidR="001865BE">
        <w:rPr>
          <w:sz w:val="28"/>
          <w:szCs w:val="28"/>
        </w:rPr>
        <w:t>Black</w:t>
      </w:r>
      <w:r w:rsidRPr="00905309">
        <w:rPr>
          <w:sz w:val="28"/>
          <w:szCs w:val="28"/>
        </w:rPr>
        <w:t xml:space="preserve"> juror because from a country </w:t>
      </w:r>
      <w:r w:rsidR="001865BE">
        <w:rPr>
          <w:sz w:val="28"/>
          <w:szCs w:val="28"/>
        </w:rPr>
        <w:t xml:space="preserve">(Jamaica) </w:t>
      </w:r>
      <w:r w:rsidR="0008331B">
        <w:rPr>
          <w:sz w:val="28"/>
          <w:szCs w:val="28"/>
        </w:rPr>
        <w:t>“</w:t>
      </w:r>
      <w:r w:rsidR="0008331B" w:rsidRPr="0008331B">
        <w:rPr>
          <w:sz w:val="28"/>
          <w:szCs w:val="28"/>
        </w:rPr>
        <w:t>highly known for narcotics, trafficking</w:t>
      </w:r>
      <w:r w:rsidR="0008331B">
        <w:rPr>
          <w:sz w:val="28"/>
          <w:szCs w:val="28"/>
        </w:rPr>
        <w:t>”</w:t>
      </w:r>
      <w:r w:rsidRPr="00905309">
        <w:rPr>
          <w:sz w:val="28"/>
          <w:szCs w:val="28"/>
        </w:rPr>
        <w:t xml:space="preserve"> deemed race</w:t>
      </w:r>
      <w:r w:rsidR="0008331B">
        <w:rPr>
          <w:sz w:val="28"/>
          <w:szCs w:val="28"/>
        </w:rPr>
        <w:t xml:space="preserve"> </w:t>
      </w:r>
      <w:r w:rsidRPr="00905309">
        <w:rPr>
          <w:sz w:val="28"/>
          <w:szCs w:val="28"/>
        </w:rPr>
        <w:t xml:space="preserve">based); </w:t>
      </w:r>
      <w:hyperlink r:id="rId140" w:history="1">
        <w:r w:rsidRPr="00905309">
          <w:rPr>
            <w:rStyle w:val="Hyperlink"/>
            <w:i/>
            <w:sz w:val="28"/>
            <w:szCs w:val="28"/>
          </w:rPr>
          <w:t>Baber v. State</w:t>
        </w:r>
        <w:r w:rsidRPr="00905309">
          <w:rPr>
            <w:rStyle w:val="Hyperlink"/>
            <w:sz w:val="28"/>
            <w:szCs w:val="28"/>
          </w:rPr>
          <w:t>, 776 So. 2d 309 (Fla. 4th DCA 200</w:t>
        </w:r>
        <w:r w:rsidR="0008331B">
          <w:rPr>
            <w:rStyle w:val="Hyperlink"/>
            <w:sz w:val="28"/>
            <w:szCs w:val="28"/>
          </w:rPr>
          <w:t>1</w:t>
        </w:r>
        <w:r w:rsidRPr="00905309">
          <w:rPr>
            <w:rStyle w:val="Hyperlink"/>
            <w:sz w:val="28"/>
            <w:szCs w:val="28"/>
          </w:rPr>
          <w:t>)</w:t>
        </w:r>
      </w:hyperlink>
      <w:r w:rsidRPr="00905309">
        <w:rPr>
          <w:sz w:val="28"/>
          <w:szCs w:val="28"/>
        </w:rPr>
        <w:t xml:space="preserve"> (striking juror because trial was for </w:t>
      </w:r>
      <w:r w:rsidR="00905309" w:rsidRPr="00905309">
        <w:rPr>
          <w:sz w:val="28"/>
          <w:szCs w:val="28"/>
        </w:rPr>
        <w:t>“</w:t>
      </w:r>
      <w:r w:rsidR="0008331B">
        <w:rPr>
          <w:sz w:val="28"/>
          <w:szCs w:val="28"/>
        </w:rPr>
        <w:t>[</w:t>
      </w:r>
      <w:r w:rsidRPr="00905309">
        <w:rPr>
          <w:sz w:val="28"/>
          <w:szCs w:val="28"/>
        </w:rPr>
        <w:t>b</w:t>
      </w:r>
      <w:r w:rsidR="0008331B">
        <w:rPr>
          <w:sz w:val="28"/>
          <w:szCs w:val="28"/>
        </w:rPr>
        <w:t>]</w:t>
      </w:r>
      <w:r w:rsidRPr="00905309">
        <w:rPr>
          <w:sz w:val="28"/>
          <w:szCs w:val="28"/>
        </w:rPr>
        <w:t xml:space="preserve">lack on </w:t>
      </w:r>
      <w:r w:rsidR="0008331B">
        <w:rPr>
          <w:sz w:val="28"/>
          <w:szCs w:val="28"/>
        </w:rPr>
        <w:t>[</w:t>
      </w:r>
      <w:r w:rsidRPr="00905309">
        <w:rPr>
          <w:sz w:val="28"/>
          <w:szCs w:val="28"/>
        </w:rPr>
        <w:t>b</w:t>
      </w:r>
      <w:r w:rsidR="0008331B">
        <w:rPr>
          <w:sz w:val="28"/>
          <w:szCs w:val="28"/>
        </w:rPr>
        <w:t>]</w:t>
      </w:r>
      <w:r w:rsidRPr="00905309">
        <w:rPr>
          <w:sz w:val="28"/>
          <w:szCs w:val="28"/>
        </w:rPr>
        <w:t>lack</w:t>
      </w:r>
      <w:r w:rsidR="00905309" w:rsidRPr="00905309">
        <w:rPr>
          <w:sz w:val="28"/>
          <w:szCs w:val="28"/>
        </w:rPr>
        <w:t>”</w:t>
      </w:r>
      <w:r w:rsidRPr="00905309">
        <w:rPr>
          <w:sz w:val="28"/>
          <w:szCs w:val="28"/>
        </w:rPr>
        <w:t xml:space="preserve"> crime was admission of striking for race-based reason)</w:t>
      </w:r>
      <w:r w:rsidR="0006598C">
        <w:rPr>
          <w:sz w:val="28"/>
          <w:szCs w:val="28"/>
        </w:rPr>
        <w:t xml:space="preserve">; </w:t>
      </w:r>
      <w:hyperlink r:id="rId141" w:history="1">
        <w:proofErr w:type="spellStart"/>
        <w:r w:rsidR="0006598C" w:rsidRPr="0006598C">
          <w:rPr>
            <w:rStyle w:val="Hyperlink"/>
            <w:i/>
            <w:sz w:val="28"/>
            <w:szCs w:val="28"/>
          </w:rPr>
          <w:t>Olibrices</w:t>
        </w:r>
        <w:proofErr w:type="spellEnd"/>
        <w:r w:rsidR="0006598C" w:rsidRPr="0006598C">
          <w:rPr>
            <w:rStyle w:val="Hyperlink"/>
            <w:i/>
            <w:sz w:val="28"/>
            <w:szCs w:val="28"/>
          </w:rPr>
          <w:t xml:space="preserve"> v. State</w:t>
        </w:r>
        <w:r w:rsidR="0006598C" w:rsidRPr="0006598C">
          <w:rPr>
            <w:rStyle w:val="Hyperlink"/>
            <w:sz w:val="28"/>
            <w:szCs w:val="28"/>
          </w:rPr>
          <w:t>, 929 So. 2d 1176 (Fla. 4th DCA 2006)</w:t>
        </w:r>
      </w:hyperlink>
      <w:r w:rsidR="0006598C">
        <w:rPr>
          <w:sz w:val="28"/>
          <w:szCs w:val="28"/>
        </w:rPr>
        <w:t xml:space="preserve"> (</w:t>
      </w:r>
      <w:r w:rsidR="008E5B72">
        <w:rPr>
          <w:sz w:val="28"/>
          <w:szCs w:val="28"/>
        </w:rPr>
        <w:t>e</w:t>
      </w:r>
      <w:r w:rsidR="0006598C" w:rsidRPr="0006598C">
        <w:rPr>
          <w:sz w:val="28"/>
          <w:szCs w:val="28"/>
        </w:rPr>
        <w:t xml:space="preserve">xcusing juror on basis that juror is Pakistani is not ethnicity </w:t>
      </w:r>
      <w:r w:rsidR="0006598C">
        <w:rPr>
          <w:sz w:val="28"/>
          <w:szCs w:val="28"/>
        </w:rPr>
        <w:t>neutral)</w:t>
      </w:r>
      <w:r w:rsidR="00CC33EA">
        <w:rPr>
          <w:sz w:val="28"/>
          <w:szCs w:val="28"/>
        </w:rPr>
        <w:t xml:space="preserve">; </w:t>
      </w:r>
      <w:hyperlink r:id="rId142" w:history="1">
        <w:proofErr w:type="spellStart"/>
        <w:r w:rsidR="00CC33EA" w:rsidRPr="00252C61">
          <w:rPr>
            <w:rStyle w:val="Hyperlink"/>
            <w:i/>
            <w:sz w:val="28"/>
            <w:szCs w:val="28"/>
          </w:rPr>
          <w:t>Despio</w:t>
        </w:r>
        <w:proofErr w:type="spellEnd"/>
        <w:r w:rsidR="00CC33EA" w:rsidRPr="00252C61">
          <w:rPr>
            <w:rStyle w:val="Hyperlink"/>
            <w:i/>
            <w:sz w:val="28"/>
            <w:szCs w:val="28"/>
          </w:rPr>
          <w:t xml:space="preserve"> v. State</w:t>
        </w:r>
        <w:r w:rsidR="00CC33EA" w:rsidRPr="00CC33EA">
          <w:rPr>
            <w:rStyle w:val="Hyperlink"/>
            <w:sz w:val="28"/>
            <w:szCs w:val="28"/>
          </w:rPr>
          <w:t>, 895 So. 2d 1124 (Fla. 3d D</w:t>
        </w:r>
        <w:r w:rsidR="00252C61">
          <w:rPr>
            <w:rStyle w:val="Hyperlink"/>
            <w:sz w:val="28"/>
            <w:szCs w:val="28"/>
          </w:rPr>
          <w:t xml:space="preserve">CA </w:t>
        </w:r>
        <w:r w:rsidR="00CC33EA" w:rsidRPr="00CC33EA">
          <w:rPr>
            <w:rStyle w:val="Hyperlink"/>
            <w:sz w:val="28"/>
            <w:szCs w:val="28"/>
          </w:rPr>
          <w:t>2005)</w:t>
        </w:r>
      </w:hyperlink>
      <w:r w:rsidR="00252C61">
        <w:rPr>
          <w:sz w:val="28"/>
          <w:szCs w:val="28"/>
        </w:rPr>
        <w:t xml:space="preserve"> (“</w:t>
      </w:r>
      <w:r w:rsidR="00252C61" w:rsidRPr="00252C61">
        <w:rPr>
          <w:sz w:val="28"/>
          <w:szCs w:val="28"/>
        </w:rPr>
        <w:t xml:space="preserve">The State struck juror </w:t>
      </w:r>
      <w:proofErr w:type="spellStart"/>
      <w:r w:rsidR="00252C61" w:rsidRPr="00252C61">
        <w:rPr>
          <w:sz w:val="28"/>
          <w:szCs w:val="28"/>
        </w:rPr>
        <w:t>Aarestrup</w:t>
      </w:r>
      <w:proofErr w:type="spellEnd"/>
      <w:r w:rsidR="00252C61" w:rsidRPr="00252C61">
        <w:rPr>
          <w:sz w:val="28"/>
          <w:szCs w:val="28"/>
        </w:rPr>
        <w:t xml:space="preserve"> on the assumption that she would be biased because of her ethnic background, her familiarity with the manner in which Haitians celebrated Christmas, and her presumed ability to understand more than other jurors because she spoke Creole. Except for the ability to understand Creole, the other reasons were not </w:t>
      </w:r>
      <w:proofErr w:type="gramStart"/>
      <w:r w:rsidR="00252C61" w:rsidRPr="00252C61">
        <w:rPr>
          <w:sz w:val="28"/>
          <w:szCs w:val="28"/>
        </w:rPr>
        <w:t>ethnically-neutral</w:t>
      </w:r>
      <w:proofErr w:type="gramEnd"/>
      <w:r w:rsidR="00252C61">
        <w:rPr>
          <w:sz w:val="28"/>
          <w:szCs w:val="28"/>
        </w:rPr>
        <w:t>”).</w:t>
      </w:r>
      <w:r w:rsidR="00CC33EA">
        <w:rPr>
          <w:sz w:val="28"/>
          <w:szCs w:val="28"/>
        </w:rPr>
        <w:t xml:space="preserve"> </w:t>
      </w:r>
      <w:r w:rsidR="00EA7C7E">
        <w:rPr>
          <w:i/>
          <w:sz w:val="28"/>
          <w:szCs w:val="28"/>
        </w:rPr>
        <w:t xml:space="preserve">But see </w:t>
      </w:r>
      <w:hyperlink r:id="rId143" w:history="1">
        <w:r w:rsidR="00EA7C7E" w:rsidRPr="00EE215D">
          <w:rPr>
            <w:rStyle w:val="Hyperlink"/>
            <w:i/>
            <w:sz w:val="28"/>
            <w:szCs w:val="28"/>
          </w:rPr>
          <w:t>Crews v. State</w:t>
        </w:r>
        <w:r w:rsidR="00EA7C7E" w:rsidRPr="00EE215D">
          <w:rPr>
            <w:rStyle w:val="Hyperlink"/>
            <w:sz w:val="28"/>
            <w:szCs w:val="28"/>
          </w:rPr>
          <w:t>, 921 So. 2d 864</w:t>
        </w:r>
        <w:r w:rsidR="00EE215D">
          <w:rPr>
            <w:rStyle w:val="Hyperlink"/>
            <w:sz w:val="28"/>
            <w:szCs w:val="28"/>
          </w:rPr>
          <w:t>, 866</w:t>
        </w:r>
        <w:r w:rsidR="00DF0DE1">
          <w:rPr>
            <w:rStyle w:val="Hyperlink"/>
            <w:sz w:val="28"/>
            <w:szCs w:val="28"/>
          </w:rPr>
          <w:t>–867</w:t>
        </w:r>
        <w:r w:rsidR="00EA7C7E" w:rsidRPr="00EE215D">
          <w:rPr>
            <w:rStyle w:val="Hyperlink"/>
            <w:sz w:val="28"/>
            <w:szCs w:val="28"/>
          </w:rPr>
          <w:t xml:space="preserve"> (Fla. 4</w:t>
        </w:r>
        <w:r w:rsidR="001865BE" w:rsidRPr="00EE215D">
          <w:rPr>
            <w:rStyle w:val="Hyperlink"/>
            <w:sz w:val="28"/>
            <w:szCs w:val="28"/>
          </w:rPr>
          <w:t>th</w:t>
        </w:r>
        <w:r w:rsidR="00EA7C7E" w:rsidRPr="00EE215D">
          <w:rPr>
            <w:rStyle w:val="Hyperlink"/>
            <w:sz w:val="28"/>
            <w:szCs w:val="28"/>
          </w:rPr>
          <w:t xml:space="preserve"> DCA 2006)</w:t>
        </w:r>
      </w:hyperlink>
      <w:r w:rsidR="00EA7C7E">
        <w:rPr>
          <w:sz w:val="28"/>
          <w:szCs w:val="28"/>
        </w:rPr>
        <w:t xml:space="preserve"> (upholding state strike on juror who </w:t>
      </w:r>
      <w:r w:rsidR="00EE215D">
        <w:rPr>
          <w:sz w:val="28"/>
          <w:szCs w:val="28"/>
        </w:rPr>
        <w:t>said he “</w:t>
      </w:r>
      <w:r w:rsidR="00EE215D" w:rsidRPr="00EE215D">
        <w:rPr>
          <w:sz w:val="28"/>
          <w:szCs w:val="28"/>
        </w:rPr>
        <w:t xml:space="preserve">would not follow </w:t>
      </w:r>
      <w:r w:rsidR="00EA7C7E">
        <w:rPr>
          <w:sz w:val="28"/>
          <w:szCs w:val="28"/>
        </w:rPr>
        <w:t xml:space="preserve">immoral </w:t>
      </w:r>
      <w:r w:rsidR="00EE215D" w:rsidRPr="00EE215D">
        <w:rPr>
          <w:sz w:val="28"/>
          <w:szCs w:val="28"/>
        </w:rPr>
        <w:t xml:space="preserve">laws </w:t>
      </w:r>
      <w:r w:rsidR="00EE215D">
        <w:rPr>
          <w:sz w:val="28"/>
          <w:szCs w:val="28"/>
        </w:rPr>
        <w:t>‘</w:t>
      </w:r>
      <w:r w:rsidR="00EA7C7E">
        <w:rPr>
          <w:sz w:val="28"/>
          <w:szCs w:val="28"/>
        </w:rPr>
        <w:t xml:space="preserve">like </w:t>
      </w:r>
      <w:r w:rsidR="00EE215D" w:rsidRPr="00EE215D">
        <w:rPr>
          <w:sz w:val="28"/>
          <w:szCs w:val="28"/>
        </w:rPr>
        <w:t>slavery</w:t>
      </w:r>
      <w:r w:rsidR="00EE215D">
        <w:rPr>
          <w:sz w:val="28"/>
          <w:szCs w:val="28"/>
        </w:rPr>
        <w:t>’”</w:t>
      </w:r>
      <w:r w:rsidR="00DF0DE1">
        <w:rPr>
          <w:sz w:val="28"/>
          <w:szCs w:val="28"/>
        </w:rPr>
        <w:t>; court held</w:t>
      </w:r>
      <w:r w:rsidR="00EA7C7E">
        <w:rPr>
          <w:sz w:val="28"/>
          <w:szCs w:val="28"/>
        </w:rPr>
        <w:t xml:space="preserve"> when</w:t>
      </w:r>
      <w:r w:rsidR="00DF0DE1">
        <w:rPr>
          <w:sz w:val="28"/>
          <w:szCs w:val="28"/>
        </w:rPr>
        <w:t xml:space="preserve"> comment was “</w:t>
      </w:r>
      <w:r w:rsidR="00DF0DE1" w:rsidRPr="00DF0DE1">
        <w:rPr>
          <w:sz w:val="28"/>
          <w:szCs w:val="28"/>
        </w:rPr>
        <w:t>put into</w:t>
      </w:r>
      <w:r w:rsidR="00EA7C7E">
        <w:rPr>
          <w:sz w:val="28"/>
          <w:szCs w:val="28"/>
        </w:rPr>
        <w:t xml:space="preserve"> context, </w:t>
      </w:r>
      <w:r w:rsidR="00DF0DE1" w:rsidRPr="00DF0DE1">
        <w:rPr>
          <w:sz w:val="28"/>
          <w:szCs w:val="28"/>
        </w:rPr>
        <w:t xml:space="preserve">it </w:t>
      </w:r>
      <w:r w:rsidR="00DF0DE1">
        <w:rPr>
          <w:sz w:val="28"/>
          <w:szCs w:val="28"/>
        </w:rPr>
        <w:t>[was]</w:t>
      </w:r>
      <w:r w:rsidR="00DF0DE1" w:rsidRPr="00DF0DE1">
        <w:rPr>
          <w:sz w:val="28"/>
          <w:szCs w:val="28"/>
        </w:rPr>
        <w:t xml:space="preserve"> apparent</w:t>
      </w:r>
      <w:r w:rsidR="00EA7C7E">
        <w:rPr>
          <w:sz w:val="28"/>
          <w:szCs w:val="28"/>
        </w:rPr>
        <w:t xml:space="preserve"> that the </w:t>
      </w:r>
      <w:r w:rsidR="00DF0DE1" w:rsidRPr="00DF0DE1">
        <w:rPr>
          <w:sz w:val="28"/>
          <w:szCs w:val="28"/>
        </w:rPr>
        <w:t>reason for exercising</w:t>
      </w:r>
      <w:r w:rsidR="00EA7C7E">
        <w:rPr>
          <w:sz w:val="28"/>
          <w:szCs w:val="28"/>
        </w:rPr>
        <w:t xml:space="preserve"> the </w:t>
      </w:r>
      <w:r w:rsidR="00DF0DE1" w:rsidRPr="00DF0DE1">
        <w:rPr>
          <w:sz w:val="28"/>
          <w:szCs w:val="28"/>
        </w:rPr>
        <w:t>peremptory challenge was</w:t>
      </w:r>
      <w:r w:rsidR="00EA7C7E">
        <w:rPr>
          <w:sz w:val="28"/>
          <w:szCs w:val="28"/>
        </w:rPr>
        <w:t xml:space="preserve"> the </w:t>
      </w:r>
      <w:r w:rsidR="00DF0DE1" w:rsidRPr="00DF0DE1">
        <w:rPr>
          <w:sz w:val="28"/>
          <w:szCs w:val="28"/>
        </w:rPr>
        <w:t>juror</w:t>
      </w:r>
      <w:r w:rsidR="00DF0DE1">
        <w:rPr>
          <w:sz w:val="28"/>
          <w:szCs w:val="28"/>
        </w:rPr>
        <w:t>’</w:t>
      </w:r>
      <w:r w:rsidR="00DF0DE1" w:rsidRPr="00DF0DE1">
        <w:rPr>
          <w:sz w:val="28"/>
          <w:szCs w:val="28"/>
        </w:rPr>
        <w:t xml:space="preserve">s philosophy regarding following </w:t>
      </w:r>
      <w:r w:rsidR="00EA7C7E">
        <w:rPr>
          <w:sz w:val="28"/>
          <w:szCs w:val="28"/>
        </w:rPr>
        <w:t>the law</w:t>
      </w:r>
      <w:r w:rsidR="00DF0DE1" w:rsidRPr="00DF0DE1">
        <w:rPr>
          <w:sz w:val="28"/>
          <w:szCs w:val="28"/>
        </w:rPr>
        <w:t xml:space="preserve"> rather than the race-specific reason of slavery</w:t>
      </w:r>
      <w:r w:rsidR="00DF0DE1">
        <w:rPr>
          <w:sz w:val="28"/>
          <w:szCs w:val="28"/>
        </w:rPr>
        <w:t>”</w:t>
      </w:r>
      <w:r w:rsidR="00EA7C7E">
        <w:rPr>
          <w:sz w:val="28"/>
          <w:szCs w:val="28"/>
        </w:rPr>
        <w:t>).</w:t>
      </w:r>
    </w:p>
    <w:p w14:paraId="6F04B3C6" w14:textId="6A44BC66" w:rsidR="00EA7C7E" w:rsidRDefault="007F4D7F" w:rsidP="00252C61">
      <w:pPr>
        <w:spacing w:before="240"/>
        <w:ind w:left="1080"/>
        <w:rPr>
          <w:sz w:val="28"/>
          <w:szCs w:val="28"/>
        </w:rPr>
      </w:pPr>
      <w:r>
        <w:rPr>
          <w:sz w:val="28"/>
          <w:szCs w:val="28"/>
        </w:rPr>
        <w:t>An open question is whether a juror</w:t>
      </w:r>
      <w:r w:rsidR="00CC33EA">
        <w:rPr>
          <w:sz w:val="28"/>
          <w:szCs w:val="28"/>
        </w:rPr>
        <w:t xml:space="preserve">’s heavy </w:t>
      </w:r>
      <w:r>
        <w:rPr>
          <w:sz w:val="28"/>
          <w:szCs w:val="28"/>
        </w:rPr>
        <w:t xml:space="preserve">accent, although </w:t>
      </w:r>
      <w:r w:rsidR="00CC33EA">
        <w:rPr>
          <w:sz w:val="28"/>
          <w:szCs w:val="28"/>
        </w:rPr>
        <w:t xml:space="preserve">not </w:t>
      </w:r>
      <w:r w:rsidR="00DF0DE1">
        <w:rPr>
          <w:sz w:val="28"/>
          <w:szCs w:val="28"/>
        </w:rPr>
        <w:t>affe</w:t>
      </w:r>
      <w:r w:rsidR="00CC33EA">
        <w:rPr>
          <w:sz w:val="28"/>
          <w:szCs w:val="28"/>
        </w:rPr>
        <w:t xml:space="preserve">cting the juror’s English fluency, </w:t>
      </w:r>
      <w:r>
        <w:rPr>
          <w:sz w:val="28"/>
          <w:szCs w:val="28"/>
        </w:rPr>
        <w:t xml:space="preserve">is </w:t>
      </w:r>
      <w:r w:rsidR="00CC33EA">
        <w:rPr>
          <w:sz w:val="28"/>
          <w:szCs w:val="28"/>
        </w:rPr>
        <w:t>proffered as the striking party’s</w:t>
      </w:r>
      <w:r>
        <w:rPr>
          <w:sz w:val="28"/>
          <w:szCs w:val="28"/>
        </w:rPr>
        <w:t xml:space="preserve"> race</w:t>
      </w:r>
      <w:r w:rsidR="00DF0DE1">
        <w:rPr>
          <w:sz w:val="28"/>
          <w:szCs w:val="28"/>
        </w:rPr>
        <w:t>-</w:t>
      </w:r>
      <w:r>
        <w:rPr>
          <w:sz w:val="28"/>
          <w:szCs w:val="28"/>
        </w:rPr>
        <w:t xml:space="preserve"> or ethnicity-neutral reason for a peremptory strike. </w:t>
      </w:r>
      <w:r w:rsidR="00CC33EA">
        <w:rPr>
          <w:sz w:val="28"/>
          <w:szCs w:val="28"/>
        </w:rPr>
        <w:t xml:space="preserve">Looking to </w:t>
      </w:r>
      <w:hyperlink r:id="rId144" w:history="1">
        <w:r w:rsidR="00CC33EA" w:rsidRPr="00EE215D">
          <w:rPr>
            <w:rStyle w:val="Hyperlink"/>
            <w:i/>
            <w:sz w:val="28"/>
            <w:szCs w:val="28"/>
          </w:rPr>
          <w:t>Turnbull</w:t>
        </w:r>
      </w:hyperlink>
      <w:r w:rsidR="00252C61">
        <w:rPr>
          <w:sz w:val="28"/>
          <w:szCs w:val="28"/>
        </w:rPr>
        <w:t xml:space="preserve">, </w:t>
      </w:r>
      <w:hyperlink r:id="rId145" w:history="1">
        <w:proofErr w:type="spellStart"/>
        <w:r w:rsidR="00252C61" w:rsidRPr="00EE215D">
          <w:rPr>
            <w:rStyle w:val="Hyperlink"/>
            <w:i/>
            <w:sz w:val="28"/>
            <w:szCs w:val="28"/>
          </w:rPr>
          <w:t>Despio</w:t>
        </w:r>
        <w:proofErr w:type="spellEnd"/>
      </w:hyperlink>
      <w:r w:rsidR="00252C61">
        <w:rPr>
          <w:sz w:val="28"/>
          <w:szCs w:val="28"/>
        </w:rPr>
        <w:t>,</w:t>
      </w:r>
      <w:r w:rsidRPr="00CC33EA">
        <w:rPr>
          <w:i/>
          <w:sz w:val="28"/>
          <w:szCs w:val="28"/>
        </w:rPr>
        <w:t xml:space="preserve"> </w:t>
      </w:r>
      <w:r>
        <w:rPr>
          <w:sz w:val="28"/>
          <w:szCs w:val="28"/>
        </w:rPr>
        <w:t xml:space="preserve">or </w:t>
      </w:r>
      <w:hyperlink r:id="rId146" w:history="1">
        <w:proofErr w:type="spellStart"/>
        <w:r w:rsidRPr="00EE215D">
          <w:rPr>
            <w:rStyle w:val="Hyperlink"/>
            <w:i/>
            <w:sz w:val="28"/>
            <w:szCs w:val="28"/>
          </w:rPr>
          <w:t>Olibrices</w:t>
        </w:r>
        <w:proofErr w:type="spellEnd"/>
      </w:hyperlink>
      <w:r>
        <w:rPr>
          <w:sz w:val="28"/>
          <w:szCs w:val="28"/>
        </w:rPr>
        <w:t>, judges should be cautious to ensure that a peremptory strike is not race or ethnicity</w:t>
      </w:r>
      <w:r w:rsidR="00DF0DE1">
        <w:rPr>
          <w:sz w:val="28"/>
          <w:szCs w:val="28"/>
        </w:rPr>
        <w:t xml:space="preserve"> </w:t>
      </w:r>
      <w:r>
        <w:rPr>
          <w:sz w:val="28"/>
          <w:szCs w:val="28"/>
        </w:rPr>
        <w:t>based.</w:t>
      </w:r>
    </w:p>
    <w:p w14:paraId="41F1FF8D" w14:textId="34A08102" w:rsidR="00BD00E9" w:rsidRPr="00DB653A" w:rsidRDefault="0006598C" w:rsidP="00252C61">
      <w:pPr>
        <w:spacing w:before="240"/>
        <w:ind w:left="1080"/>
        <w:rPr>
          <w:sz w:val="32"/>
          <w:szCs w:val="32"/>
        </w:rPr>
      </w:pPr>
      <w:r>
        <w:rPr>
          <w:i/>
          <w:sz w:val="28"/>
          <w:szCs w:val="28"/>
        </w:rPr>
        <w:t>To be on the safe side, if there is a question whether the proffered reason is race (or gender or ethnicity</w:t>
      </w:r>
      <w:r w:rsidR="00B60307">
        <w:rPr>
          <w:i/>
          <w:sz w:val="28"/>
          <w:szCs w:val="28"/>
        </w:rPr>
        <w:t>, etc.</w:t>
      </w:r>
      <w:r>
        <w:rPr>
          <w:i/>
          <w:sz w:val="28"/>
          <w:szCs w:val="28"/>
        </w:rPr>
        <w:t xml:space="preserve">) </w:t>
      </w:r>
      <w:r w:rsidR="00A923BC">
        <w:rPr>
          <w:i/>
          <w:sz w:val="28"/>
          <w:szCs w:val="28"/>
        </w:rPr>
        <w:t>neutral</w:t>
      </w:r>
      <w:r w:rsidR="00EE215D">
        <w:rPr>
          <w:i/>
          <w:sz w:val="28"/>
          <w:szCs w:val="28"/>
        </w:rPr>
        <w:t xml:space="preserve"> —</w:t>
      </w:r>
      <w:r>
        <w:rPr>
          <w:i/>
          <w:sz w:val="28"/>
          <w:szCs w:val="28"/>
        </w:rPr>
        <w:t xml:space="preserve"> </w:t>
      </w:r>
      <w:r w:rsidR="00B60307">
        <w:rPr>
          <w:i/>
          <w:sz w:val="28"/>
          <w:szCs w:val="28"/>
        </w:rPr>
        <w:t xml:space="preserve">i.e., whether </w:t>
      </w:r>
      <w:r w:rsidR="00EE215D">
        <w:rPr>
          <w:i/>
          <w:sz w:val="28"/>
          <w:szCs w:val="28"/>
        </w:rPr>
        <w:t>s</w:t>
      </w:r>
      <w:r w:rsidR="00B60307">
        <w:rPr>
          <w:i/>
          <w:sz w:val="28"/>
          <w:szCs w:val="28"/>
        </w:rPr>
        <w:t>tep 2 is satisfied</w:t>
      </w:r>
      <w:r w:rsidR="00EE215D">
        <w:rPr>
          <w:i/>
          <w:sz w:val="28"/>
          <w:szCs w:val="28"/>
        </w:rPr>
        <w:t xml:space="preserve"> —</w:t>
      </w:r>
      <w:r w:rsidR="00B60307">
        <w:rPr>
          <w:i/>
          <w:sz w:val="28"/>
          <w:szCs w:val="28"/>
        </w:rPr>
        <w:t xml:space="preserve"> </w:t>
      </w:r>
      <w:r>
        <w:rPr>
          <w:i/>
          <w:sz w:val="28"/>
          <w:szCs w:val="28"/>
        </w:rPr>
        <w:t xml:space="preserve">go through all </w:t>
      </w:r>
      <w:r w:rsidR="00A923BC">
        <w:rPr>
          <w:i/>
          <w:sz w:val="28"/>
          <w:szCs w:val="28"/>
        </w:rPr>
        <w:t xml:space="preserve">steps of </w:t>
      </w:r>
      <w:hyperlink r:id="rId147" w:history="1">
        <w:r w:rsidR="00A923BC" w:rsidRPr="00EE215D">
          <w:rPr>
            <w:rStyle w:val="Hyperlink"/>
            <w:i/>
            <w:sz w:val="28"/>
            <w:szCs w:val="28"/>
          </w:rPr>
          <w:t>Melbourne</w:t>
        </w:r>
      </w:hyperlink>
      <w:r w:rsidR="00A923BC">
        <w:rPr>
          <w:sz w:val="28"/>
          <w:szCs w:val="28"/>
        </w:rPr>
        <w:t>.</w:t>
      </w:r>
    </w:p>
    <w:p w14:paraId="7BE5A194" w14:textId="7FDAB9DD" w:rsidR="00CB4FF3" w:rsidRDefault="0006598C" w:rsidP="00F529E8">
      <w:pPr>
        <w:numPr>
          <w:ilvl w:val="0"/>
          <w:numId w:val="10"/>
        </w:numPr>
        <w:spacing w:before="240"/>
        <w:rPr>
          <w:sz w:val="28"/>
          <w:szCs w:val="28"/>
        </w:rPr>
      </w:pPr>
      <w:r>
        <w:rPr>
          <w:b/>
          <w:bCs/>
          <w:sz w:val="28"/>
          <w:szCs w:val="28"/>
        </w:rPr>
        <w:t>“Bare looks and gestures</w:t>
      </w:r>
      <w:r w:rsidR="0044709A">
        <w:rPr>
          <w:b/>
          <w:bCs/>
          <w:sz w:val="28"/>
          <w:szCs w:val="28"/>
        </w:rPr>
        <w:t>”</w:t>
      </w:r>
      <w:r>
        <w:rPr>
          <w:b/>
          <w:bCs/>
          <w:sz w:val="28"/>
          <w:szCs w:val="28"/>
        </w:rPr>
        <w:t xml:space="preserve"> </w:t>
      </w:r>
      <w:r w:rsidR="00A21BB3">
        <w:rPr>
          <w:b/>
          <w:bCs/>
          <w:sz w:val="28"/>
          <w:szCs w:val="28"/>
        </w:rPr>
        <w:t>—</w:t>
      </w:r>
      <w:r>
        <w:rPr>
          <w:b/>
          <w:bCs/>
          <w:sz w:val="28"/>
          <w:szCs w:val="28"/>
        </w:rPr>
        <w:t xml:space="preserve"> </w:t>
      </w:r>
      <w:r w:rsidR="00EE215D">
        <w:rPr>
          <w:b/>
          <w:bCs/>
          <w:sz w:val="28"/>
          <w:szCs w:val="28"/>
        </w:rPr>
        <w:t>n</w:t>
      </w:r>
      <w:r>
        <w:rPr>
          <w:b/>
          <w:bCs/>
          <w:sz w:val="28"/>
          <w:szCs w:val="28"/>
        </w:rPr>
        <w:t>on</w:t>
      </w:r>
      <w:r w:rsidR="00EE215D">
        <w:rPr>
          <w:b/>
          <w:bCs/>
          <w:sz w:val="28"/>
          <w:szCs w:val="28"/>
        </w:rPr>
        <w:t>v</w:t>
      </w:r>
      <w:r>
        <w:rPr>
          <w:b/>
          <w:bCs/>
          <w:sz w:val="28"/>
          <w:szCs w:val="28"/>
        </w:rPr>
        <w:t xml:space="preserve">erbal </w:t>
      </w:r>
      <w:r w:rsidR="00EE215D">
        <w:rPr>
          <w:b/>
          <w:bCs/>
          <w:sz w:val="28"/>
          <w:szCs w:val="28"/>
        </w:rPr>
        <w:t>c</w:t>
      </w:r>
      <w:r>
        <w:rPr>
          <w:b/>
          <w:bCs/>
          <w:sz w:val="28"/>
          <w:szCs w:val="28"/>
        </w:rPr>
        <w:t>onduct</w:t>
      </w:r>
      <w:r w:rsidR="00DF0DE1">
        <w:rPr>
          <w:b/>
          <w:bCs/>
          <w:sz w:val="28"/>
          <w:szCs w:val="28"/>
        </w:rPr>
        <w:t>.</w:t>
      </w:r>
      <w:r w:rsidR="0044709A" w:rsidRPr="009C29B5">
        <w:rPr>
          <w:sz w:val="28"/>
        </w:rPr>
        <w:t xml:space="preserve"> </w:t>
      </w:r>
      <w:r w:rsidR="00CB4FF3" w:rsidRPr="009C29B5">
        <w:rPr>
          <w:sz w:val="28"/>
        </w:rPr>
        <w:t>There must be a record basis for the</w:t>
      </w:r>
      <w:r w:rsidR="0099477A" w:rsidRPr="009C29B5">
        <w:rPr>
          <w:sz w:val="28"/>
        </w:rPr>
        <w:t xml:space="preserve"> race</w:t>
      </w:r>
      <w:r w:rsidR="0008331B" w:rsidRPr="009C29B5">
        <w:rPr>
          <w:sz w:val="28"/>
        </w:rPr>
        <w:t>-</w:t>
      </w:r>
      <w:r w:rsidR="0099477A" w:rsidRPr="009C29B5">
        <w:rPr>
          <w:sz w:val="28"/>
        </w:rPr>
        <w:t xml:space="preserve"> or gender-neutral</w:t>
      </w:r>
      <w:r w:rsidR="00CB4FF3" w:rsidRPr="009C29B5">
        <w:rPr>
          <w:sz w:val="28"/>
        </w:rPr>
        <w:t xml:space="preserve"> reason proffered.</w:t>
      </w:r>
      <w:r w:rsidR="00905309" w:rsidRPr="00905309">
        <w:rPr>
          <w:sz w:val="28"/>
          <w:szCs w:val="28"/>
        </w:rPr>
        <w:t xml:space="preserve"> </w:t>
      </w:r>
      <w:r w:rsidR="00CB4FF3" w:rsidRPr="00905309">
        <w:rPr>
          <w:sz w:val="28"/>
          <w:szCs w:val="28"/>
        </w:rPr>
        <w:t xml:space="preserve">In </w:t>
      </w:r>
      <w:hyperlink r:id="rId148" w:history="1">
        <w:r w:rsidR="00CB4FF3" w:rsidRPr="0008331B">
          <w:rPr>
            <w:rStyle w:val="Hyperlink"/>
            <w:i/>
            <w:sz w:val="28"/>
            <w:szCs w:val="28"/>
          </w:rPr>
          <w:t>Dorsey v. State</w:t>
        </w:r>
        <w:r w:rsidR="00CB4FF3" w:rsidRPr="0008331B">
          <w:rPr>
            <w:rStyle w:val="Hyperlink"/>
            <w:sz w:val="28"/>
            <w:szCs w:val="28"/>
          </w:rPr>
          <w:t>, 868 So. 2d</w:t>
        </w:r>
        <w:r w:rsidR="0008331B">
          <w:rPr>
            <w:rStyle w:val="Hyperlink"/>
            <w:sz w:val="28"/>
            <w:szCs w:val="28"/>
          </w:rPr>
          <w:t xml:space="preserve"> </w:t>
        </w:r>
        <w:r w:rsidR="00CB4FF3" w:rsidRPr="0008331B">
          <w:rPr>
            <w:rStyle w:val="Hyperlink"/>
            <w:sz w:val="28"/>
            <w:szCs w:val="28"/>
          </w:rPr>
          <w:t>1192 (Fla. 200</w:t>
        </w:r>
        <w:r w:rsidR="0008331B">
          <w:rPr>
            <w:rStyle w:val="Hyperlink"/>
            <w:sz w:val="28"/>
            <w:szCs w:val="28"/>
          </w:rPr>
          <w:t>4</w:t>
        </w:r>
        <w:r w:rsidR="00CB4FF3" w:rsidRPr="0008331B">
          <w:rPr>
            <w:rStyle w:val="Hyperlink"/>
            <w:sz w:val="28"/>
            <w:szCs w:val="28"/>
          </w:rPr>
          <w:t>)</w:t>
        </w:r>
      </w:hyperlink>
      <w:r w:rsidR="00CB4FF3" w:rsidRPr="00905309">
        <w:rPr>
          <w:sz w:val="28"/>
          <w:szCs w:val="28"/>
        </w:rPr>
        <w:t xml:space="preserve">, the </w:t>
      </w:r>
      <w:r w:rsidR="00EE215D">
        <w:rPr>
          <w:sz w:val="28"/>
          <w:szCs w:val="28"/>
        </w:rPr>
        <w:t>s</w:t>
      </w:r>
      <w:r w:rsidR="00CB4FF3" w:rsidRPr="00905309">
        <w:rPr>
          <w:sz w:val="28"/>
          <w:szCs w:val="28"/>
        </w:rPr>
        <w:t>tate</w:t>
      </w:r>
      <w:r w:rsidR="004A63FE">
        <w:rPr>
          <w:sz w:val="28"/>
          <w:szCs w:val="28"/>
        </w:rPr>
        <w:t>’</w:t>
      </w:r>
      <w:r w:rsidR="00CB4FF3" w:rsidRPr="00905309">
        <w:rPr>
          <w:sz w:val="28"/>
          <w:szCs w:val="28"/>
        </w:rPr>
        <w:t xml:space="preserve">s proffered reason for a </w:t>
      </w:r>
      <w:r>
        <w:rPr>
          <w:sz w:val="28"/>
          <w:szCs w:val="28"/>
        </w:rPr>
        <w:t xml:space="preserve">peremptory </w:t>
      </w:r>
      <w:r w:rsidR="00CB4FF3" w:rsidRPr="00905309">
        <w:rPr>
          <w:sz w:val="28"/>
          <w:szCs w:val="28"/>
        </w:rPr>
        <w:t xml:space="preserve">challenge </w:t>
      </w:r>
      <w:r w:rsidR="0008331B">
        <w:rPr>
          <w:sz w:val="28"/>
          <w:szCs w:val="28"/>
        </w:rPr>
        <w:t xml:space="preserve">— </w:t>
      </w:r>
      <w:r>
        <w:rPr>
          <w:sz w:val="28"/>
          <w:szCs w:val="28"/>
        </w:rPr>
        <w:t>that an</w:t>
      </w:r>
      <w:r w:rsidR="00CB4FF3" w:rsidRPr="00905309">
        <w:rPr>
          <w:sz w:val="28"/>
          <w:szCs w:val="28"/>
        </w:rPr>
        <w:t xml:space="preserve"> African-American juror appeared </w:t>
      </w:r>
      <w:r>
        <w:rPr>
          <w:sz w:val="28"/>
          <w:szCs w:val="28"/>
        </w:rPr>
        <w:t>“</w:t>
      </w:r>
      <w:r w:rsidR="00CB4FF3" w:rsidRPr="00905309">
        <w:rPr>
          <w:sz w:val="28"/>
          <w:szCs w:val="28"/>
        </w:rPr>
        <w:t>disinterested</w:t>
      </w:r>
      <w:r>
        <w:rPr>
          <w:sz w:val="28"/>
          <w:szCs w:val="28"/>
        </w:rPr>
        <w:t>”</w:t>
      </w:r>
      <w:r w:rsidR="00CB4FF3" w:rsidRPr="00905309">
        <w:rPr>
          <w:sz w:val="28"/>
          <w:szCs w:val="28"/>
        </w:rPr>
        <w:t xml:space="preserve"> </w:t>
      </w:r>
      <w:r w:rsidR="006F37C4">
        <w:rPr>
          <w:sz w:val="28"/>
          <w:szCs w:val="28"/>
        </w:rPr>
        <w:t>—</w:t>
      </w:r>
      <w:r w:rsidR="00CB4FF3" w:rsidRPr="00905309">
        <w:rPr>
          <w:sz w:val="28"/>
          <w:szCs w:val="28"/>
        </w:rPr>
        <w:t xml:space="preserve"> was not observed by the trial court and </w:t>
      </w:r>
      <w:r w:rsidR="0008331B">
        <w:rPr>
          <w:sz w:val="28"/>
          <w:szCs w:val="28"/>
        </w:rPr>
        <w:t xml:space="preserve">was </w:t>
      </w:r>
      <w:r w:rsidR="00CB4FF3" w:rsidRPr="00905309">
        <w:rPr>
          <w:sz w:val="28"/>
          <w:szCs w:val="28"/>
        </w:rPr>
        <w:t>hotly disputed by defense counsel.</w:t>
      </w:r>
      <w:r w:rsidR="00905309" w:rsidRPr="00905309">
        <w:rPr>
          <w:sz w:val="28"/>
          <w:szCs w:val="28"/>
        </w:rPr>
        <w:t xml:space="preserve"> </w:t>
      </w:r>
      <w:r w:rsidR="00CB4FF3" w:rsidRPr="00905309">
        <w:rPr>
          <w:sz w:val="28"/>
          <w:szCs w:val="28"/>
        </w:rPr>
        <w:t xml:space="preserve">If there is record support, or if the opponent of the strike does not dispute the nonverbal behavior, the proffered reason may be </w:t>
      </w:r>
      <w:r w:rsidR="00700542">
        <w:rPr>
          <w:sz w:val="28"/>
          <w:szCs w:val="28"/>
        </w:rPr>
        <w:t xml:space="preserve">a race-neutral reason </w:t>
      </w:r>
      <w:r w:rsidR="00CB4FF3" w:rsidRPr="00905309">
        <w:rPr>
          <w:sz w:val="28"/>
          <w:szCs w:val="28"/>
        </w:rPr>
        <w:t xml:space="preserve">and may be sustained if the trial court conducts a sufficient analysis under </w:t>
      </w:r>
      <w:r w:rsidR="0008331B">
        <w:rPr>
          <w:sz w:val="28"/>
          <w:szCs w:val="28"/>
        </w:rPr>
        <w:t>s</w:t>
      </w:r>
      <w:r w:rsidR="00CB4FF3" w:rsidRPr="00905309">
        <w:rPr>
          <w:sz w:val="28"/>
          <w:szCs w:val="28"/>
        </w:rPr>
        <w:t>tep 3.</w:t>
      </w:r>
      <w:r w:rsidR="00905309" w:rsidRPr="00905309">
        <w:rPr>
          <w:sz w:val="28"/>
          <w:szCs w:val="28"/>
        </w:rPr>
        <w:t xml:space="preserve"> </w:t>
      </w:r>
      <w:r w:rsidR="00CB4FF3" w:rsidRPr="00905309">
        <w:rPr>
          <w:sz w:val="28"/>
          <w:szCs w:val="28"/>
        </w:rPr>
        <w:t xml:space="preserve">However, absent record support for the nonverbal behavior, a strike </w:t>
      </w:r>
      <w:proofErr w:type="gramStart"/>
      <w:r w:rsidR="00CB4FF3" w:rsidRPr="00905309">
        <w:rPr>
          <w:sz w:val="28"/>
          <w:szCs w:val="28"/>
        </w:rPr>
        <w:t>on the basis of</w:t>
      </w:r>
      <w:proofErr w:type="gramEnd"/>
      <w:r w:rsidR="00CB4FF3" w:rsidRPr="00905309">
        <w:rPr>
          <w:sz w:val="28"/>
          <w:szCs w:val="28"/>
        </w:rPr>
        <w:t xml:space="preserve"> </w:t>
      </w:r>
      <w:r w:rsidR="00905309" w:rsidRPr="00905309">
        <w:rPr>
          <w:sz w:val="28"/>
          <w:szCs w:val="28"/>
        </w:rPr>
        <w:t>“</w:t>
      </w:r>
      <w:r w:rsidR="00CB4FF3" w:rsidRPr="00905309">
        <w:rPr>
          <w:sz w:val="28"/>
          <w:szCs w:val="28"/>
        </w:rPr>
        <w:t>bare looks and gestures</w:t>
      </w:r>
      <w:r w:rsidR="00905309" w:rsidRPr="00905309">
        <w:rPr>
          <w:sz w:val="28"/>
          <w:szCs w:val="28"/>
        </w:rPr>
        <w:t>”</w:t>
      </w:r>
      <w:r w:rsidR="00CB4FF3" w:rsidRPr="00905309">
        <w:rPr>
          <w:sz w:val="28"/>
          <w:szCs w:val="28"/>
        </w:rPr>
        <w:t xml:space="preserve"> will not be sustained.</w:t>
      </w:r>
      <w:r w:rsidR="0008331B">
        <w:rPr>
          <w:sz w:val="28"/>
          <w:szCs w:val="28"/>
        </w:rPr>
        <w:t xml:space="preserve"> </w:t>
      </w:r>
      <w:hyperlink r:id="rId149" w:history="1">
        <w:r w:rsidR="0008331B" w:rsidRPr="0008331B">
          <w:rPr>
            <w:rStyle w:val="Hyperlink"/>
            <w:i/>
            <w:sz w:val="28"/>
            <w:szCs w:val="28"/>
          </w:rPr>
          <w:t>Id.</w:t>
        </w:r>
        <w:r w:rsidR="0008331B" w:rsidRPr="0008331B">
          <w:rPr>
            <w:rStyle w:val="Hyperlink"/>
            <w:sz w:val="28"/>
            <w:szCs w:val="28"/>
          </w:rPr>
          <w:t xml:space="preserve"> at 1194</w:t>
        </w:r>
      </w:hyperlink>
      <w:r w:rsidR="0008331B">
        <w:rPr>
          <w:sz w:val="28"/>
          <w:szCs w:val="28"/>
        </w:rPr>
        <w:t>.</w:t>
      </w:r>
      <w:r w:rsidR="0044709A">
        <w:rPr>
          <w:sz w:val="28"/>
          <w:szCs w:val="28"/>
        </w:rPr>
        <w:t xml:space="preserve"> </w:t>
      </w:r>
      <w:r w:rsidR="0044709A">
        <w:rPr>
          <w:i/>
          <w:iCs/>
          <w:sz w:val="28"/>
          <w:szCs w:val="28"/>
        </w:rPr>
        <w:t xml:space="preserve">See </w:t>
      </w:r>
      <w:r w:rsidR="00610A4B">
        <w:rPr>
          <w:i/>
          <w:iCs/>
          <w:sz w:val="28"/>
          <w:szCs w:val="28"/>
        </w:rPr>
        <w:t xml:space="preserve">also </w:t>
      </w:r>
      <w:hyperlink r:id="rId150" w:history="1">
        <w:r w:rsidR="0044709A" w:rsidRPr="0044709A">
          <w:rPr>
            <w:rStyle w:val="Hyperlink"/>
            <w:i/>
            <w:iCs/>
            <w:sz w:val="28"/>
            <w:szCs w:val="28"/>
          </w:rPr>
          <w:t>Gibson v. State</w:t>
        </w:r>
        <w:r w:rsidR="0044709A" w:rsidRPr="009C29B5">
          <w:rPr>
            <w:rStyle w:val="Hyperlink"/>
            <w:sz w:val="28"/>
          </w:rPr>
          <w:t xml:space="preserve">, </w:t>
        </w:r>
        <w:r w:rsidR="0044709A" w:rsidRPr="0044709A">
          <w:rPr>
            <w:rStyle w:val="Hyperlink"/>
            <w:sz w:val="28"/>
            <w:szCs w:val="28"/>
          </w:rPr>
          <w:t xml:space="preserve">313 So. 3d 831 (Fla. 2d </w:t>
        </w:r>
        <w:r w:rsidR="0044709A">
          <w:rPr>
            <w:rStyle w:val="Hyperlink"/>
            <w:sz w:val="28"/>
            <w:szCs w:val="28"/>
          </w:rPr>
          <w:t>DCA</w:t>
        </w:r>
        <w:r w:rsidR="0044709A" w:rsidRPr="0044709A">
          <w:rPr>
            <w:rStyle w:val="Hyperlink"/>
            <w:sz w:val="28"/>
            <w:szCs w:val="28"/>
          </w:rPr>
          <w:t xml:space="preserve"> 2021)</w:t>
        </w:r>
      </w:hyperlink>
      <w:r w:rsidR="0044709A">
        <w:rPr>
          <w:sz w:val="28"/>
          <w:szCs w:val="28"/>
        </w:rPr>
        <w:t xml:space="preserve"> (“</w:t>
      </w:r>
      <w:r w:rsidR="0044709A" w:rsidRPr="0044709A">
        <w:rPr>
          <w:sz w:val="28"/>
          <w:szCs w:val="28"/>
        </w:rPr>
        <w:t xml:space="preserve">when the opponent of the strike disputes the existence of the nonverbal behavior, the proponent may satisfy its burden of production </w:t>
      </w:r>
      <w:r w:rsidR="0044709A">
        <w:rPr>
          <w:sz w:val="28"/>
          <w:szCs w:val="28"/>
        </w:rPr>
        <w:t>‘</w:t>
      </w:r>
      <w:r w:rsidR="0044709A" w:rsidRPr="0044709A">
        <w:rPr>
          <w:sz w:val="28"/>
          <w:szCs w:val="28"/>
        </w:rPr>
        <w:t>only if the behavior is observed by the trial court or otherwise has record support</w:t>
      </w:r>
      <w:r w:rsidR="004A63FE">
        <w:rPr>
          <w:sz w:val="28"/>
          <w:szCs w:val="28"/>
        </w:rPr>
        <w:t>’</w:t>
      </w:r>
      <w:r w:rsidR="0044709A" w:rsidRPr="0044709A">
        <w:rPr>
          <w:sz w:val="28"/>
          <w:szCs w:val="28"/>
        </w:rPr>
        <w:t>”</w:t>
      </w:r>
      <w:r w:rsidR="0044709A">
        <w:rPr>
          <w:sz w:val="28"/>
          <w:szCs w:val="28"/>
        </w:rPr>
        <w:t xml:space="preserve">(quoting </w:t>
      </w:r>
      <w:hyperlink r:id="rId151" w:history="1">
        <w:r w:rsidR="0044709A" w:rsidRPr="00EE215D">
          <w:rPr>
            <w:rStyle w:val="Hyperlink"/>
            <w:i/>
            <w:iCs/>
            <w:sz w:val="28"/>
            <w:szCs w:val="28"/>
          </w:rPr>
          <w:t>Dorsey</w:t>
        </w:r>
      </w:hyperlink>
      <w:r w:rsidR="00F529E8">
        <w:rPr>
          <w:sz w:val="28"/>
          <w:szCs w:val="28"/>
        </w:rPr>
        <w:t>)</w:t>
      </w:r>
      <w:r w:rsidR="009B2A11">
        <w:rPr>
          <w:sz w:val="28"/>
          <w:szCs w:val="28"/>
        </w:rPr>
        <w:t>)</w:t>
      </w:r>
      <w:r w:rsidR="00F529E8">
        <w:rPr>
          <w:sz w:val="28"/>
          <w:szCs w:val="28"/>
        </w:rPr>
        <w:t xml:space="preserve">; </w:t>
      </w:r>
      <w:hyperlink r:id="rId152" w:history="1">
        <w:proofErr w:type="spellStart"/>
        <w:r w:rsidR="00F529E8" w:rsidRPr="0006598C">
          <w:rPr>
            <w:rStyle w:val="Hyperlink"/>
            <w:i/>
            <w:sz w:val="28"/>
            <w:szCs w:val="28"/>
          </w:rPr>
          <w:t>Risech</w:t>
        </w:r>
        <w:proofErr w:type="spellEnd"/>
        <w:r w:rsidR="00F529E8" w:rsidRPr="0006598C">
          <w:rPr>
            <w:rStyle w:val="Hyperlink"/>
            <w:i/>
            <w:sz w:val="28"/>
            <w:szCs w:val="28"/>
          </w:rPr>
          <w:t xml:space="preserve"> v. State</w:t>
        </w:r>
        <w:r w:rsidR="00F529E8" w:rsidRPr="00F529E8">
          <w:rPr>
            <w:rStyle w:val="Hyperlink"/>
            <w:sz w:val="28"/>
            <w:szCs w:val="28"/>
          </w:rPr>
          <w:t>, 293 So. 3d 618</w:t>
        </w:r>
        <w:r w:rsidR="00DF0DE1">
          <w:rPr>
            <w:rStyle w:val="Hyperlink"/>
            <w:sz w:val="28"/>
            <w:szCs w:val="28"/>
          </w:rPr>
          <w:t>, 620</w:t>
        </w:r>
        <w:r w:rsidR="00F529E8" w:rsidRPr="00F529E8">
          <w:rPr>
            <w:rStyle w:val="Hyperlink"/>
            <w:sz w:val="28"/>
            <w:szCs w:val="28"/>
          </w:rPr>
          <w:t xml:space="preserve"> (Fla. 1st D</w:t>
        </w:r>
        <w:r w:rsidR="00F529E8">
          <w:rPr>
            <w:rStyle w:val="Hyperlink"/>
            <w:sz w:val="28"/>
            <w:szCs w:val="28"/>
          </w:rPr>
          <w:t xml:space="preserve">CA </w:t>
        </w:r>
        <w:r w:rsidR="00F529E8" w:rsidRPr="00F529E8">
          <w:rPr>
            <w:rStyle w:val="Hyperlink"/>
            <w:sz w:val="28"/>
            <w:szCs w:val="28"/>
          </w:rPr>
          <w:t>2020)</w:t>
        </w:r>
      </w:hyperlink>
      <w:r w:rsidR="00196B2F">
        <w:rPr>
          <w:sz w:val="28"/>
          <w:szCs w:val="28"/>
        </w:rPr>
        <w:t xml:space="preserve"> </w:t>
      </w:r>
      <w:r w:rsidR="00F529E8">
        <w:rPr>
          <w:sz w:val="28"/>
          <w:szCs w:val="28"/>
        </w:rPr>
        <w:t xml:space="preserve">(statement that </w:t>
      </w:r>
      <w:r w:rsidR="009B2A11">
        <w:rPr>
          <w:sz w:val="28"/>
          <w:szCs w:val="28"/>
        </w:rPr>
        <w:t>counsel</w:t>
      </w:r>
      <w:r w:rsidR="00F529E8">
        <w:rPr>
          <w:sz w:val="28"/>
          <w:szCs w:val="28"/>
        </w:rPr>
        <w:t xml:space="preserve"> “</w:t>
      </w:r>
      <w:r w:rsidR="00F529E8" w:rsidRPr="00F529E8">
        <w:rPr>
          <w:sz w:val="28"/>
          <w:szCs w:val="28"/>
        </w:rPr>
        <w:t xml:space="preserve">simply did not like </w:t>
      </w:r>
      <w:r w:rsidR="009B2A11">
        <w:rPr>
          <w:sz w:val="28"/>
          <w:szCs w:val="28"/>
        </w:rPr>
        <w:t>[the juror]</w:t>
      </w:r>
      <w:r w:rsidR="00F529E8" w:rsidRPr="00F529E8">
        <w:rPr>
          <w:sz w:val="28"/>
          <w:szCs w:val="28"/>
        </w:rPr>
        <w:t xml:space="preserve"> from</w:t>
      </w:r>
      <w:r w:rsidR="00F529E8">
        <w:rPr>
          <w:sz w:val="28"/>
          <w:szCs w:val="28"/>
        </w:rPr>
        <w:t xml:space="preserve"> the responses that he provided” is not record-based race-neutral reason).</w:t>
      </w:r>
    </w:p>
    <w:p w14:paraId="79793819" w14:textId="771C0D35" w:rsidR="00062DF8" w:rsidRPr="00062DF8" w:rsidRDefault="00062DF8" w:rsidP="00062DF8">
      <w:pPr>
        <w:spacing w:before="240"/>
        <w:ind w:left="1080"/>
        <w:rPr>
          <w:sz w:val="28"/>
          <w:szCs w:val="28"/>
        </w:rPr>
      </w:pPr>
      <w:r w:rsidRPr="00062DF8">
        <w:rPr>
          <w:b/>
          <w:bCs/>
          <w:sz w:val="28"/>
          <w:szCs w:val="28"/>
        </w:rPr>
        <w:t>Be careful with nonverbal behavior</w:t>
      </w:r>
      <w:r w:rsidR="00DF0DE1">
        <w:rPr>
          <w:b/>
          <w:bCs/>
          <w:sz w:val="28"/>
          <w:szCs w:val="28"/>
        </w:rPr>
        <w:t>,</w:t>
      </w:r>
      <w:r w:rsidRPr="00062DF8">
        <w:rPr>
          <w:b/>
          <w:bCs/>
          <w:sz w:val="28"/>
          <w:szCs w:val="28"/>
        </w:rPr>
        <w:t xml:space="preserve"> which may </w:t>
      </w:r>
      <w:r w:rsidR="00DF0DE1">
        <w:rPr>
          <w:b/>
          <w:bCs/>
          <w:sz w:val="28"/>
          <w:szCs w:val="28"/>
        </w:rPr>
        <w:t>affe</w:t>
      </w:r>
      <w:r w:rsidRPr="00062DF8">
        <w:rPr>
          <w:b/>
          <w:bCs/>
          <w:sz w:val="28"/>
          <w:szCs w:val="28"/>
        </w:rPr>
        <w:t xml:space="preserve">ct </w:t>
      </w:r>
      <w:r w:rsidR="00EE215D">
        <w:rPr>
          <w:b/>
          <w:bCs/>
          <w:sz w:val="28"/>
          <w:szCs w:val="28"/>
        </w:rPr>
        <w:t>s</w:t>
      </w:r>
      <w:r w:rsidRPr="00062DF8">
        <w:rPr>
          <w:b/>
          <w:bCs/>
          <w:sz w:val="28"/>
          <w:szCs w:val="28"/>
        </w:rPr>
        <w:t xml:space="preserve">tep 2 or </w:t>
      </w:r>
      <w:r w:rsidR="00EE215D">
        <w:rPr>
          <w:b/>
          <w:bCs/>
          <w:sz w:val="28"/>
          <w:szCs w:val="28"/>
        </w:rPr>
        <w:t>s</w:t>
      </w:r>
      <w:r w:rsidRPr="00062DF8">
        <w:rPr>
          <w:b/>
          <w:bCs/>
          <w:sz w:val="28"/>
          <w:szCs w:val="28"/>
        </w:rPr>
        <w:t>tep 3 analysis</w:t>
      </w:r>
      <w:r w:rsidR="00EE215D">
        <w:rPr>
          <w:b/>
          <w:bCs/>
          <w:sz w:val="28"/>
          <w:szCs w:val="28"/>
        </w:rPr>
        <w:t>.</w:t>
      </w:r>
      <w:r>
        <w:rPr>
          <w:bCs/>
          <w:sz w:val="28"/>
          <w:szCs w:val="28"/>
        </w:rPr>
        <w:t xml:space="preserve"> In </w:t>
      </w:r>
      <w:hyperlink r:id="rId153" w:history="1">
        <w:r w:rsidRPr="0006598C">
          <w:rPr>
            <w:rStyle w:val="Hyperlink"/>
            <w:bCs/>
            <w:i/>
            <w:sz w:val="28"/>
            <w:szCs w:val="28"/>
          </w:rPr>
          <w:t>Travelers Home and Marine Ins</w:t>
        </w:r>
        <w:r w:rsidR="00DF0DE1">
          <w:rPr>
            <w:rStyle w:val="Hyperlink"/>
            <w:bCs/>
            <w:i/>
            <w:sz w:val="28"/>
            <w:szCs w:val="28"/>
          </w:rPr>
          <w:t>urance</w:t>
        </w:r>
        <w:r w:rsidRPr="0006598C">
          <w:rPr>
            <w:rStyle w:val="Hyperlink"/>
            <w:bCs/>
            <w:i/>
            <w:sz w:val="28"/>
            <w:szCs w:val="28"/>
          </w:rPr>
          <w:t xml:space="preserve"> Co. v. Gallo</w:t>
        </w:r>
        <w:r w:rsidRPr="00062DF8">
          <w:rPr>
            <w:rStyle w:val="Hyperlink"/>
            <w:bCs/>
            <w:sz w:val="28"/>
            <w:szCs w:val="28"/>
          </w:rPr>
          <w:t>, 246 So. 3d 560 (Fla. 5th D</w:t>
        </w:r>
        <w:r>
          <w:rPr>
            <w:rStyle w:val="Hyperlink"/>
            <w:bCs/>
            <w:sz w:val="28"/>
            <w:szCs w:val="28"/>
          </w:rPr>
          <w:t>CA</w:t>
        </w:r>
        <w:r w:rsidRPr="00062DF8">
          <w:rPr>
            <w:rStyle w:val="Hyperlink"/>
            <w:bCs/>
            <w:sz w:val="28"/>
            <w:szCs w:val="28"/>
          </w:rPr>
          <w:t xml:space="preserve"> 2018)</w:t>
        </w:r>
      </w:hyperlink>
      <w:r>
        <w:rPr>
          <w:bCs/>
          <w:sz w:val="28"/>
          <w:szCs w:val="28"/>
        </w:rPr>
        <w:t xml:space="preserve">, the </w:t>
      </w:r>
      <w:r w:rsidR="00DF0DE1">
        <w:rPr>
          <w:bCs/>
          <w:sz w:val="28"/>
          <w:szCs w:val="28"/>
        </w:rPr>
        <w:t>insured</w:t>
      </w:r>
      <w:r w:rsidR="00065A1C">
        <w:rPr>
          <w:bCs/>
          <w:sz w:val="28"/>
          <w:szCs w:val="28"/>
        </w:rPr>
        <w:t xml:space="preserve"> used a peremptory challenge to</w:t>
      </w:r>
      <w:r w:rsidR="00DF0DE1">
        <w:rPr>
          <w:bCs/>
          <w:sz w:val="28"/>
          <w:szCs w:val="28"/>
        </w:rPr>
        <w:t xml:space="preserve"> strik</w:t>
      </w:r>
      <w:r w:rsidR="00065A1C">
        <w:rPr>
          <w:bCs/>
          <w:sz w:val="28"/>
          <w:szCs w:val="28"/>
        </w:rPr>
        <w:t>e</w:t>
      </w:r>
      <w:r w:rsidR="00DF0DE1">
        <w:rPr>
          <w:bCs/>
          <w:sz w:val="28"/>
          <w:szCs w:val="28"/>
        </w:rPr>
        <w:t xml:space="preserve"> a</w:t>
      </w:r>
      <w:r w:rsidR="00065A1C">
        <w:rPr>
          <w:bCs/>
          <w:sz w:val="28"/>
          <w:szCs w:val="28"/>
        </w:rPr>
        <w:t>n</w:t>
      </w:r>
      <w:r w:rsidR="00DF0DE1">
        <w:rPr>
          <w:bCs/>
          <w:sz w:val="28"/>
          <w:szCs w:val="28"/>
        </w:rPr>
        <w:t xml:space="preserve"> </w:t>
      </w:r>
      <w:r w:rsidR="00DF0DE1" w:rsidRPr="00DF0DE1">
        <w:rPr>
          <w:bCs/>
          <w:sz w:val="28"/>
          <w:szCs w:val="28"/>
        </w:rPr>
        <w:t>African</w:t>
      </w:r>
      <w:r w:rsidR="00002F68">
        <w:rPr>
          <w:bCs/>
          <w:sz w:val="28"/>
          <w:szCs w:val="28"/>
        </w:rPr>
        <w:t>-</w:t>
      </w:r>
      <w:r w:rsidR="00DF0DE1" w:rsidRPr="00DF0DE1">
        <w:rPr>
          <w:bCs/>
          <w:sz w:val="28"/>
          <w:szCs w:val="28"/>
        </w:rPr>
        <w:t>American</w:t>
      </w:r>
      <w:r w:rsidR="00DF0DE1">
        <w:rPr>
          <w:bCs/>
          <w:sz w:val="28"/>
          <w:szCs w:val="28"/>
        </w:rPr>
        <w:t xml:space="preserve"> </w:t>
      </w:r>
      <w:r w:rsidR="00065A1C">
        <w:rPr>
          <w:bCs/>
          <w:sz w:val="28"/>
          <w:szCs w:val="28"/>
        </w:rPr>
        <w:t>female as a</w:t>
      </w:r>
      <w:r w:rsidR="00DF0DE1">
        <w:rPr>
          <w:bCs/>
          <w:sz w:val="28"/>
          <w:szCs w:val="28"/>
        </w:rPr>
        <w:t xml:space="preserve"> juror</w:t>
      </w:r>
      <w:r w:rsidR="00065A1C">
        <w:rPr>
          <w:bCs/>
          <w:sz w:val="28"/>
          <w:szCs w:val="28"/>
        </w:rPr>
        <w:t>. The insured objected and requested a race-neutral</w:t>
      </w:r>
      <w:r>
        <w:rPr>
          <w:bCs/>
          <w:sz w:val="28"/>
          <w:szCs w:val="28"/>
        </w:rPr>
        <w:t xml:space="preserve"> reason</w:t>
      </w:r>
      <w:r w:rsidR="00065A1C">
        <w:rPr>
          <w:bCs/>
          <w:sz w:val="28"/>
          <w:szCs w:val="28"/>
        </w:rPr>
        <w:t>. The insurer stated</w:t>
      </w:r>
      <w:r>
        <w:rPr>
          <w:bCs/>
          <w:sz w:val="28"/>
          <w:szCs w:val="28"/>
        </w:rPr>
        <w:t xml:space="preserve"> that the </w:t>
      </w:r>
      <w:r w:rsidR="00065A1C">
        <w:rPr>
          <w:bCs/>
          <w:sz w:val="28"/>
          <w:szCs w:val="28"/>
        </w:rPr>
        <w:t xml:space="preserve">prospective </w:t>
      </w:r>
      <w:r>
        <w:rPr>
          <w:bCs/>
          <w:sz w:val="28"/>
          <w:szCs w:val="28"/>
        </w:rPr>
        <w:t xml:space="preserve">juror seemed inattentive </w:t>
      </w:r>
      <w:r w:rsidR="00065A1C">
        <w:rPr>
          <w:bCs/>
          <w:sz w:val="28"/>
          <w:szCs w:val="28"/>
        </w:rPr>
        <w:t>and</w:t>
      </w:r>
      <w:r>
        <w:rPr>
          <w:bCs/>
          <w:sz w:val="28"/>
          <w:szCs w:val="28"/>
        </w:rPr>
        <w:t xml:space="preserve"> not engaged</w:t>
      </w:r>
      <w:r w:rsidR="00065A1C">
        <w:rPr>
          <w:bCs/>
          <w:sz w:val="28"/>
          <w:szCs w:val="28"/>
        </w:rPr>
        <w:t>. The</w:t>
      </w:r>
      <w:r>
        <w:rPr>
          <w:bCs/>
          <w:sz w:val="28"/>
          <w:szCs w:val="28"/>
        </w:rPr>
        <w:t xml:space="preserve"> court</w:t>
      </w:r>
      <w:r w:rsidR="00065A1C">
        <w:rPr>
          <w:bCs/>
          <w:sz w:val="28"/>
          <w:szCs w:val="28"/>
        </w:rPr>
        <w:t>, although agreeing</w:t>
      </w:r>
      <w:r>
        <w:rPr>
          <w:bCs/>
          <w:sz w:val="28"/>
          <w:szCs w:val="28"/>
        </w:rPr>
        <w:t xml:space="preserve"> that the juror was </w:t>
      </w:r>
      <w:r w:rsidR="00065A1C">
        <w:rPr>
          <w:bCs/>
          <w:sz w:val="28"/>
          <w:szCs w:val="28"/>
        </w:rPr>
        <w:t>“not particularly engaged,” held</w:t>
      </w:r>
      <w:r>
        <w:rPr>
          <w:bCs/>
          <w:sz w:val="28"/>
          <w:szCs w:val="28"/>
        </w:rPr>
        <w:t xml:space="preserve"> the </w:t>
      </w:r>
      <w:r w:rsidR="00065A1C">
        <w:rPr>
          <w:bCs/>
          <w:sz w:val="28"/>
          <w:szCs w:val="28"/>
        </w:rPr>
        <w:t>basis for the strike was legally</w:t>
      </w:r>
      <w:r w:rsidR="0006598C">
        <w:rPr>
          <w:bCs/>
          <w:sz w:val="28"/>
          <w:szCs w:val="28"/>
        </w:rPr>
        <w:t xml:space="preserve"> </w:t>
      </w:r>
      <w:r>
        <w:rPr>
          <w:bCs/>
          <w:sz w:val="28"/>
          <w:szCs w:val="28"/>
        </w:rPr>
        <w:t xml:space="preserve">insufficient </w:t>
      </w:r>
      <w:r w:rsidR="00065A1C">
        <w:rPr>
          <w:bCs/>
          <w:sz w:val="28"/>
          <w:szCs w:val="28"/>
        </w:rPr>
        <w:t>and</w:t>
      </w:r>
      <w:r>
        <w:rPr>
          <w:bCs/>
          <w:sz w:val="28"/>
          <w:szCs w:val="28"/>
        </w:rPr>
        <w:t xml:space="preserve"> did not engage in a </w:t>
      </w:r>
      <w:r w:rsidR="0006598C">
        <w:rPr>
          <w:bCs/>
          <w:sz w:val="28"/>
          <w:szCs w:val="28"/>
        </w:rPr>
        <w:t xml:space="preserve">step 3 </w:t>
      </w:r>
      <w:r>
        <w:rPr>
          <w:bCs/>
          <w:sz w:val="28"/>
          <w:szCs w:val="28"/>
        </w:rPr>
        <w:t>genuineness analysis</w:t>
      </w:r>
      <w:r w:rsidR="0006598C">
        <w:rPr>
          <w:bCs/>
          <w:sz w:val="28"/>
          <w:szCs w:val="28"/>
        </w:rPr>
        <w:t xml:space="preserve">. </w:t>
      </w:r>
      <w:r w:rsidR="00065A1C">
        <w:rPr>
          <w:bCs/>
          <w:sz w:val="28"/>
          <w:szCs w:val="28"/>
        </w:rPr>
        <w:t>But</w:t>
      </w:r>
      <w:r w:rsidR="0006598C">
        <w:rPr>
          <w:bCs/>
          <w:sz w:val="28"/>
          <w:szCs w:val="28"/>
        </w:rPr>
        <w:t xml:space="preserve"> the appellate court </w:t>
      </w:r>
      <w:r w:rsidR="00065A1C">
        <w:rPr>
          <w:bCs/>
          <w:sz w:val="28"/>
          <w:szCs w:val="28"/>
        </w:rPr>
        <w:t>reversed, stating</w:t>
      </w:r>
      <w:r w:rsidR="0006598C">
        <w:rPr>
          <w:bCs/>
          <w:sz w:val="28"/>
          <w:szCs w:val="28"/>
        </w:rPr>
        <w:t xml:space="preserve"> </w:t>
      </w:r>
      <w:r>
        <w:rPr>
          <w:bCs/>
          <w:sz w:val="28"/>
          <w:szCs w:val="28"/>
        </w:rPr>
        <w:t xml:space="preserve">that </w:t>
      </w:r>
      <w:r w:rsidR="00065A1C">
        <w:rPr>
          <w:bCs/>
          <w:sz w:val="28"/>
          <w:szCs w:val="28"/>
        </w:rPr>
        <w:t>“</w:t>
      </w:r>
      <w:r w:rsidR="00065A1C" w:rsidRPr="00065A1C">
        <w:rPr>
          <w:bCs/>
          <w:sz w:val="28"/>
          <w:szCs w:val="28"/>
        </w:rPr>
        <w:t>a juror</w:t>
      </w:r>
      <w:r w:rsidR="00065A1C">
        <w:rPr>
          <w:bCs/>
          <w:sz w:val="28"/>
          <w:szCs w:val="28"/>
        </w:rPr>
        <w:t>’</w:t>
      </w:r>
      <w:r w:rsidR="00065A1C" w:rsidRPr="00065A1C">
        <w:rPr>
          <w:bCs/>
          <w:sz w:val="28"/>
          <w:szCs w:val="28"/>
        </w:rPr>
        <w:t>s lack</w:t>
      </w:r>
      <w:r>
        <w:rPr>
          <w:bCs/>
          <w:sz w:val="28"/>
          <w:szCs w:val="28"/>
        </w:rPr>
        <w:t xml:space="preserve"> of </w:t>
      </w:r>
      <w:r w:rsidR="00065A1C" w:rsidRPr="00065A1C">
        <w:rPr>
          <w:bCs/>
          <w:sz w:val="28"/>
          <w:szCs w:val="28"/>
        </w:rPr>
        <w:t>interest, inattentiveness, or other nonverbal behavior can constitute a racially neutral reason (Step 2) for a peremptory strike.</w:t>
      </w:r>
      <w:r w:rsidR="00065A1C">
        <w:rPr>
          <w:bCs/>
          <w:sz w:val="28"/>
          <w:szCs w:val="28"/>
        </w:rPr>
        <w:t>”</w:t>
      </w:r>
    </w:p>
    <w:p w14:paraId="1FACE860" w14:textId="7048BE6F" w:rsidR="0079569D" w:rsidRPr="009B2A11" w:rsidRDefault="00CB4FF3" w:rsidP="008C6560">
      <w:pPr>
        <w:numPr>
          <w:ilvl w:val="0"/>
          <w:numId w:val="10"/>
        </w:numPr>
        <w:spacing w:before="240"/>
        <w:rPr>
          <w:sz w:val="28"/>
          <w:szCs w:val="28"/>
        </w:rPr>
      </w:pPr>
      <w:r w:rsidRPr="00002F68">
        <w:rPr>
          <w:b/>
          <w:sz w:val="28"/>
        </w:rPr>
        <w:t xml:space="preserve">That the proponent of a challenged strike has a </w:t>
      </w:r>
      <w:r w:rsidR="00905309" w:rsidRPr="00002F68">
        <w:rPr>
          <w:b/>
          <w:sz w:val="28"/>
        </w:rPr>
        <w:t>“</w:t>
      </w:r>
      <w:r w:rsidRPr="00002F68">
        <w:rPr>
          <w:b/>
          <w:sz w:val="28"/>
        </w:rPr>
        <w:t>bad feeling</w:t>
      </w:r>
      <w:r w:rsidR="00905309" w:rsidRPr="00002F68">
        <w:rPr>
          <w:b/>
          <w:sz w:val="28"/>
        </w:rPr>
        <w:t>”</w:t>
      </w:r>
      <w:r w:rsidRPr="00002F68">
        <w:rPr>
          <w:b/>
          <w:sz w:val="28"/>
        </w:rPr>
        <w:t xml:space="preserve"> from a juror is an insufficient gender-neutral reason for exercising a peremptory challenge.</w:t>
      </w:r>
      <w:r w:rsidR="00905309" w:rsidRPr="009B2A11">
        <w:rPr>
          <w:sz w:val="28"/>
          <w:szCs w:val="28"/>
        </w:rPr>
        <w:t xml:space="preserve"> </w:t>
      </w:r>
      <w:hyperlink r:id="rId154" w:history="1">
        <w:r w:rsidRPr="009B2A11">
          <w:rPr>
            <w:rStyle w:val="Hyperlink"/>
            <w:i/>
            <w:sz w:val="28"/>
            <w:szCs w:val="28"/>
          </w:rPr>
          <w:t>Johnson v. State</w:t>
        </w:r>
        <w:r w:rsidRPr="009B2A11">
          <w:rPr>
            <w:rStyle w:val="Hyperlink"/>
            <w:sz w:val="28"/>
            <w:szCs w:val="28"/>
          </w:rPr>
          <w:t>, 27 So. 3d 761</w:t>
        </w:r>
        <w:r w:rsidR="0008331B" w:rsidRPr="009B2A11">
          <w:rPr>
            <w:rStyle w:val="Hyperlink"/>
            <w:sz w:val="28"/>
            <w:szCs w:val="28"/>
          </w:rPr>
          <w:t>, 763</w:t>
        </w:r>
        <w:r w:rsidRPr="009B2A11">
          <w:rPr>
            <w:rStyle w:val="Hyperlink"/>
            <w:sz w:val="28"/>
            <w:szCs w:val="28"/>
          </w:rPr>
          <w:t xml:space="preserve"> (Fla. 2d DCA 2010)</w:t>
        </w:r>
      </w:hyperlink>
      <w:r w:rsidRPr="009B2A11">
        <w:rPr>
          <w:sz w:val="28"/>
          <w:szCs w:val="28"/>
        </w:rPr>
        <w:t>.</w:t>
      </w:r>
    </w:p>
    <w:p w14:paraId="475B6B50" w14:textId="77777777" w:rsidR="00F332F9" w:rsidRPr="00002F68" w:rsidRDefault="00F332F9" w:rsidP="00F332F9">
      <w:pPr>
        <w:pStyle w:val="Heading4"/>
      </w:pPr>
      <w:bookmarkStart w:id="58" w:name="_Toc416873089"/>
      <w:bookmarkStart w:id="59" w:name="_Toc77698790"/>
      <w:bookmarkStart w:id="60" w:name="_Toc411005954"/>
      <w:r w:rsidRPr="00002F68">
        <w:t>d.</w:t>
      </w:r>
      <w:r w:rsidRPr="00002F68">
        <w:tab/>
        <w:t>Step Three</w:t>
      </w:r>
      <w:bookmarkEnd w:id="58"/>
      <w:bookmarkEnd w:id="59"/>
    </w:p>
    <w:p w14:paraId="1930BDFF" w14:textId="77777777" w:rsidR="00CB4FF3" w:rsidRPr="00002F68" w:rsidRDefault="00CB4FF3" w:rsidP="00F332F9">
      <w:pPr>
        <w:spacing w:before="240"/>
        <w:rPr>
          <w:sz w:val="28"/>
        </w:rPr>
      </w:pPr>
      <w:r w:rsidRPr="00002F68">
        <w:rPr>
          <w:sz w:val="28"/>
        </w:rPr>
        <w:t>If the explanation is facially race</w:t>
      </w:r>
      <w:r w:rsidR="00A1570F" w:rsidRPr="00002F68">
        <w:rPr>
          <w:sz w:val="28"/>
        </w:rPr>
        <w:t xml:space="preserve"> </w:t>
      </w:r>
      <w:r w:rsidRPr="00002F68">
        <w:rPr>
          <w:sz w:val="28"/>
        </w:rPr>
        <w:t>neutral and the court believes that, given all the circumstances surrounding the strike, the explanation is not a pretext, the strike will be sustained.</w:t>
      </w:r>
      <w:bookmarkEnd w:id="60"/>
    </w:p>
    <w:p w14:paraId="7DF5A29F" w14:textId="54688E8D" w:rsidR="00C02552" w:rsidRDefault="00C01056" w:rsidP="00002F68">
      <w:pPr>
        <w:pStyle w:val="ListParagraph"/>
        <w:numPr>
          <w:ilvl w:val="0"/>
          <w:numId w:val="11"/>
        </w:numPr>
        <w:spacing w:before="240"/>
        <w:rPr>
          <w:sz w:val="28"/>
          <w:szCs w:val="28"/>
        </w:rPr>
      </w:pPr>
      <w:r w:rsidRPr="009B2A11">
        <w:rPr>
          <w:b/>
          <w:sz w:val="28"/>
          <w:szCs w:val="28"/>
        </w:rPr>
        <w:t xml:space="preserve">Failure to conduct </w:t>
      </w:r>
      <w:r w:rsidR="00F15B57" w:rsidRPr="009B2A11">
        <w:rPr>
          <w:b/>
          <w:sz w:val="28"/>
          <w:szCs w:val="28"/>
        </w:rPr>
        <w:t>s</w:t>
      </w:r>
      <w:r w:rsidRPr="009B2A11">
        <w:rPr>
          <w:b/>
          <w:sz w:val="28"/>
          <w:szCs w:val="28"/>
        </w:rPr>
        <w:t>tep 3 will lead to reversal</w:t>
      </w:r>
      <w:r w:rsidRPr="00002F68">
        <w:rPr>
          <w:b/>
          <w:sz w:val="28"/>
        </w:rPr>
        <w:t>.</w:t>
      </w:r>
      <w:r w:rsidR="00905309" w:rsidRPr="00905309">
        <w:rPr>
          <w:sz w:val="28"/>
          <w:szCs w:val="28"/>
        </w:rPr>
        <w:t xml:space="preserve"> </w:t>
      </w:r>
      <w:r w:rsidRPr="00905309">
        <w:rPr>
          <w:sz w:val="28"/>
          <w:szCs w:val="28"/>
        </w:rPr>
        <w:t xml:space="preserve">In </w:t>
      </w:r>
      <w:hyperlink r:id="rId155" w:history="1">
        <w:r w:rsidRPr="00905309">
          <w:rPr>
            <w:rStyle w:val="Hyperlink"/>
            <w:i/>
            <w:sz w:val="28"/>
            <w:szCs w:val="28"/>
          </w:rPr>
          <w:t>Smith v. State</w:t>
        </w:r>
        <w:r w:rsidRPr="00905309">
          <w:rPr>
            <w:rStyle w:val="Hyperlink"/>
            <w:sz w:val="28"/>
            <w:szCs w:val="28"/>
          </w:rPr>
          <w:t>, 143 So. 3d 1194</w:t>
        </w:r>
        <w:r w:rsidR="00072624">
          <w:rPr>
            <w:rStyle w:val="Hyperlink"/>
            <w:sz w:val="28"/>
            <w:szCs w:val="28"/>
          </w:rPr>
          <w:t>, 1197</w:t>
        </w:r>
        <w:r w:rsidRPr="00905309">
          <w:rPr>
            <w:rStyle w:val="Hyperlink"/>
            <w:sz w:val="28"/>
            <w:szCs w:val="28"/>
          </w:rPr>
          <w:t xml:space="preserve"> (Fla. 1st DCA 2014)</w:t>
        </w:r>
      </w:hyperlink>
      <w:r w:rsidR="009B2A11">
        <w:rPr>
          <w:sz w:val="28"/>
          <w:szCs w:val="28"/>
        </w:rPr>
        <w:t>, the court explained that</w:t>
      </w:r>
      <w:r w:rsidRPr="00905309">
        <w:rPr>
          <w:sz w:val="28"/>
          <w:szCs w:val="28"/>
        </w:rPr>
        <w:t xml:space="preserve"> </w:t>
      </w:r>
      <w:r w:rsidR="00C02552">
        <w:rPr>
          <w:sz w:val="28"/>
          <w:szCs w:val="28"/>
        </w:rPr>
        <w:t>t</w:t>
      </w:r>
      <w:r w:rsidRPr="00905309">
        <w:rPr>
          <w:sz w:val="28"/>
          <w:szCs w:val="28"/>
        </w:rPr>
        <w:t xml:space="preserve">he genuineness inquiry requires that the trial court weigh the </w:t>
      </w:r>
      <w:r w:rsidR="00F15B57">
        <w:rPr>
          <w:sz w:val="28"/>
          <w:szCs w:val="28"/>
        </w:rPr>
        <w:t xml:space="preserve">credibility of the </w:t>
      </w:r>
      <w:r w:rsidRPr="00905309">
        <w:rPr>
          <w:sz w:val="28"/>
          <w:szCs w:val="28"/>
        </w:rPr>
        <w:t xml:space="preserve">reasons and the </w:t>
      </w:r>
      <w:r w:rsidR="00F15B57">
        <w:rPr>
          <w:sz w:val="28"/>
          <w:szCs w:val="28"/>
        </w:rPr>
        <w:t xml:space="preserve">attorney or party </w:t>
      </w:r>
      <w:r w:rsidRPr="00905309">
        <w:rPr>
          <w:sz w:val="28"/>
          <w:szCs w:val="28"/>
        </w:rPr>
        <w:t>offering those reasons</w:t>
      </w:r>
      <w:r w:rsidR="00F15B57">
        <w:rPr>
          <w:sz w:val="28"/>
          <w:szCs w:val="28"/>
        </w:rPr>
        <w:t>,</w:t>
      </w:r>
      <w:r w:rsidRPr="00905309">
        <w:rPr>
          <w:sz w:val="28"/>
          <w:szCs w:val="28"/>
        </w:rPr>
        <w:t xml:space="preserve"> </w:t>
      </w:r>
      <w:r w:rsidR="00072624">
        <w:rPr>
          <w:sz w:val="28"/>
          <w:szCs w:val="28"/>
        </w:rPr>
        <w:t>“</w:t>
      </w:r>
      <w:r w:rsidRPr="00072624">
        <w:rPr>
          <w:sz w:val="28"/>
          <w:szCs w:val="28"/>
        </w:rPr>
        <w:t xml:space="preserve">in light of the circumstances of the case and the </w:t>
      </w:r>
      <w:proofErr w:type="spellStart"/>
      <w:r w:rsidRPr="00072624">
        <w:rPr>
          <w:sz w:val="28"/>
          <w:szCs w:val="28"/>
        </w:rPr>
        <w:t>voir</w:t>
      </w:r>
      <w:proofErr w:type="spellEnd"/>
      <w:r w:rsidRPr="00072624">
        <w:rPr>
          <w:sz w:val="28"/>
          <w:szCs w:val="28"/>
        </w:rPr>
        <w:t xml:space="preserve"> dire</w:t>
      </w:r>
      <w:r w:rsidR="00072624">
        <w:rPr>
          <w:sz w:val="28"/>
          <w:szCs w:val="28"/>
        </w:rPr>
        <w:t>”</w:t>
      </w:r>
      <w:r w:rsidR="00072624" w:rsidRPr="00072624">
        <w:t xml:space="preserve"> </w:t>
      </w:r>
      <w:r w:rsidR="00072624" w:rsidRPr="00072624">
        <w:rPr>
          <w:sz w:val="28"/>
          <w:szCs w:val="28"/>
        </w:rPr>
        <w:t>(citing</w:t>
      </w:r>
      <w:r w:rsidR="00072624">
        <w:t xml:space="preserve"> </w:t>
      </w:r>
      <w:hyperlink r:id="rId156" w:anchor="co_pp_sp_3926_462" w:history="1">
        <w:r w:rsidR="00072624" w:rsidRPr="00072624">
          <w:rPr>
            <w:rStyle w:val="Hyperlink"/>
            <w:i/>
            <w:sz w:val="28"/>
            <w:szCs w:val="28"/>
          </w:rPr>
          <w:t>Hayes v. State</w:t>
        </w:r>
        <w:r w:rsidR="00072624" w:rsidRPr="00072624">
          <w:rPr>
            <w:rStyle w:val="Hyperlink"/>
            <w:sz w:val="28"/>
            <w:szCs w:val="28"/>
          </w:rPr>
          <w:t>, 94 So. 3d 452 (Fla. 2012)</w:t>
        </w:r>
      </w:hyperlink>
      <w:r w:rsidR="00072624">
        <w:rPr>
          <w:sz w:val="28"/>
          <w:szCs w:val="28"/>
        </w:rPr>
        <w:t xml:space="preserve">, </w:t>
      </w:r>
      <w:r w:rsidR="00072624">
        <w:rPr>
          <w:i/>
          <w:sz w:val="28"/>
          <w:szCs w:val="28"/>
        </w:rPr>
        <w:t>disapproved on other grounds</w:t>
      </w:r>
      <w:r w:rsidR="00072624">
        <w:rPr>
          <w:sz w:val="28"/>
          <w:szCs w:val="28"/>
        </w:rPr>
        <w:t xml:space="preserve">, </w:t>
      </w:r>
      <w:hyperlink r:id="rId157" w:history="1">
        <w:r w:rsidR="00072624" w:rsidRPr="00072624">
          <w:rPr>
            <w:rStyle w:val="Hyperlink"/>
            <w:sz w:val="28"/>
            <w:szCs w:val="28"/>
          </w:rPr>
          <w:t>295 So. 3d 710</w:t>
        </w:r>
      </w:hyperlink>
      <w:r w:rsidR="00072624">
        <w:rPr>
          <w:sz w:val="28"/>
          <w:szCs w:val="28"/>
        </w:rPr>
        <w:t>)</w:t>
      </w:r>
      <w:r w:rsidR="00BB40D6">
        <w:rPr>
          <w:sz w:val="28"/>
          <w:szCs w:val="28"/>
        </w:rPr>
        <w:t>)</w:t>
      </w:r>
      <w:r w:rsidR="00072624">
        <w:rPr>
          <w:sz w:val="28"/>
          <w:szCs w:val="28"/>
        </w:rPr>
        <w:t>.</w:t>
      </w:r>
    </w:p>
    <w:p w14:paraId="536C9670" w14:textId="0C3C83DF" w:rsidR="00C01056" w:rsidRDefault="008E5B72" w:rsidP="00F15B57">
      <w:pPr>
        <w:numPr>
          <w:ilvl w:val="0"/>
          <w:numId w:val="11"/>
        </w:numPr>
        <w:spacing w:before="240"/>
        <w:rPr>
          <w:sz w:val="28"/>
          <w:szCs w:val="28"/>
        </w:rPr>
      </w:pPr>
      <w:r>
        <w:rPr>
          <w:sz w:val="28"/>
          <w:szCs w:val="28"/>
        </w:rPr>
        <w:t>T</w:t>
      </w:r>
      <w:r w:rsidR="00C01056" w:rsidRPr="00905309">
        <w:rPr>
          <w:sz w:val="28"/>
          <w:szCs w:val="28"/>
        </w:rPr>
        <w:t xml:space="preserve">rial courts may consider the following relevant circumstances when determining genuineness of a peremptory strike: (1) the racial make-up of the venire, (2) prior strikes exercised against the same group, (3) </w:t>
      </w:r>
      <w:r w:rsidR="00F15B57">
        <w:rPr>
          <w:sz w:val="28"/>
          <w:szCs w:val="28"/>
        </w:rPr>
        <w:t>whether</w:t>
      </w:r>
      <w:r w:rsidR="00C01056" w:rsidRPr="00905309">
        <w:rPr>
          <w:sz w:val="28"/>
          <w:szCs w:val="28"/>
        </w:rPr>
        <w:t xml:space="preserve"> the reason </w:t>
      </w:r>
      <w:r w:rsidR="00F15B57">
        <w:rPr>
          <w:sz w:val="28"/>
          <w:szCs w:val="28"/>
        </w:rPr>
        <w:t>wa</w:t>
      </w:r>
      <w:r w:rsidR="00C01056" w:rsidRPr="00905309">
        <w:rPr>
          <w:sz w:val="28"/>
          <w:szCs w:val="28"/>
        </w:rPr>
        <w:t xml:space="preserve">s equally applicable to a </w:t>
      </w:r>
      <w:r w:rsidR="00F15B57">
        <w:rPr>
          <w:sz w:val="28"/>
          <w:szCs w:val="28"/>
        </w:rPr>
        <w:t xml:space="preserve">juror who was not </w:t>
      </w:r>
      <w:r w:rsidR="00C01056" w:rsidRPr="00905309">
        <w:rPr>
          <w:sz w:val="28"/>
          <w:szCs w:val="28"/>
        </w:rPr>
        <w:t xml:space="preserve">challenged, </w:t>
      </w:r>
      <w:r w:rsidR="00F15B57">
        <w:rPr>
          <w:sz w:val="28"/>
          <w:szCs w:val="28"/>
        </w:rPr>
        <w:t>and</w:t>
      </w:r>
      <w:r w:rsidR="00C01056" w:rsidRPr="00905309">
        <w:rPr>
          <w:sz w:val="28"/>
          <w:szCs w:val="28"/>
        </w:rPr>
        <w:t xml:space="preserve"> (4) </w:t>
      </w:r>
      <w:r w:rsidR="00F15B57">
        <w:rPr>
          <w:sz w:val="28"/>
          <w:szCs w:val="28"/>
        </w:rPr>
        <w:t>whether</w:t>
      </w:r>
      <w:r w:rsidR="00C01056" w:rsidRPr="00905309">
        <w:rPr>
          <w:sz w:val="28"/>
          <w:szCs w:val="28"/>
        </w:rPr>
        <w:t xml:space="preserve"> the juror is being singled out for special treatment.</w:t>
      </w:r>
      <w:r>
        <w:rPr>
          <w:sz w:val="28"/>
          <w:szCs w:val="28"/>
        </w:rPr>
        <w:t xml:space="preserve"> </w:t>
      </w:r>
      <w:hyperlink r:id="rId158" w:history="1">
        <w:r w:rsidRPr="00905309">
          <w:rPr>
            <w:rStyle w:val="Hyperlink"/>
            <w:i/>
            <w:sz w:val="28"/>
            <w:szCs w:val="28"/>
          </w:rPr>
          <w:t>Hayes</w:t>
        </w:r>
      </w:hyperlink>
      <w:r>
        <w:rPr>
          <w:sz w:val="28"/>
          <w:szCs w:val="28"/>
        </w:rPr>
        <w:t xml:space="preserve">, </w:t>
      </w:r>
      <w:r w:rsidR="00072624">
        <w:rPr>
          <w:i/>
          <w:sz w:val="28"/>
          <w:szCs w:val="28"/>
        </w:rPr>
        <w:t>supra</w:t>
      </w:r>
      <w:r w:rsidR="00072624">
        <w:rPr>
          <w:sz w:val="28"/>
          <w:szCs w:val="28"/>
        </w:rPr>
        <w:t xml:space="preserve"> </w:t>
      </w:r>
      <w:r w:rsidR="00ED191C">
        <w:rPr>
          <w:sz w:val="28"/>
          <w:szCs w:val="28"/>
        </w:rPr>
        <w:t>(</w:t>
      </w:r>
      <w:r w:rsidRPr="00002F68">
        <w:rPr>
          <w:sz w:val="28"/>
        </w:rPr>
        <w:t>citing</w:t>
      </w:r>
      <w:r w:rsidR="00C01056" w:rsidRPr="00905309">
        <w:rPr>
          <w:sz w:val="28"/>
          <w:szCs w:val="28"/>
        </w:rPr>
        <w:t xml:space="preserve"> </w:t>
      </w:r>
      <w:hyperlink r:id="rId159" w:history="1">
        <w:r w:rsidR="00C01056" w:rsidRPr="00905309">
          <w:rPr>
            <w:rStyle w:val="Hyperlink"/>
            <w:i/>
            <w:sz w:val="28"/>
            <w:szCs w:val="28"/>
          </w:rPr>
          <w:t>Melbourne</w:t>
        </w:r>
        <w:r w:rsidR="00F15B57">
          <w:rPr>
            <w:rStyle w:val="Hyperlink"/>
            <w:i/>
            <w:sz w:val="28"/>
            <w:szCs w:val="28"/>
          </w:rPr>
          <w:t xml:space="preserve"> v. State</w:t>
        </w:r>
        <w:r w:rsidR="00C01056" w:rsidRPr="00905309">
          <w:rPr>
            <w:rStyle w:val="Hyperlink"/>
            <w:sz w:val="28"/>
            <w:szCs w:val="28"/>
          </w:rPr>
          <w:t>, 679 So.</w:t>
        </w:r>
        <w:r w:rsidR="00F15B57">
          <w:rPr>
            <w:rStyle w:val="Hyperlink"/>
            <w:sz w:val="28"/>
            <w:szCs w:val="28"/>
          </w:rPr>
          <w:t xml:space="preserve"> </w:t>
        </w:r>
        <w:r w:rsidR="00C01056" w:rsidRPr="00905309">
          <w:rPr>
            <w:rStyle w:val="Hyperlink"/>
            <w:sz w:val="28"/>
            <w:szCs w:val="28"/>
          </w:rPr>
          <w:t xml:space="preserve">2d </w:t>
        </w:r>
        <w:r w:rsidR="00F15B57">
          <w:rPr>
            <w:rStyle w:val="Hyperlink"/>
            <w:sz w:val="28"/>
            <w:szCs w:val="28"/>
          </w:rPr>
          <w:t>759,</w:t>
        </w:r>
        <w:r w:rsidR="00C01056" w:rsidRPr="00905309">
          <w:rPr>
            <w:rStyle w:val="Hyperlink"/>
            <w:sz w:val="28"/>
            <w:szCs w:val="28"/>
          </w:rPr>
          <w:t xml:space="preserve"> 764 n.8</w:t>
        </w:r>
        <w:r w:rsidR="00ED191C">
          <w:rPr>
            <w:rStyle w:val="Hyperlink"/>
            <w:sz w:val="28"/>
            <w:szCs w:val="28"/>
          </w:rPr>
          <w:t xml:space="preserve"> (Fla. 2996)</w:t>
        </w:r>
      </w:hyperlink>
      <w:r w:rsidR="00ED191C" w:rsidRPr="00ED191C">
        <w:rPr>
          <w:rStyle w:val="Hyperlink"/>
          <w:color w:val="auto"/>
          <w:sz w:val="28"/>
          <w:szCs w:val="28"/>
        </w:rPr>
        <w:t>)</w:t>
      </w:r>
      <w:r w:rsidR="00ED191C">
        <w:rPr>
          <w:sz w:val="28"/>
          <w:szCs w:val="28"/>
        </w:rPr>
        <w:t>;</w:t>
      </w:r>
      <w:r w:rsidR="00C01056" w:rsidRPr="00F15B57">
        <w:rPr>
          <w:sz w:val="28"/>
          <w:szCs w:val="28"/>
        </w:rPr>
        <w:t xml:space="preserve"> </w:t>
      </w:r>
      <w:hyperlink r:id="rId160" w:history="1">
        <w:r w:rsidR="00C01056" w:rsidRPr="00905309">
          <w:rPr>
            <w:rStyle w:val="Hyperlink"/>
            <w:i/>
            <w:sz w:val="28"/>
            <w:szCs w:val="28"/>
          </w:rPr>
          <w:t>State v. Slappy</w:t>
        </w:r>
        <w:r w:rsidR="00C01056" w:rsidRPr="00905309">
          <w:rPr>
            <w:rStyle w:val="Hyperlink"/>
            <w:sz w:val="28"/>
            <w:szCs w:val="28"/>
          </w:rPr>
          <w:t>, 522 So.</w:t>
        </w:r>
        <w:r w:rsidR="004F0BAC">
          <w:rPr>
            <w:rStyle w:val="Hyperlink"/>
            <w:sz w:val="28"/>
            <w:szCs w:val="28"/>
          </w:rPr>
          <w:t xml:space="preserve"> </w:t>
        </w:r>
        <w:r w:rsidR="00C01056" w:rsidRPr="00905309">
          <w:rPr>
            <w:rStyle w:val="Hyperlink"/>
            <w:sz w:val="28"/>
            <w:szCs w:val="28"/>
          </w:rPr>
          <w:t>2d 18 (Fla.</w:t>
        </w:r>
        <w:r w:rsidR="00F15B57">
          <w:rPr>
            <w:rStyle w:val="Hyperlink"/>
            <w:sz w:val="28"/>
            <w:szCs w:val="28"/>
          </w:rPr>
          <w:t xml:space="preserve"> </w:t>
        </w:r>
        <w:r w:rsidR="00C01056" w:rsidRPr="00905309">
          <w:rPr>
            <w:rStyle w:val="Hyperlink"/>
            <w:sz w:val="28"/>
            <w:szCs w:val="28"/>
          </w:rPr>
          <w:t>1988)</w:t>
        </w:r>
      </w:hyperlink>
      <w:r w:rsidR="0023758B">
        <w:rPr>
          <w:sz w:val="28"/>
          <w:szCs w:val="28"/>
        </w:rPr>
        <w:t xml:space="preserve">; </w:t>
      </w:r>
      <w:hyperlink r:id="rId161" w:history="1">
        <w:proofErr w:type="spellStart"/>
        <w:r w:rsidR="0023758B" w:rsidRPr="00DD3BAD">
          <w:rPr>
            <w:rStyle w:val="Hyperlink"/>
            <w:i/>
            <w:sz w:val="28"/>
            <w:szCs w:val="28"/>
          </w:rPr>
          <w:t>Norona</w:t>
        </w:r>
        <w:proofErr w:type="spellEnd"/>
        <w:r w:rsidR="0023758B" w:rsidRPr="00DD3BAD">
          <w:rPr>
            <w:rStyle w:val="Hyperlink"/>
            <w:i/>
            <w:sz w:val="28"/>
            <w:szCs w:val="28"/>
          </w:rPr>
          <w:t xml:space="preserve"> v. State</w:t>
        </w:r>
        <w:r w:rsidR="0023758B" w:rsidRPr="0023758B">
          <w:rPr>
            <w:rStyle w:val="Hyperlink"/>
            <w:sz w:val="28"/>
            <w:szCs w:val="28"/>
          </w:rPr>
          <w:t>, 137 So. 3d 1096 (Fla. 3d D</w:t>
        </w:r>
        <w:r w:rsidR="00021E94">
          <w:rPr>
            <w:rStyle w:val="Hyperlink"/>
            <w:sz w:val="28"/>
            <w:szCs w:val="28"/>
          </w:rPr>
          <w:t>CA</w:t>
        </w:r>
        <w:r w:rsidR="0023758B" w:rsidRPr="0023758B">
          <w:rPr>
            <w:rStyle w:val="Hyperlink"/>
            <w:sz w:val="28"/>
            <w:szCs w:val="28"/>
          </w:rPr>
          <w:t xml:space="preserve"> 2014)</w:t>
        </w:r>
      </w:hyperlink>
      <w:r w:rsidR="00021E94">
        <w:rPr>
          <w:sz w:val="28"/>
          <w:szCs w:val="28"/>
        </w:rPr>
        <w:t xml:space="preserve">. </w:t>
      </w:r>
      <w:r w:rsidR="00C01056" w:rsidRPr="00905309">
        <w:rPr>
          <w:sz w:val="28"/>
          <w:szCs w:val="28"/>
        </w:rPr>
        <w:t xml:space="preserve">However, this list of circumstances is not exhaustive, and the trial court is not required </w:t>
      </w:r>
      <w:r w:rsidR="00905309" w:rsidRPr="00905309">
        <w:rPr>
          <w:sz w:val="28"/>
          <w:szCs w:val="28"/>
        </w:rPr>
        <w:t>“</w:t>
      </w:r>
      <w:r w:rsidR="00C01056" w:rsidRPr="00905309">
        <w:rPr>
          <w:sz w:val="28"/>
          <w:szCs w:val="28"/>
        </w:rPr>
        <w:t>to recite a perfect script or incant specific words in order to properly comply</w:t>
      </w:r>
      <w:r w:rsidR="00905309" w:rsidRPr="00905309">
        <w:rPr>
          <w:sz w:val="28"/>
          <w:szCs w:val="28"/>
        </w:rPr>
        <w:t>”</w:t>
      </w:r>
      <w:r w:rsidR="00C01056" w:rsidRPr="00905309">
        <w:rPr>
          <w:sz w:val="28"/>
          <w:szCs w:val="28"/>
        </w:rPr>
        <w:t xml:space="preserve"> with a genuineness analysis. </w:t>
      </w:r>
      <w:hyperlink r:id="rId162" w:history="1">
        <w:r w:rsidR="00C01056" w:rsidRPr="00905309">
          <w:rPr>
            <w:rStyle w:val="Hyperlink"/>
            <w:i/>
            <w:sz w:val="28"/>
            <w:szCs w:val="28"/>
          </w:rPr>
          <w:t>Hayes</w:t>
        </w:r>
        <w:r w:rsidR="00C01056" w:rsidRPr="00905309">
          <w:rPr>
            <w:rStyle w:val="Hyperlink"/>
            <w:sz w:val="28"/>
            <w:szCs w:val="28"/>
          </w:rPr>
          <w:t xml:space="preserve">, </w:t>
        </w:r>
        <w:r w:rsidR="00ED191C" w:rsidRPr="00ED191C">
          <w:rPr>
            <w:rStyle w:val="Hyperlink"/>
            <w:i/>
            <w:sz w:val="28"/>
            <w:szCs w:val="28"/>
          </w:rPr>
          <w:t>supra</w:t>
        </w:r>
        <w:r w:rsidR="00ED191C">
          <w:rPr>
            <w:rStyle w:val="Hyperlink"/>
            <w:sz w:val="28"/>
            <w:szCs w:val="28"/>
          </w:rPr>
          <w:t>,</w:t>
        </w:r>
        <w:r w:rsidR="00C01056" w:rsidRPr="00905309">
          <w:rPr>
            <w:rStyle w:val="Hyperlink"/>
            <w:sz w:val="28"/>
            <w:szCs w:val="28"/>
          </w:rPr>
          <w:t xml:space="preserve"> 94 So.</w:t>
        </w:r>
        <w:r w:rsidR="007E698B">
          <w:rPr>
            <w:rStyle w:val="Hyperlink"/>
            <w:sz w:val="28"/>
            <w:szCs w:val="28"/>
          </w:rPr>
          <w:t xml:space="preserve"> </w:t>
        </w:r>
        <w:r w:rsidR="00C01056" w:rsidRPr="00905309">
          <w:rPr>
            <w:rStyle w:val="Hyperlink"/>
            <w:sz w:val="28"/>
            <w:szCs w:val="28"/>
          </w:rPr>
          <w:t>3d at 463</w:t>
        </w:r>
      </w:hyperlink>
      <w:r w:rsidR="00C01056" w:rsidRPr="00905309">
        <w:rPr>
          <w:sz w:val="28"/>
          <w:szCs w:val="28"/>
        </w:rPr>
        <w:t>.</w:t>
      </w:r>
      <w:r w:rsidR="00ED191C">
        <w:rPr>
          <w:sz w:val="28"/>
          <w:szCs w:val="28"/>
        </w:rPr>
        <w:t xml:space="preserve"> </w:t>
      </w:r>
    </w:p>
    <w:p w14:paraId="07D41717" w14:textId="77777777" w:rsidR="00980EAE" w:rsidRPr="00980EAE" w:rsidRDefault="00980EAE" w:rsidP="00980EAE">
      <w:pPr>
        <w:numPr>
          <w:ilvl w:val="0"/>
          <w:numId w:val="11"/>
        </w:numPr>
        <w:spacing w:before="240"/>
        <w:rPr>
          <w:sz w:val="28"/>
          <w:szCs w:val="28"/>
        </w:rPr>
      </w:pPr>
      <w:r w:rsidRPr="00E51B9C">
        <w:rPr>
          <w:sz w:val="28"/>
          <w:szCs w:val="28"/>
        </w:rPr>
        <w:t xml:space="preserve">There are no specific words that the court must state to satisfy step three. Rather, the most important consideration is that the trial judge </w:t>
      </w:r>
      <w:proofErr w:type="gramStart"/>
      <w:r w:rsidRPr="00E51B9C">
        <w:rPr>
          <w:sz w:val="28"/>
          <w:szCs w:val="28"/>
        </w:rPr>
        <w:t>actually believes</w:t>
      </w:r>
      <w:proofErr w:type="gramEnd"/>
      <w:r w:rsidRPr="00E51B9C">
        <w:rPr>
          <w:sz w:val="28"/>
          <w:szCs w:val="28"/>
        </w:rPr>
        <w:t xml:space="preserve"> that, given all the circumstances in the record, the explanation is not a pretext. </w:t>
      </w:r>
      <w:hyperlink r:id="rId163" w:history="1">
        <w:r w:rsidRPr="00AF6241">
          <w:rPr>
            <w:rStyle w:val="Hyperlink"/>
            <w:i/>
            <w:sz w:val="28"/>
            <w:szCs w:val="28"/>
          </w:rPr>
          <w:t>Guzman v. State</w:t>
        </w:r>
        <w:r w:rsidRPr="00AF6241">
          <w:rPr>
            <w:rStyle w:val="Hyperlink"/>
            <w:sz w:val="28"/>
            <w:szCs w:val="28"/>
          </w:rPr>
          <w:t xml:space="preserve">, </w:t>
        </w:r>
        <w:r w:rsidR="00382F60">
          <w:rPr>
            <w:rStyle w:val="Hyperlink"/>
            <w:sz w:val="28"/>
            <w:szCs w:val="28"/>
          </w:rPr>
          <w:t>238 So. 3d 146, 155</w:t>
        </w:r>
        <w:r w:rsidRPr="00AF6241">
          <w:rPr>
            <w:rStyle w:val="Hyperlink"/>
            <w:sz w:val="28"/>
            <w:szCs w:val="28"/>
          </w:rPr>
          <w:t xml:space="preserve"> (Fla. 2018)</w:t>
        </w:r>
      </w:hyperlink>
      <w:r w:rsidRPr="00E51B9C">
        <w:rPr>
          <w:sz w:val="28"/>
          <w:szCs w:val="28"/>
        </w:rPr>
        <w:t xml:space="preserve"> (quoting </w:t>
      </w:r>
      <w:hyperlink r:id="rId164" w:history="1">
        <w:r w:rsidRPr="00AF6241">
          <w:rPr>
            <w:rStyle w:val="Hyperlink"/>
            <w:i/>
            <w:sz w:val="28"/>
            <w:szCs w:val="28"/>
          </w:rPr>
          <w:t>Murray v. State</w:t>
        </w:r>
        <w:r w:rsidRPr="00AF6241">
          <w:rPr>
            <w:rStyle w:val="Hyperlink"/>
            <w:sz w:val="28"/>
            <w:szCs w:val="28"/>
          </w:rPr>
          <w:t>, 3 So. 3d 1108, 1119 (Fla. 2009)</w:t>
        </w:r>
      </w:hyperlink>
      <w:r w:rsidR="00382F60">
        <w:rPr>
          <w:sz w:val="28"/>
          <w:szCs w:val="28"/>
        </w:rPr>
        <w:t>).</w:t>
      </w:r>
    </w:p>
    <w:p w14:paraId="6E867D02" w14:textId="1E06E0EA" w:rsidR="002C7AEF" w:rsidRPr="00905309" w:rsidRDefault="00CB4FF3" w:rsidP="007E698B">
      <w:pPr>
        <w:numPr>
          <w:ilvl w:val="0"/>
          <w:numId w:val="11"/>
        </w:numPr>
        <w:spacing w:before="240"/>
        <w:rPr>
          <w:sz w:val="28"/>
          <w:szCs w:val="28"/>
        </w:rPr>
      </w:pPr>
      <w:r w:rsidRPr="00905309">
        <w:rPr>
          <w:color w:val="000000"/>
          <w:sz w:val="28"/>
          <w:szCs w:val="28"/>
        </w:rPr>
        <w:t>Because identifying the true nature of an attorney</w:t>
      </w:r>
      <w:r w:rsidR="00905309" w:rsidRPr="00905309">
        <w:rPr>
          <w:color w:val="000000"/>
          <w:sz w:val="28"/>
          <w:szCs w:val="28"/>
        </w:rPr>
        <w:t>’</w:t>
      </w:r>
      <w:r w:rsidRPr="00905309">
        <w:rPr>
          <w:color w:val="000000"/>
          <w:sz w:val="28"/>
          <w:szCs w:val="28"/>
        </w:rPr>
        <w:t>s motive behind a</w:t>
      </w:r>
      <w:bookmarkStart w:id="61" w:name="SR;3374"/>
      <w:bookmarkEnd w:id="61"/>
      <w:r w:rsidRPr="00905309">
        <w:rPr>
          <w:color w:val="000000"/>
          <w:sz w:val="28"/>
          <w:szCs w:val="28"/>
        </w:rPr>
        <w:t xml:space="preserve"> peremptory strike turns primarily on a credibility determination, </w:t>
      </w:r>
      <w:r w:rsidR="007E698B">
        <w:rPr>
          <w:color w:val="000000"/>
          <w:sz w:val="28"/>
          <w:szCs w:val="28"/>
        </w:rPr>
        <w:t>“a</w:t>
      </w:r>
      <w:r w:rsidRPr="00905309">
        <w:rPr>
          <w:color w:val="000000"/>
          <w:sz w:val="28"/>
          <w:szCs w:val="28"/>
        </w:rPr>
        <w:t xml:space="preserve"> trial judge</w:t>
      </w:r>
      <w:r w:rsidR="00905309" w:rsidRPr="00905309">
        <w:rPr>
          <w:color w:val="000000"/>
          <w:sz w:val="28"/>
          <w:szCs w:val="28"/>
        </w:rPr>
        <w:t>’</w:t>
      </w:r>
      <w:r w:rsidRPr="00905309">
        <w:rPr>
          <w:color w:val="000000"/>
          <w:sz w:val="28"/>
          <w:szCs w:val="28"/>
        </w:rPr>
        <w:t xml:space="preserve">s ruling on the </w:t>
      </w:r>
      <w:r w:rsidR="007E698B">
        <w:rPr>
          <w:color w:val="000000"/>
          <w:sz w:val="28"/>
          <w:szCs w:val="28"/>
        </w:rPr>
        <w:t>‘</w:t>
      </w:r>
      <w:r w:rsidRPr="00905309">
        <w:rPr>
          <w:color w:val="000000"/>
          <w:sz w:val="28"/>
          <w:szCs w:val="28"/>
        </w:rPr>
        <w:t>genuineness</w:t>
      </w:r>
      <w:r w:rsidR="007E698B">
        <w:rPr>
          <w:color w:val="000000"/>
          <w:sz w:val="28"/>
          <w:szCs w:val="28"/>
        </w:rPr>
        <w:t>’</w:t>
      </w:r>
      <w:r w:rsidRPr="00905309">
        <w:rPr>
          <w:color w:val="000000"/>
          <w:sz w:val="28"/>
          <w:szCs w:val="28"/>
        </w:rPr>
        <w:t xml:space="preserve"> of a</w:t>
      </w:r>
      <w:bookmarkStart w:id="62" w:name="SR;3391"/>
      <w:bookmarkEnd w:id="62"/>
      <w:r w:rsidRPr="00905309">
        <w:rPr>
          <w:color w:val="000000"/>
          <w:sz w:val="28"/>
          <w:szCs w:val="28"/>
        </w:rPr>
        <w:t xml:space="preserve"> peremptory challenge </w:t>
      </w:r>
      <w:r w:rsidR="007E698B">
        <w:rPr>
          <w:color w:val="000000"/>
          <w:sz w:val="28"/>
          <w:szCs w:val="28"/>
        </w:rPr>
        <w:t>‘</w:t>
      </w:r>
      <w:r w:rsidRPr="00905309">
        <w:rPr>
          <w:color w:val="000000"/>
          <w:sz w:val="28"/>
          <w:szCs w:val="28"/>
        </w:rPr>
        <w:t>will be affirmed on appeal unless clearly erroneous.</w:t>
      </w:r>
      <w:r w:rsidR="007E698B">
        <w:rPr>
          <w:color w:val="000000"/>
          <w:sz w:val="28"/>
          <w:szCs w:val="28"/>
        </w:rPr>
        <w:t>’”</w:t>
      </w:r>
      <w:r w:rsidRPr="00905309">
        <w:rPr>
          <w:color w:val="000000"/>
          <w:sz w:val="28"/>
          <w:szCs w:val="28"/>
        </w:rPr>
        <w:t xml:space="preserve"> </w:t>
      </w:r>
      <w:hyperlink r:id="rId165" w:history="1">
        <w:r w:rsidRPr="00905309">
          <w:rPr>
            <w:rStyle w:val="Hyperlink"/>
            <w:i/>
            <w:iCs/>
            <w:sz w:val="28"/>
            <w:szCs w:val="28"/>
          </w:rPr>
          <w:t>Young v. State</w:t>
        </w:r>
        <w:r w:rsidRPr="004B11D4">
          <w:rPr>
            <w:rStyle w:val="Hyperlink"/>
            <w:iCs/>
            <w:sz w:val="28"/>
            <w:szCs w:val="28"/>
          </w:rPr>
          <w:t>,</w:t>
        </w:r>
        <w:r w:rsidRPr="00905309">
          <w:rPr>
            <w:rStyle w:val="Hyperlink"/>
            <w:sz w:val="28"/>
            <w:szCs w:val="28"/>
          </w:rPr>
          <w:t xml:space="preserve"> 744 So.</w:t>
        </w:r>
        <w:r w:rsidR="004F0BAC">
          <w:rPr>
            <w:rStyle w:val="Hyperlink"/>
            <w:sz w:val="28"/>
            <w:szCs w:val="28"/>
          </w:rPr>
          <w:t xml:space="preserve"> </w:t>
        </w:r>
        <w:r w:rsidRPr="00905309">
          <w:rPr>
            <w:rStyle w:val="Hyperlink"/>
            <w:sz w:val="28"/>
            <w:szCs w:val="28"/>
          </w:rPr>
          <w:t>2d 1077, 1082 (Fla. 4th DCA 1999)</w:t>
        </w:r>
      </w:hyperlink>
      <w:r w:rsidR="007E698B">
        <w:rPr>
          <w:sz w:val="28"/>
          <w:szCs w:val="28"/>
        </w:rPr>
        <w:t xml:space="preserve"> </w:t>
      </w:r>
      <w:r w:rsidR="008A4577">
        <w:rPr>
          <w:sz w:val="28"/>
          <w:szCs w:val="28"/>
        </w:rPr>
        <w:t>(</w:t>
      </w:r>
      <w:r w:rsidR="007E698B">
        <w:rPr>
          <w:sz w:val="28"/>
          <w:szCs w:val="28"/>
        </w:rPr>
        <w:t xml:space="preserve">quoting </w:t>
      </w:r>
      <w:hyperlink r:id="rId166" w:history="1">
        <w:r w:rsidR="007E698B" w:rsidRPr="007E698B">
          <w:rPr>
            <w:rStyle w:val="Hyperlink"/>
            <w:i/>
            <w:sz w:val="28"/>
            <w:szCs w:val="28"/>
          </w:rPr>
          <w:t>Melbourne</w:t>
        </w:r>
        <w:r w:rsidR="00CE416A">
          <w:rPr>
            <w:rStyle w:val="Hyperlink"/>
            <w:sz w:val="28"/>
            <w:szCs w:val="28"/>
          </w:rPr>
          <w:t>,</w:t>
        </w:r>
        <w:r w:rsidR="007E698B" w:rsidRPr="007E698B">
          <w:rPr>
            <w:rStyle w:val="Hyperlink"/>
            <w:i/>
            <w:sz w:val="28"/>
            <w:szCs w:val="28"/>
          </w:rPr>
          <w:t xml:space="preserve"> </w:t>
        </w:r>
        <w:r w:rsidR="00ED191C">
          <w:rPr>
            <w:rStyle w:val="Hyperlink"/>
            <w:i/>
            <w:sz w:val="28"/>
            <w:szCs w:val="28"/>
          </w:rPr>
          <w:t>supra</w:t>
        </w:r>
        <w:r w:rsidR="007E698B" w:rsidRPr="007E698B">
          <w:rPr>
            <w:rStyle w:val="Hyperlink"/>
            <w:sz w:val="28"/>
            <w:szCs w:val="28"/>
          </w:rPr>
          <w:t>,</w:t>
        </w:r>
        <w:r w:rsidR="007E698B" w:rsidRPr="00002F68">
          <w:t xml:space="preserve"> </w:t>
        </w:r>
        <w:r w:rsidR="007E698B" w:rsidRPr="007E698B">
          <w:rPr>
            <w:rStyle w:val="Hyperlink"/>
            <w:sz w:val="28"/>
            <w:szCs w:val="28"/>
          </w:rPr>
          <w:t xml:space="preserve">679 So. 2d </w:t>
        </w:r>
        <w:r w:rsidR="00ED191C">
          <w:rPr>
            <w:rStyle w:val="Hyperlink"/>
            <w:sz w:val="28"/>
            <w:szCs w:val="28"/>
          </w:rPr>
          <w:t>at</w:t>
        </w:r>
        <w:r w:rsidR="007E698B" w:rsidRPr="007E698B">
          <w:rPr>
            <w:rStyle w:val="Hyperlink"/>
            <w:sz w:val="28"/>
            <w:szCs w:val="28"/>
          </w:rPr>
          <w:t xml:space="preserve"> 759, 764–765</w:t>
        </w:r>
      </w:hyperlink>
      <w:r w:rsidR="008A4577">
        <w:rPr>
          <w:sz w:val="28"/>
          <w:szCs w:val="28"/>
        </w:rPr>
        <w:t>).</w:t>
      </w:r>
    </w:p>
    <w:p w14:paraId="3876A3A6" w14:textId="7A259890" w:rsidR="006A09F7" w:rsidRPr="00610A4B" w:rsidRDefault="00A12EEC" w:rsidP="00CC33EA">
      <w:pPr>
        <w:pStyle w:val="ListParagraph"/>
        <w:numPr>
          <w:ilvl w:val="0"/>
          <w:numId w:val="11"/>
        </w:numPr>
        <w:spacing w:before="240"/>
        <w:rPr>
          <w:sz w:val="28"/>
          <w:szCs w:val="28"/>
        </w:rPr>
      </w:pPr>
      <w:r w:rsidRPr="00610A4B">
        <w:rPr>
          <w:b/>
          <w:sz w:val="28"/>
          <w:szCs w:val="28"/>
        </w:rPr>
        <w:t xml:space="preserve">Trial courts should not </w:t>
      </w:r>
      <w:r w:rsidR="002C7AEF" w:rsidRPr="00610A4B">
        <w:rPr>
          <w:b/>
          <w:sz w:val="28"/>
          <w:szCs w:val="28"/>
        </w:rPr>
        <w:t xml:space="preserve">confuse </w:t>
      </w:r>
      <w:r w:rsidR="007E698B" w:rsidRPr="00610A4B">
        <w:rPr>
          <w:b/>
          <w:sz w:val="28"/>
          <w:szCs w:val="28"/>
        </w:rPr>
        <w:t>s</w:t>
      </w:r>
      <w:r w:rsidR="002C7AEF" w:rsidRPr="00610A4B">
        <w:rPr>
          <w:b/>
          <w:sz w:val="28"/>
          <w:szCs w:val="28"/>
        </w:rPr>
        <w:t xml:space="preserve">tep 2 with </w:t>
      </w:r>
      <w:r w:rsidR="007E698B" w:rsidRPr="00610A4B">
        <w:rPr>
          <w:b/>
          <w:sz w:val="28"/>
          <w:szCs w:val="28"/>
        </w:rPr>
        <w:t>s</w:t>
      </w:r>
      <w:r w:rsidR="002C7AEF" w:rsidRPr="00610A4B">
        <w:rPr>
          <w:b/>
          <w:sz w:val="28"/>
          <w:szCs w:val="28"/>
        </w:rPr>
        <w:t>tep 3</w:t>
      </w:r>
      <w:r w:rsidR="002C7AEF" w:rsidRPr="00610A4B">
        <w:rPr>
          <w:sz w:val="28"/>
          <w:szCs w:val="28"/>
        </w:rPr>
        <w:t>.</w:t>
      </w:r>
      <w:r w:rsidR="00905309" w:rsidRPr="00610A4B">
        <w:rPr>
          <w:sz w:val="28"/>
          <w:szCs w:val="28"/>
        </w:rPr>
        <w:t xml:space="preserve"> </w:t>
      </w:r>
      <w:r w:rsidR="00282D7D" w:rsidRPr="00610A4B">
        <w:rPr>
          <w:b/>
          <w:sz w:val="28"/>
          <w:szCs w:val="28"/>
        </w:rPr>
        <w:t xml:space="preserve">Failure to make a </w:t>
      </w:r>
      <w:proofErr w:type="gramStart"/>
      <w:r w:rsidR="00282D7D" w:rsidRPr="00610A4B">
        <w:rPr>
          <w:b/>
          <w:sz w:val="28"/>
          <w:szCs w:val="28"/>
        </w:rPr>
        <w:t>record/findings</w:t>
      </w:r>
      <w:proofErr w:type="gramEnd"/>
      <w:r w:rsidR="00282D7D" w:rsidRPr="00610A4B">
        <w:rPr>
          <w:b/>
          <w:sz w:val="28"/>
          <w:szCs w:val="28"/>
        </w:rPr>
        <w:t xml:space="preserve"> will lead to reversal. </w:t>
      </w:r>
      <w:r w:rsidR="002C7AEF" w:rsidRPr="00610A4B">
        <w:rPr>
          <w:sz w:val="28"/>
          <w:szCs w:val="28"/>
        </w:rPr>
        <w:t>A finding that a reason is race</w:t>
      </w:r>
      <w:r w:rsidR="00A1570F" w:rsidRPr="00610A4B">
        <w:rPr>
          <w:sz w:val="28"/>
          <w:szCs w:val="28"/>
        </w:rPr>
        <w:t xml:space="preserve"> </w:t>
      </w:r>
      <w:r w:rsidR="002C7AEF" w:rsidRPr="00610A4B">
        <w:rPr>
          <w:sz w:val="28"/>
          <w:szCs w:val="28"/>
        </w:rPr>
        <w:t>neutral is not the same as finding that the strike is being genuinely exercised in a non-discriminatory manner.</w:t>
      </w:r>
      <w:r w:rsidR="00905309" w:rsidRPr="00610A4B">
        <w:rPr>
          <w:sz w:val="28"/>
          <w:szCs w:val="28"/>
        </w:rPr>
        <w:t xml:space="preserve"> </w:t>
      </w:r>
      <w:r w:rsidR="002C7AEF" w:rsidRPr="00610A4B">
        <w:rPr>
          <w:i/>
          <w:sz w:val="28"/>
          <w:szCs w:val="28"/>
        </w:rPr>
        <w:t xml:space="preserve">See </w:t>
      </w:r>
      <w:hyperlink r:id="rId167" w:history="1">
        <w:r w:rsidR="002C7AEF" w:rsidRPr="00610A4B">
          <w:rPr>
            <w:rStyle w:val="Hyperlink"/>
            <w:i/>
            <w:sz w:val="28"/>
            <w:szCs w:val="28"/>
          </w:rPr>
          <w:t>Julmice v. State</w:t>
        </w:r>
        <w:r w:rsidR="002C7AEF" w:rsidRPr="00610A4B">
          <w:rPr>
            <w:rStyle w:val="Hyperlink"/>
            <w:sz w:val="28"/>
            <w:szCs w:val="28"/>
          </w:rPr>
          <w:t>, 14 So. 3d 1199 (Fla. 3d DCA 2009)</w:t>
        </w:r>
      </w:hyperlink>
      <w:r w:rsidR="00BB428B" w:rsidRPr="00610A4B">
        <w:rPr>
          <w:sz w:val="28"/>
          <w:szCs w:val="28"/>
        </w:rPr>
        <w:t xml:space="preserve">; </w:t>
      </w:r>
      <w:hyperlink r:id="rId168" w:history="1">
        <w:r w:rsidR="00BB428B" w:rsidRPr="00610A4B">
          <w:rPr>
            <w:rStyle w:val="Hyperlink"/>
            <w:i/>
            <w:sz w:val="28"/>
            <w:szCs w:val="28"/>
          </w:rPr>
          <w:t>Jones v. State</w:t>
        </w:r>
        <w:r w:rsidR="00BB428B" w:rsidRPr="00610A4B">
          <w:rPr>
            <w:rStyle w:val="Hyperlink"/>
            <w:sz w:val="28"/>
            <w:szCs w:val="28"/>
          </w:rPr>
          <w:t>, 93 So. 3d 1189</w:t>
        </w:r>
        <w:r w:rsidR="004C31E6" w:rsidRPr="00610A4B">
          <w:rPr>
            <w:rStyle w:val="Hyperlink"/>
            <w:sz w:val="28"/>
            <w:szCs w:val="28"/>
          </w:rPr>
          <w:t>, 1190</w:t>
        </w:r>
        <w:r w:rsidR="00BB428B" w:rsidRPr="00610A4B">
          <w:rPr>
            <w:rStyle w:val="Hyperlink"/>
            <w:sz w:val="28"/>
            <w:szCs w:val="28"/>
          </w:rPr>
          <w:t xml:space="preserve"> (Fla. 1st DCA 2012)</w:t>
        </w:r>
      </w:hyperlink>
      <w:r w:rsidR="00BB428B" w:rsidRPr="00610A4B">
        <w:rPr>
          <w:sz w:val="28"/>
          <w:szCs w:val="28"/>
        </w:rPr>
        <w:t xml:space="preserve"> (reversing where trial court found </w:t>
      </w:r>
      <w:r w:rsidR="00EF7D86" w:rsidRPr="00610A4B">
        <w:rPr>
          <w:sz w:val="28"/>
          <w:szCs w:val="28"/>
        </w:rPr>
        <w:t>proffered</w:t>
      </w:r>
      <w:r w:rsidR="00BB428B" w:rsidRPr="00610A4B">
        <w:rPr>
          <w:sz w:val="28"/>
          <w:szCs w:val="28"/>
        </w:rPr>
        <w:t xml:space="preserve"> reason </w:t>
      </w:r>
      <w:r w:rsidR="00905309" w:rsidRPr="00610A4B">
        <w:rPr>
          <w:sz w:val="28"/>
          <w:szCs w:val="28"/>
        </w:rPr>
        <w:t>“</w:t>
      </w:r>
      <w:r w:rsidR="00BB428B" w:rsidRPr="00610A4B">
        <w:rPr>
          <w:sz w:val="28"/>
          <w:szCs w:val="28"/>
        </w:rPr>
        <w:t>insufficient</w:t>
      </w:r>
      <w:r w:rsidR="00905309" w:rsidRPr="00610A4B">
        <w:rPr>
          <w:sz w:val="28"/>
          <w:szCs w:val="28"/>
        </w:rPr>
        <w:t>”</w:t>
      </w:r>
      <w:r w:rsidR="00BB428B" w:rsidRPr="00610A4B">
        <w:rPr>
          <w:sz w:val="28"/>
          <w:szCs w:val="28"/>
        </w:rPr>
        <w:t>)</w:t>
      </w:r>
      <w:r w:rsidR="002C7AEF" w:rsidRPr="00610A4B">
        <w:rPr>
          <w:sz w:val="28"/>
          <w:szCs w:val="28"/>
        </w:rPr>
        <w:t xml:space="preserve">. </w:t>
      </w:r>
      <w:r w:rsidR="002C7AEF" w:rsidRPr="00610A4B">
        <w:rPr>
          <w:i/>
          <w:sz w:val="28"/>
          <w:szCs w:val="28"/>
        </w:rPr>
        <w:t xml:space="preserve">See also </w:t>
      </w:r>
      <w:hyperlink r:id="rId169" w:history="1">
        <w:r w:rsidR="002C7AEF" w:rsidRPr="00610A4B">
          <w:rPr>
            <w:rStyle w:val="Hyperlink"/>
            <w:i/>
            <w:sz w:val="28"/>
            <w:szCs w:val="28"/>
          </w:rPr>
          <w:t>Simmons v. State</w:t>
        </w:r>
        <w:r w:rsidR="002C7AEF" w:rsidRPr="00610A4B">
          <w:rPr>
            <w:rStyle w:val="Hyperlink"/>
            <w:sz w:val="28"/>
            <w:szCs w:val="28"/>
          </w:rPr>
          <w:t>, 940 So. 2d 580 (Fla. 1st DCA 2006)</w:t>
        </w:r>
      </w:hyperlink>
      <w:r w:rsidR="002C7AEF" w:rsidRPr="00610A4B">
        <w:rPr>
          <w:sz w:val="28"/>
          <w:szCs w:val="28"/>
        </w:rPr>
        <w:t xml:space="preserve"> (trial court</w:t>
      </w:r>
      <w:r w:rsidR="00905309" w:rsidRPr="00610A4B">
        <w:rPr>
          <w:sz w:val="28"/>
          <w:szCs w:val="28"/>
        </w:rPr>
        <w:t>’</w:t>
      </w:r>
      <w:r w:rsidR="002C7AEF" w:rsidRPr="00610A4B">
        <w:rPr>
          <w:sz w:val="28"/>
          <w:szCs w:val="28"/>
        </w:rPr>
        <w:t>s finding reason for State</w:t>
      </w:r>
      <w:r w:rsidR="00905309" w:rsidRPr="00610A4B">
        <w:rPr>
          <w:sz w:val="28"/>
          <w:szCs w:val="28"/>
        </w:rPr>
        <w:t>’</w:t>
      </w:r>
      <w:r w:rsidR="002C7AEF" w:rsidRPr="00610A4B">
        <w:rPr>
          <w:sz w:val="28"/>
          <w:szCs w:val="28"/>
        </w:rPr>
        <w:t xml:space="preserve">s strike </w:t>
      </w:r>
      <w:r w:rsidR="004C31E6" w:rsidRPr="00610A4B">
        <w:rPr>
          <w:sz w:val="28"/>
          <w:szCs w:val="28"/>
        </w:rPr>
        <w:t>—</w:t>
      </w:r>
      <w:r w:rsidR="002C7AEF" w:rsidRPr="00610A4B">
        <w:rPr>
          <w:sz w:val="28"/>
          <w:szCs w:val="28"/>
        </w:rPr>
        <w:t xml:space="preserve"> that juror</w:t>
      </w:r>
      <w:r w:rsidR="00905309" w:rsidRPr="00610A4B">
        <w:rPr>
          <w:sz w:val="28"/>
          <w:szCs w:val="28"/>
        </w:rPr>
        <w:t>’</w:t>
      </w:r>
      <w:r w:rsidR="004C31E6" w:rsidRPr="00610A4B">
        <w:rPr>
          <w:sz w:val="28"/>
          <w:szCs w:val="28"/>
        </w:rPr>
        <w:t>s husband wa</w:t>
      </w:r>
      <w:r w:rsidR="002C7AEF" w:rsidRPr="00610A4B">
        <w:rPr>
          <w:sz w:val="28"/>
          <w:szCs w:val="28"/>
        </w:rPr>
        <w:t xml:space="preserve">s in law enforcement </w:t>
      </w:r>
      <w:r w:rsidR="004C31E6" w:rsidRPr="00610A4B">
        <w:rPr>
          <w:sz w:val="28"/>
          <w:szCs w:val="28"/>
        </w:rPr>
        <w:t>—</w:t>
      </w:r>
      <w:r w:rsidR="002C7AEF" w:rsidRPr="00610A4B">
        <w:rPr>
          <w:sz w:val="28"/>
          <w:szCs w:val="28"/>
        </w:rPr>
        <w:t xml:space="preserve"> to be </w:t>
      </w:r>
      <w:r w:rsidR="00905309" w:rsidRPr="00610A4B">
        <w:rPr>
          <w:sz w:val="28"/>
          <w:szCs w:val="28"/>
        </w:rPr>
        <w:t>“</w:t>
      </w:r>
      <w:r w:rsidR="002C7AEF" w:rsidRPr="00610A4B">
        <w:rPr>
          <w:sz w:val="28"/>
          <w:szCs w:val="28"/>
        </w:rPr>
        <w:t>race neutral</w:t>
      </w:r>
      <w:r w:rsidR="00905309" w:rsidRPr="00610A4B">
        <w:rPr>
          <w:sz w:val="28"/>
          <w:szCs w:val="28"/>
        </w:rPr>
        <w:t>”</w:t>
      </w:r>
      <w:r w:rsidR="002C7AEF" w:rsidRPr="00610A4B">
        <w:rPr>
          <w:sz w:val="28"/>
          <w:szCs w:val="28"/>
        </w:rPr>
        <w:t xml:space="preserve"> d</w:t>
      </w:r>
      <w:r w:rsidR="004C31E6" w:rsidRPr="00610A4B">
        <w:rPr>
          <w:sz w:val="28"/>
          <w:szCs w:val="28"/>
        </w:rPr>
        <w:t>id</w:t>
      </w:r>
      <w:r w:rsidR="002C7AEF" w:rsidRPr="00610A4B">
        <w:rPr>
          <w:sz w:val="28"/>
          <w:szCs w:val="28"/>
        </w:rPr>
        <w:t xml:space="preserve"> not satisfy </w:t>
      </w:r>
      <w:hyperlink r:id="rId170" w:history="1">
        <w:r w:rsidR="002C7AEF" w:rsidRPr="00610A4B">
          <w:rPr>
            <w:rStyle w:val="Hyperlink"/>
            <w:i/>
            <w:sz w:val="28"/>
            <w:szCs w:val="28"/>
          </w:rPr>
          <w:t>Melbourne</w:t>
        </w:r>
      </w:hyperlink>
      <w:r w:rsidR="00905309" w:rsidRPr="00610A4B">
        <w:rPr>
          <w:sz w:val="28"/>
          <w:szCs w:val="28"/>
        </w:rPr>
        <w:t>’</w:t>
      </w:r>
      <w:r w:rsidR="002C7AEF" w:rsidRPr="00610A4B">
        <w:rPr>
          <w:sz w:val="28"/>
          <w:szCs w:val="28"/>
        </w:rPr>
        <w:t>s requirement that court find strike to</w:t>
      </w:r>
      <w:r w:rsidR="00282D7D" w:rsidRPr="00610A4B">
        <w:rPr>
          <w:sz w:val="28"/>
          <w:szCs w:val="28"/>
        </w:rPr>
        <w:t xml:space="preserve"> be genuine and not pretextual); </w:t>
      </w:r>
      <w:hyperlink r:id="rId171" w:history="1">
        <w:r w:rsidR="00282D7D" w:rsidRPr="00610A4B">
          <w:rPr>
            <w:rStyle w:val="Hyperlink"/>
            <w:i/>
            <w:sz w:val="28"/>
            <w:szCs w:val="28"/>
          </w:rPr>
          <w:t>Smith v. State</w:t>
        </w:r>
        <w:r w:rsidR="00282D7D" w:rsidRPr="00610A4B">
          <w:rPr>
            <w:rStyle w:val="Hyperlink"/>
            <w:sz w:val="28"/>
            <w:szCs w:val="28"/>
          </w:rPr>
          <w:t>, 143 So. 3d 1194 (Fla. 1st DCA 2014)</w:t>
        </w:r>
      </w:hyperlink>
      <w:r w:rsidR="00282D7D" w:rsidRPr="00610A4B">
        <w:rPr>
          <w:sz w:val="28"/>
          <w:szCs w:val="28"/>
        </w:rPr>
        <w:t xml:space="preserve"> (trial court did not go through three steps and never made finding of genuineness); </w:t>
      </w:r>
      <w:hyperlink r:id="rId172" w:history="1">
        <w:r w:rsidR="00282D7D" w:rsidRPr="00610A4B">
          <w:rPr>
            <w:rStyle w:val="Hyperlink"/>
            <w:i/>
            <w:sz w:val="28"/>
            <w:szCs w:val="28"/>
          </w:rPr>
          <w:t>Burgess v. State</w:t>
        </w:r>
        <w:r w:rsidR="00282D7D" w:rsidRPr="00610A4B">
          <w:rPr>
            <w:rStyle w:val="Hyperlink"/>
            <w:sz w:val="28"/>
            <w:szCs w:val="28"/>
          </w:rPr>
          <w:t>, 117 So. 3d 889, 891 (Fla. 4th DCA 2013)</w:t>
        </w:r>
      </w:hyperlink>
      <w:r w:rsidR="00282D7D" w:rsidRPr="00610A4B">
        <w:rPr>
          <w:sz w:val="28"/>
          <w:szCs w:val="28"/>
        </w:rPr>
        <w:t xml:space="preserve"> (judge saying “that’s a neutral reason” does not equate to finding that strike is genuine, nor is it finding with record support); </w:t>
      </w:r>
      <w:hyperlink r:id="rId173" w:history="1">
        <w:r w:rsidR="00282D7D" w:rsidRPr="00610A4B">
          <w:rPr>
            <w:rStyle w:val="Hyperlink"/>
            <w:i/>
            <w:sz w:val="28"/>
            <w:szCs w:val="28"/>
          </w:rPr>
          <w:t>King v. State</w:t>
        </w:r>
        <w:r w:rsidR="00282D7D" w:rsidRPr="00610A4B">
          <w:rPr>
            <w:rStyle w:val="Hyperlink"/>
            <w:sz w:val="28"/>
            <w:szCs w:val="28"/>
          </w:rPr>
          <w:t>, 106 So. 3d 966 (Fla. 4th DCA 2013)</w:t>
        </w:r>
      </w:hyperlink>
      <w:r w:rsidR="00282D7D" w:rsidRPr="00610A4B">
        <w:rPr>
          <w:sz w:val="28"/>
          <w:szCs w:val="28"/>
        </w:rPr>
        <w:t xml:space="preserve">; </w:t>
      </w:r>
      <w:hyperlink r:id="rId174" w:history="1">
        <w:r w:rsidR="00282D7D" w:rsidRPr="00610A4B">
          <w:rPr>
            <w:rStyle w:val="Hyperlink"/>
            <w:i/>
            <w:sz w:val="28"/>
            <w:szCs w:val="28"/>
          </w:rPr>
          <w:t>Cook v. State</w:t>
        </w:r>
        <w:r w:rsidR="00282D7D" w:rsidRPr="00610A4B">
          <w:rPr>
            <w:rStyle w:val="Hyperlink"/>
            <w:sz w:val="28"/>
            <w:szCs w:val="28"/>
          </w:rPr>
          <w:t>, 104 So. 3d 1187 (Fla. 4th DCA 2012)</w:t>
        </w:r>
      </w:hyperlink>
      <w:r w:rsidR="00282D7D" w:rsidRPr="00610A4B">
        <w:rPr>
          <w:rStyle w:val="Hyperlink"/>
          <w:sz w:val="28"/>
          <w:szCs w:val="28"/>
        </w:rPr>
        <w:t>.</w:t>
      </w:r>
      <w:r w:rsidR="00282D7D" w:rsidRPr="00610A4B">
        <w:rPr>
          <w:sz w:val="28"/>
          <w:szCs w:val="28"/>
        </w:rPr>
        <w:t xml:space="preserve"> </w:t>
      </w:r>
      <w:r w:rsidR="00282D7D" w:rsidRPr="00610A4B">
        <w:rPr>
          <w:i/>
          <w:sz w:val="28"/>
          <w:szCs w:val="28"/>
        </w:rPr>
        <w:t xml:space="preserve">But see </w:t>
      </w:r>
      <w:hyperlink r:id="rId175" w:history="1">
        <w:r w:rsidR="00282D7D" w:rsidRPr="00610A4B">
          <w:rPr>
            <w:rStyle w:val="Hyperlink"/>
            <w:i/>
            <w:sz w:val="28"/>
            <w:szCs w:val="28"/>
          </w:rPr>
          <w:t>Mobley v. State</w:t>
        </w:r>
        <w:r w:rsidR="00282D7D" w:rsidRPr="00610A4B">
          <w:rPr>
            <w:rStyle w:val="Hyperlink"/>
            <w:sz w:val="28"/>
            <w:szCs w:val="28"/>
          </w:rPr>
          <w:t>, 100 So. 3d 1170 (Fla. 1st DCA 2012)</w:t>
        </w:r>
      </w:hyperlink>
      <w:r w:rsidR="00282D7D" w:rsidRPr="00610A4B">
        <w:rPr>
          <w:sz w:val="28"/>
          <w:szCs w:val="28"/>
        </w:rPr>
        <w:t xml:space="preserve"> (court held that defendant failed to preserve challenge where he did not dispute proffered race-neutral reason as not genuine).</w:t>
      </w:r>
    </w:p>
    <w:p w14:paraId="3A70DCC4" w14:textId="138F38A5" w:rsidR="00792400" w:rsidRPr="007E698B" w:rsidRDefault="00792400" w:rsidP="00F15B57">
      <w:pPr>
        <w:numPr>
          <w:ilvl w:val="0"/>
          <w:numId w:val="11"/>
        </w:numPr>
        <w:spacing w:before="240"/>
        <w:rPr>
          <w:sz w:val="28"/>
          <w:szCs w:val="28"/>
        </w:rPr>
      </w:pPr>
      <w:r w:rsidRPr="00905309">
        <w:rPr>
          <w:sz w:val="28"/>
          <w:szCs w:val="28"/>
        </w:rPr>
        <w:t>Trial court</w:t>
      </w:r>
      <w:r w:rsidR="00A12EEC">
        <w:rPr>
          <w:sz w:val="28"/>
          <w:szCs w:val="28"/>
        </w:rPr>
        <w:t>s</w:t>
      </w:r>
      <w:r w:rsidRPr="00905309">
        <w:rPr>
          <w:sz w:val="28"/>
          <w:szCs w:val="28"/>
        </w:rPr>
        <w:t xml:space="preserve"> must be careful in analyzing genuineness.</w:t>
      </w:r>
      <w:r w:rsidR="00905309" w:rsidRPr="00905309">
        <w:rPr>
          <w:sz w:val="28"/>
          <w:szCs w:val="28"/>
        </w:rPr>
        <w:t xml:space="preserve"> </w:t>
      </w:r>
      <w:r w:rsidRPr="00905309">
        <w:rPr>
          <w:sz w:val="28"/>
          <w:szCs w:val="28"/>
        </w:rPr>
        <w:t xml:space="preserve">In </w:t>
      </w:r>
      <w:hyperlink r:id="rId176" w:history="1">
        <w:r w:rsidRPr="00905309">
          <w:rPr>
            <w:rStyle w:val="Hyperlink"/>
            <w:i/>
            <w:sz w:val="28"/>
            <w:szCs w:val="28"/>
          </w:rPr>
          <w:t>Ellis v. State</w:t>
        </w:r>
        <w:r w:rsidRPr="00905309">
          <w:rPr>
            <w:rStyle w:val="Hyperlink"/>
            <w:sz w:val="28"/>
            <w:szCs w:val="28"/>
          </w:rPr>
          <w:t xml:space="preserve">, </w:t>
        </w:r>
        <w:r w:rsidR="00E44374">
          <w:rPr>
            <w:rStyle w:val="Hyperlink"/>
            <w:sz w:val="28"/>
            <w:szCs w:val="28"/>
          </w:rPr>
          <w:t xml:space="preserve">152 So. 3d 683 </w:t>
        </w:r>
        <w:r w:rsidRPr="00905309">
          <w:rPr>
            <w:rStyle w:val="Hyperlink"/>
            <w:sz w:val="28"/>
            <w:szCs w:val="28"/>
          </w:rPr>
          <w:t>(Fla. 3d DCA 2014)</w:t>
        </w:r>
      </w:hyperlink>
      <w:r w:rsidRPr="00905309">
        <w:rPr>
          <w:sz w:val="28"/>
          <w:szCs w:val="28"/>
        </w:rPr>
        <w:t xml:space="preserve">, the trial court found the reason proffered </w:t>
      </w:r>
      <w:r w:rsidR="00E44374">
        <w:rPr>
          <w:sz w:val="28"/>
          <w:szCs w:val="28"/>
        </w:rPr>
        <w:t>—</w:t>
      </w:r>
      <w:r w:rsidRPr="00905309">
        <w:rPr>
          <w:sz w:val="28"/>
          <w:szCs w:val="28"/>
        </w:rPr>
        <w:t xml:space="preserve"> that the African-American juror was a pastor </w:t>
      </w:r>
      <w:r w:rsidR="00E44374">
        <w:rPr>
          <w:sz w:val="28"/>
          <w:szCs w:val="28"/>
        </w:rPr>
        <w:t>—</w:t>
      </w:r>
      <w:r w:rsidRPr="00905309">
        <w:rPr>
          <w:sz w:val="28"/>
          <w:szCs w:val="28"/>
        </w:rPr>
        <w:t xml:space="preserve"> to be a genuine reason, because there was no other pastor on the venire who was not African-American.</w:t>
      </w:r>
      <w:r w:rsidR="00905309" w:rsidRPr="00905309">
        <w:rPr>
          <w:sz w:val="28"/>
          <w:szCs w:val="28"/>
        </w:rPr>
        <w:t xml:space="preserve"> </w:t>
      </w:r>
      <w:r w:rsidRPr="00905309">
        <w:rPr>
          <w:sz w:val="28"/>
          <w:szCs w:val="28"/>
        </w:rPr>
        <w:t xml:space="preserve">The appellate court reversed, finding </w:t>
      </w:r>
      <w:r w:rsidR="00E44374">
        <w:rPr>
          <w:sz w:val="28"/>
          <w:szCs w:val="28"/>
        </w:rPr>
        <w:t xml:space="preserve">that </w:t>
      </w:r>
      <w:r w:rsidRPr="00905309">
        <w:rPr>
          <w:sz w:val="28"/>
          <w:szCs w:val="28"/>
        </w:rPr>
        <w:t>the trial court relied on a factor that was not relevant to the genuineness inquiry.</w:t>
      </w:r>
      <w:r w:rsidR="00905309" w:rsidRPr="00905309">
        <w:rPr>
          <w:sz w:val="28"/>
          <w:szCs w:val="28"/>
        </w:rPr>
        <w:t xml:space="preserve"> “</w:t>
      </w:r>
      <w:r w:rsidRPr="00905309">
        <w:rPr>
          <w:sz w:val="28"/>
          <w:szCs w:val="28"/>
        </w:rPr>
        <w:t>The genuineness of the explanation is subjective and credibility-based, and simply put, requires the trial court to determine, based upon a consideration of all the circumstances surrounding the strike, whether it believes that the proffered explanation is truly the reason for the exercise of the peremptory challenge.</w:t>
      </w:r>
      <w:r w:rsidR="00905309" w:rsidRPr="00905309">
        <w:rPr>
          <w:sz w:val="28"/>
          <w:szCs w:val="28"/>
        </w:rPr>
        <w:t xml:space="preserve">” </w:t>
      </w:r>
      <w:hyperlink r:id="rId177" w:history="1">
        <w:r w:rsidRPr="00905309">
          <w:rPr>
            <w:rStyle w:val="Hyperlink"/>
            <w:i/>
            <w:sz w:val="28"/>
            <w:szCs w:val="28"/>
          </w:rPr>
          <w:t>Id</w:t>
        </w:r>
        <w:r w:rsidR="00E44374">
          <w:rPr>
            <w:rStyle w:val="Hyperlink"/>
            <w:i/>
            <w:sz w:val="28"/>
            <w:szCs w:val="28"/>
          </w:rPr>
          <w:t>.</w:t>
        </w:r>
        <w:r w:rsidR="00E44374">
          <w:rPr>
            <w:rStyle w:val="Hyperlink"/>
            <w:sz w:val="28"/>
            <w:szCs w:val="28"/>
          </w:rPr>
          <w:t xml:space="preserve"> at 688</w:t>
        </w:r>
      </w:hyperlink>
      <w:r w:rsidRPr="007E698B">
        <w:rPr>
          <w:sz w:val="28"/>
          <w:szCs w:val="28"/>
        </w:rPr>
        <w:t>.</w:t>
      </w:r>
      <w:r w:rsidR="00DD3BAD">
        <w:rPr>
          <w:rStyle w:val="FootnoteReference"/>
          <w:sz w:val="28"/>
          <w:szCs w:val="28"/>
        </w:rPr>
        <w:footnoteReference w:id="6"/>
      </w:r>
    </w:p>
    <w:p w14:paraId="198ED940" w14:textId="6AC7C442" w:rsidR="00DD3BAD" w:rsidRPr="00DD3BAD" w:rsidRDefault="005A3956" w:rsidP="000412DC">
      <w:pPr>
        <w:pStyle w:val="ListParagraph"/>
        <w:numPr>
          <w:ilvl w:val="0"/>
          <w:numId w:val="11"/>
        </w:numPr>
        <w:spacing w:before="240"/>
        <w:rPr>
          <w:sz w:val="28"/>
          <w:szCs w:val="28"/>
        </w:rPr>
      </w:pPr>
      <w:r w:rsidRPr="005A3956">
        <w:rPr>
          <w:b/>
          <w:sz w:val="28"/>
          <w:szCs w:val="28"/>
        </w:rPr>
        <w:t>Genuineness pitfalls.</w:t>
      </w:r>
      <w:r w:rsidR="008B2986" w:rsidRPr="005A3956">
        <w:rPr>
          <w:sz w:val="28"/>
          <w:szCs w:val="28"/>
        </w:rPr>
        <w:t xml:space="preserve"> </w:t>
      </w:r>
      <w:r w:rsidR="00BB428B" w:rsidRPr="005A3956">
        <w:rPr>
          <w:sz w:val="28"/>
          <w:szCs w:val="28"/>
        </w:rPr>
        <w:t xml:space="preserve">A potential pitfall in analyzing step three </w:t>
      </w:r>
      <w:r w:rsidR="00A21BB3">
        <w:rPr>
          <w:b/>
          <w:bCs/>
          <w:sz w:val="28"/>
          <w:szCs w:val="28"/>
        </w:rPr>
        <w:t>—</w:t>
      </w:r>
      <w:r w:rsidR="00BB428B" w:rsidRPr="005A3956">
        <w:rPr>
          <w:sz w:val="28"/>
          <w:szCs w:val="28"/>
        </w:rPr>
        <w:t xml:space="preserve"> whether the proffered reason is genuine</w:t>
      </w:r>
      <w:r w:rsidR="00A21BB3">
        <w:rPr>
          <w:sz w:val="28"/>
          <w:szCs w:val="28"/>
        </w:rPr>
        <w:t xml:space="preserve"> </w:t>
      </w:r>
      <w:r w:rsidR="00BB428B" w:rsidRPr="005A3956">
        <w:rPr>
          <w:sz w:val="28"/>
          <w:szCs w:val="28"/>
        </w:rPr>
        <w:t>—</w:t>
      </w:r>
      <w:r w:rsidR="00A21BB3">
        <w:rPr>
          <w:sz w:val="28"/>
          <w:szCs w:val="28"/>
        </w:rPr>
        <w:t xml:space="preserve"> </w:t>
      </w:r>
      <w:r w:rsidR="00BB428B" w:rsidRPr="005A3956">
        <w:rPr>
          <w:sz w:val="28"/>
          <w:szCs w:val="28"/>
        </w:rPr>
        <w:t>is the tendency to evaluate whether the proffered reason for the strike means the juror could not be fair.</w:t>
      </w:r>
      <w:r w:rsidR="00905309" w:rsidRPr="005A3956">
        <w:rPr>
          <w:sz w:val="28"/>
          <w:szCs w:val="28"/>
        </w:rPr>
        <w:t xml:space="preserve"> </w:t>
      </w:r>
      <w:r w:rsidR="00BB428B" w:rsidRPr="005A3956">
        <w:rPr>
          <w:sz w:val="28"/>
          <w:szCs w:val="28"/>
        </w:rPr>
        <w:t xml:space="preserve">While a potential </w:t>
      </w:r>
      <w:r w:rsidR="00905309" w:rsidRPr="005A3956">
        <w:rPr>
          <w:sz w:val="28"/>
          <w:szCs w:val="28"/>
        </w:rPr>
        <w:t>“</w:t>
      </w:r>
      <w:r w:rsidR="00BB428B" w:rsidRPr="005A3956">
        <w:rPr>
          <w:sz w:val="28"/>
          <w:szCs w:val="28"/>
        </w:rPr>
        <w:t>relevant factor</w:t>
      </w:r>
      <w:r w:rsidR="00905309" w:rsidRPr="005A3956">
        <w:rPr>
          <w:sz w:val="28"/>
          <w:szCs w:val="28"/>
        </w:rPr>
        <w:t>”</w:t>
      </w:r>
      <w:r w:rsidR="00BB428B" w:rsidRPr="005A3956">
        <w:rPr>
          <w:sz w:val="28"/>
          <w:szCs w:val="28"/>
        </w:rPr>
        <w:t xml:space="preserve"> to consider, this analysis may well lead to reversal</w:t>
      </w:r>
      <w:r w:rsidR="007A127D">
        <w:rPr>
          <w:sz w:val="28"/>
          <w:szCs w:val="28"/>
        </w:rPr>
        <w:t xml:space="preserve"> because it is not the reasonableness of the reason that is being tested, but rather its genuineness</w:t>
      </w:r>
      <w:r w:rsidR="00BB428B" w:rsidRPr="005A3956">
        <w:rPr>
          <w:sz w:val="28"/>
          <w:szCs w:val="28"/>
        </w:rPr>
        <w:t>.</w:t>
      </w:r>
    </w:p>
    <w:p w14:paraId="381A28B8" w14:textId="13230B7F" w:rsidR="00DD3BAD" w:rsidRPr="000412DC" w:rsidRDefault="00D14049" w:rsidP="000412DC">
      <w:pPr>
        <w:pStyle w:val="ListParagraph"/>
        <w:numPr>
          <w:ilvl w:val="0"/>
          <w:numId w:val="11"/>
        </w:numPr>
        <w:spacing w:before="240"/>
        <w:rPr>
          <w:sz w:val="28"/>
        </w:rPr>
      </w:pPr>
      <w:r w:rsidRPr="00DD3BAD">
        <w:rPr>
          <w:b/>
          <w:sz w:val="28"/>
          <w:szCs w:val="28"/>
        </w:rPr>
        <w:t xml:space="preserve">Whether a strike is </w:t>
      </w:r>
      <w:r w:rsidR="007A127D">
        <w:rPr>
          <w:b/>
          <w:sz w:val="28"/>
          <w:szCs w:val="28"/>
        </w:rPr>
        <w:t>g</w:t>
      </w:r>
      <w:r w:rsidRPr="00DD3BAD">
        <w:rPr>
          <w:b/>
          <w:sz w:val="28"/>
          <w:szCs w:val="28"/>
        </w:rPr>
        <w:t xml:space="preserve">enuine does not depend </w:t>
      </w:r>
      <w:r w:rsidR="00DD3BAD" w:rsidRPr="00DD3BAD">
        <w:rPr>
          <w:b/>
          <w:sz w:val="28"/>
          <w:szCs w:val="28"/>
        </w:rPr>
        <w:t xml:space="preserve">exclusively </w:t>
      </w:r>
      <w:r w:rsidRPr="00DD3BAD">
        <w:rPr>
          <w:b/>
          <w:sz w:val="28"/>
          <w:szCs w:val="28"/>
        </w:rPr>
        <w:t>on the racial makeup of the venire.</w:t>
      </w:r>
      <w:r w:rsidRPr="00DD3BAD">
        <w:rPr>
          <w:sz w:val="28"/>
          <w:szCs w:val="28"/>
        </w:rPr>
        <w:t xml:space="preserve"> </w:t>
      </w:r>
      <w:hyperlink r:id="rId178" w:history="1">
        <w:r w:rsidRPr="00DD3BAD">
          <w:rPr>
            <w:rStyle w:val="Hyperlink"/>
            <w:i/>
            <w:sz w:val="28"/>
            <w:szCs w:val="28"/>
          </w:rPr>
          <w:t>Lafayette v. Moody</w:t>
        </w:r>
        <w:r w:rsidRPr="00DD3BAD">
          <w:rPr>
            <w:rStyle w:val="Hyperlink"/>
            <w:sz w:val="28"/>
            <w:szCs w:val="28"/>
          </w:rPr>
          <w:t xml:space="preserve">, </w:t>
        </w:r>
        <w:r w:rsidR="005F0118">
          <w:rPr>
            <w:rStyle w:val="Hyperlink"/>
            <w:sz w:val="28"/>
            <w:szCs w:val="28"/>
          </w:rPr>
          <w:t>316 So. 3d 708</w:t>
        </w:r>
        <w:r w:rsidRPr="00DD3BAD">
          <w:rPr>
            <w:rStyle w:val="Hyperlink"/>
            <w:sz w:val="28"/>
            <w:szCs w:val="28"/>
          </w:rPr>
          <w:t xml:space="preserve"> (Fla. 4th DCA 2021)</w:t>
        </w:r>
      </w:hyperlink>
      <w:r w:rsidRPr="00DD3BAD">
        <w:rPr>
          <w:sz w:val="28"/>
          <w:szCs w:val="28"/>
        </w:rPr>
        <w:t xml:space="preserve"> (trial court erroneously force-seated juror who was </w:t>
      </w:r>
      <w:r w:rsidR="00CD7B1C">
        <w:rPr>
          <w:sz w:val="28"/>
          <w:szCs w:val="28"/>
        </w:rPr>
        <w:t>sole</w:t>
      </w:r>
      <w:r w:rsidRPr="00DD3BAD">
        <w:rPr>
          <w:sz w:val="28"/>
          <w:szCs w:val="28"/>
        </w:rPr>
        <w:t xml:space="preserve"> member of his race on jury; this factor alone is insufficient to disprove genuineness of reason for strike).</w:t>
      </w:r>
    </w:p>
    <w:p w14:paraId="3330A22C" w14:textId="189010E3" w:rsidR="00445015" w:rsidRPr="00DD3BAD" w:rsidRDefault="005B6E9A" w:rsidP="000412DC">
      <w:pPr>
        <w:pStyle w:val="ListParagraph"/>
        <w:numPr>
          <w:ilvl w:val="0"/>
          <w:numId w:val="11"/>
        </w:numPr>
        <w:spacing w:before="240"/>
        <w:rPr>
          <w:sz w:val="28"/>
          <w:szCs w:val="28"/>
        </w:rPr>
      </w:pPr>
      <w:r>
        <w:rPr>
          <w:b/>
          <w:sz w:val="28"/>
          <w:szCs w:val="28"/>
        </w:rPr>
        <w:t>Relevant factors to determine if a reason is genuine.</w:t>
      </w:r>
      <w:r w:rsidRPr="000412DC">
        <w:rPr>
          <w:sz w:val="28"/>
        </w:rPr>
        <w:t xml:space="preserve"> </w:t>
      </w:r>
      <w:r w:rsidR="005A3956" w:rsidRPr="00DD3BAD">
        <w:rPr>
          <w:sz w:val="28"/>
          <w:szCs w:val="28"/>
        </w:rPr>
        <w:t xml:space="preserve">To establish a record, the court may consider the following relevant factors among other considerations in determining whether the explanation is pretextual: </w:t>
      </w:r>
      <w:r w:rsidR="005A3956" w:rsidRPr="000412DC">
        <w:rPr>
          <w:sz w:val="28"/>
        </w:rPr>
        <w:t>the racial or ethnic makeup of the venire; prior strikes that were exercised against the same racial group; a strike based on a reason equally applicable to an unchallenged venireperson; and singling out the venireperson for special treatment</w:t>
      </w:r>
      <w:r w:rsidR="005A3956" w:rsidRPr="00DD3BAD">
        <w:rPr>
          <w:sz w:val="28"/>
          <w:szCs w:val="28"/>
        </w:rPr>
        <w:t xml:space="preserve">. </w:t>
      </w:r>
      <w:r w:rsidR="005A3956" w:rsidRPr="00DD3BAD">
        <w:rPr>
          <w:i/>
          <w:iCs/>
          <w:sz w:val="28"/>
          <w:szCs w:val="28"/>
        </w:rPr>
        <w:t xml:space="preserve">See </w:t>
      </w:r>
      <w:hyperlink r:id="rId179" w:history="1">
        <w:r w:rsidR="0044709A" w:rsidRPr="00DD3BAD">
          <w:rPr>
            <w:rStyle w:val="Hyperlink"/>
            <w:i/>
            <w:iCs/>
            <w:sz w:val="28"/>
            <w:szCs w:val="28"/>
          </w:rPr>
          <w:t xml:space="preserve">Rodriguez v. State, </w:t>
        </w:r>
        <w:r w:rsidR="0044709A" w:rsidRPr="00DD3BAD">
          <w:rPr>
            <w:rStyle w:val="Hyperlink"/>
            <w:sz w:val="28"/>
            <w:szCs w:val="28"/>
          </w:rPr>
          <w:t>753 So. 2d 29 (Fla. 2000)</w:t>
        </w:r>
      </w:hyperlink>
      <w:r w:rsidR="0044709A" w:rsidRPr="00DD3BAD">
        <w:rPr>
          <w:i/>
          <w:iCs/>
          <w:sz w:val="28"/>
          <w:szCs w:val="28"/>
        </w:rPr>
        <w:t>.</w:t>
      </w:r>
      <w:r w:rsidR="00021E94" w:rsidRPr="00DD3BAD">
        <w:rPr>
          <w:sz w:val="28"/>
          <w:szCs w:val="28"/>
        </w:rPr>
        <w:t xml:space="preserve"> </w:t>
      </w:r>
      <w:r>
        <w:rPr>
          <w:sz w:val="28"/>
          <w:szCs w:val="28"/>
        </w:rPr>
        <w:t>O</w:t>
      </w:r>
      <w:r w:rsidR="00021E94" w:rsidRPr="00DD3BAD">
        <w:rPr>
          <w:sz w:val="28"/>
          <w:szCs w:val="28"/>
        </w:rPr>
        <w:t>nce the striking party offers a reason for the strike which is race</w:t>
      </w:r>
      <w:r w:rsidR="005F0118">
        <w:rPr>
          <w:sz w:val="28"/>
          <w:szCs w:val="28"/>
        </w:rPr>
        <w:t xml:space="preserve"> </w:t>
      </w:r>
      <w:r w:rsidR="00021E94" w:rsidRPr="00DD3BAD">
        <w:rPr>
          <w:sz w:val="28"/>
          <w:szCs w:val="28"/>
        </w:rPr>
        <w:t xml:space="preserve">neutral, the objecting party </w:t>
      </w:r>
      <w:r>
        <w:rPr>
          <w:sz w:val="28"/>
          <w:szCs w:val="28"/>
        </w:rPr>
        <w:t xml:space="preserve">should </w:t>
      </w:r>
      <w:r w:rsidR="00021E94" w:rsidRPr="00DD3BAD">
        <w:rPr>
          <w:sz w:val="28"/>
          <w:szCs w:val="28"/>
        </w:rPr>
        <w:t xml:space="preserve">be required to refute the assertion of a genuine reason. </w:t>
      </w:r>
      <w:r w:rsidR="00021E94" w:rsidRPr="00DD3BAD">
        <w:rPr>
          <w:i/>
          <w:iCs/>
          <w:sz w:val="28"/>
          <w:szCs w:val="28"/>
        </w:rPr>
        <w:t xml:space="preserve">See </w:t>
      </w:r>
      <w:hyperlink r:id="rId180" w:history="1">
        <w:r w:rsidR="00021E94" w:rsidRPr="00DD3BAD">
          <w:rPr>
            <w:rStyle w:val="Hyperlink"/>
            <w:i/>
            <w:iCs/>
            <w:sz w:val="28"/>
            <w:szCs w:val="28"/>
          </w:rPr>
          <w:t>Brannon v. State</w:t>
        </w:r>
        <w:r w:rsidR="00021E94" w:rsidRPr="000412DC">
          <w:rPr>
            <w:rStyle w:val="Hyperlink"/>
            <w:sz w:val="28"/>
          </w:rPr>
          <w:t xml:space="preserve">, </w:t>
        </w:r>
        <w:r w:rsidR="00021E94" w:rsidRPr="00DD3BAD">
          <w:rPr>
            <w:rStyle w:val="Hyperlink"/>
            <w:sz w:val="28"/>
            <w:szCs w:val="28"/>
          </w:rPr>
          <w:t>3D20-175, 2021 WL 1897064 (Fla. 3d DCA May 12, 2021)</w:t>
        </w:r>
      </w:hyperlink>
      <w:r w:rsidR="00021E94" w:rsidRPr="00DD3BAD">
        <w:rPr>
          <w:sz w:val="28"/>
          <w:szCs w:val="28"/>
        </w:rPr>
        <w:t xml:space="preserve"> (reversing where </w:t>
      </w:r>
      <w:r w:rsidR="005F0118">
        <w:rPr>
          <w:sz w:val="28"/>
          <w:szCs w:val="28"/>
        </w:rPr>
        <w:t>there was</w:t>
      </w:r>
      <w:r w:rsidR="00021E94" w:rsidRPr="00DD3BAD">
        <w:rPr>
          <w:sz w:val="28"/>
          <w:szCs w:val="28"/>
        </w:rPr>
        <w:t xml:space="preserve"> no record support that proffered reason was not genuine).</w:t>
      </w:r>
      <w:r w:rsidR="00B35984" w:rsidRPr="00DD3BAD">
        <w:rPr>
          <w:sz w:val="28"/>
          <w:szCs w:val="28"/>
        </w:rPr>
        <w:t xml:space="preserve"> </w:t>
      </w:r>
      <w:r w:rsidR="00B35984" w:rsidRPr="00DD3BAD">
        <w:rPr>
          <w:i/>
          <w:sz w:val="28"/>
          <w:szCs w:val="28"/>
        </w:rPr>
        <w:t xml:space="preserve">See also </w:t>
      </w:r>
      <w:hyperlink r:id="rId181" w:history="1">
        <w:r w:rsidR="00B35984" w:rsidRPr="00DD3BAD">
          <w:rPr>
            <w:rStyle w:val="Hyperlink"/>
            <w:i/>
            <w:sz w:val="28"/>
            <w:szCs w:val="28"/>
          </w:rPr>
          <w:t xml:space="preserve">Henfield El v. State, </w:t>
        </w:r>
        <w:r w:rsidR="00B35984" w:rsidRPr="00DD3BAD">
          <w:rPr>
            <w:rStyle w:val="Hyperlink"/>
            <w:sz w:val="28"/>
            <w:szCs w:val="28"/>
          </w:rPr>
          <w:t>308 So. 3d 202 (Fla. 4th DCA 2020)</w:t>
        </w:r>
      </w:hyperlink>
      <w:r w:rsidR="00B35984" w:rsidRPr="00DD3BAD">
        <w:rPr>
          <w:sz w:val="28"/>
          <w:szCs w:val="28"/>
        </w:rPr>
        <w:t xml:space="preserve"> (affirming where garbled record precluded any finding that trial court abused its discretion).</w:t>
      </w:r>
    </w:p>
    <w:p w14:paraId="6DB35F4E" w14:textId="2698BD46" w:rsidR="007C7687" w:rsidRPr="005B6E9A" w:rsidRDefault="00B222D1" w:rsidP="00B222D1">
      <w:pPr>
        <w:numPr>
          <w:ilvl w:val="0"/>
          <w:numId w:val="11"/>
        </w:numPr>
        <w:spacing w:before="240"/>
        <w:ind w:right="360"/>
        <w:rPr>
          <w:sz w:val="28"/>
          <w:szCs w:val="28"/>
        </w:rPr>
      </w:pPr>
      <w:r>
        <w:rPr>
          <w:b/>
          <w:sz w:val="28"/>
          <w:szCs w:val="28"/>
        </w:rPr>
        <w:t xml:space="preserve">Preservation and </w:t>
      </w:r>
      <w:r w:rsidR="008A54A3">
        <w:rPr>
          <w:b/>
          <w:sz w:val="28"/>
          <w:szCs w:val="28"/>
        </w:rPr>
        <w:t>r</w:t>
      </w:r>
      <w:r>
        <w:rPr>
          <w:b/>
          <w:sz w:val="28"/>
          <w:szCs w:val="28"/>
        </w:rPr>
        <w:t>eview. Objecting party must specifically object and make a record on the issue of genuineness.</w:t>
      </w:r>
      <w:r w:rsidR="007C7687" w:rsidRPr="000412DC">
        <w:rPr>
          <w:sz w:val="28"/>
          <w:szCs w:val="28"/>
        </w:rPr>
        <w:t xml:space="preserve"> </w:t>
      </w:r>
      <w:hyperlink r:id="rId182" w:history="1">
        <w:r w:rsidR="007C7687" w:rsidRPr="000412DC">
          <w:rPr>
            <w:rStyle w:val="Hyperlink"/>
            <w:i/>
            <w:sz w:val="28"/>
          </w:rPr>
          <w:t>State v. Johnson</w:t>
        </w:r>
        <w:r w:rsidR="007C7687" w:rsidRPr="000412DC">
          <w:rPr>
            <w:rStyle w:val="Hyperlink"/>
            <w:sz w:val="28"/>
          </w:rPr>
          <w:t>, 295 So. 3d 710, 716 (Fla. 2020)</w:t>
        </w:r>
      </w:hyperlink>
      <w:r>
        <w:rPr>
          <w:sz w:val="28"/>
          <w:szCs w:val="28"/>
        </w:rPr>
        <w:t xml:space="preserve"> (“</w:t>
      </w:r>
      <w:r w:rsidRPr="00B222D1">
        <w:rPr>
          <w:sz w:val="28"/>
          <w:szCs w:val="28"/>
        </w:rPr>
        <w:t>It is the objecting party</w:t>
      </w:r>
      <w:r w:rsidR="004A63FE">
        <w:rPr>
          <w:sz w:val="28"/>
          <w:szCs w:val="28"/>
        </w:rPr>
        <w:t>’</w:t>
      </w:r>
      <w:r w:rsidRPr="00B222D1">
        <w:rPr>
          <w:sz w:val="28"/>
          <w:szCs w:val="28"/>
        </w:rPr>
        <w:t>s obligation to place the trial court on notice of the basis for the challenge and create a record supporting that objection</w:t>
      </w:r>
      <w:r>
        <w:rPr>
          <w:sz w:val="28"/>
          <w:szCs w:val="28"/>
        </w:rPr>
        <w:t xml:space="preserve">”). </w:t>
      </w:r>
      <w:r w:rsidR="007C7687">
        <w:rPr>
          <w:sz w:val="28"/>
          <w:szCs w:val="28"/>
        </w:rPr>
        <w:t xml:space="preserve">In </w:t>
      </w:r>
      <w:hyperlink r:id="rId183" w:history="1">
        <w:r w:rsidR="007C7687" w:rsidRPr="007C7687">
          <w:rPr>
            <w:rStyle w:val="Hyperlink"/>
            <w:i/>
            <w:sz w:val="28"/>
            <w:szCs w:val="28"/>
          </w:rPr>
          <w:t>Craven v. State</w:t>
        </w:r>
        <w:r w:rsidR="007C7687" w:rsidRPr="007C7687">
          <w:rPr>
            <w:rStyle w:val="Hyperlink"/>
            <w:sz w:val="28"/>
            <w:szCs w:val="28"/>
          </w:rPr>
          <w:t>, 310 So. 3d 891 (Fla. 2020)</w:t>
        </w:r>
      </w:hyperlink>
      <w:r w:rsidR="007C7687" w:rsidRPr="007C7687">
        <w:rPr>
          <w:sz w:val="28"/>
          <w:szCs w:val="28"/>
        </w:rPr>
        <w:t>,</w:t>
      </w:r>
      <w:r w:rsidR="00196B2F">
        <w:rPr>
          <w:sz w:val="28"/>
          <w:szCs w:val="28"/>
        </w:rPr>
        <w:t xml:space="preserve"> </w:t>
      </w:r>
      <w:r w:rsidR="007C7687">
        <w:rPr>
          <w:sz w:val="28"/>
          <w:szCs w:val="28"/>
        </w:rPr>
        <w:t xml:space="preserve">noting </w:t>
      </w:r>
      <w:hyperlink r:id="rId184" w:history="1">
        <w:r w:rsidR="007C7687" w:rsidRPr="008A54A3">
          <w:rPr>
            <w:rStyle w:val="Hyperlink"/>
            <w:i/>
            <w:sz w:val="28"/>
            <w:szCs w:val="28"/>
          </w:rPr>
          <w:t>Johnson</w:t>
        </w:r>
      </w:hyperlink>
      <w:r w:rsidR="007C7687">
        <w:rPr>
          <w:sz w:val="28"/>
          <w:szCs w:val="28"/>
        </w:rPr>
        <w:t xml:space="preserve">, the Court sustained the trial court’s decision to force-seat a Black juror over objection of a White defendant tried for murder of a Black victim. </w:t>
      </w:r>
      <w:r w:rsidR="005B6E9A">
        <w:rPr>
          <w:sz w:val="28"/>
          <w:szCs w:val="28"/>
        </w:rPr>
        <w:t>Among the factors considered, t</w:t>
      </w:r>
      <w:r w:rsidR="007C7687">
        <w:rPr>
          <w:sz w:val="28"/>
          <w:szCs w:val="28"/>
        </w:rPr>
        <w:t xml:space="preserve">he </w:t>
      </w:r>
      <w:r w:rsidR="005B6E9A">
        <w:rPr>
          <w:sz w:val="28"/>
          <w:szCs w:val="28"/>
        </w:rPr>
        <w:t>d</w:t>
      </w:r>
      <w:r w:rsidR="007C7687">
        <w:rPr>
          <w:sz w:val="28"/>
          <w:szCs w:val="28"/>
        </w:rPr>
        <w:t>efendant struck two other Black jurors, and the trial court found a distinction between the answers given by the challenged juror and other jurors who expressed predisposition to impose the death penalty. In affirming, the Court noted, “</w:t>
      </w:r>
      <w:r w:rsidR="007C7687" w:rsidRPr="007C7687">
        <w:rPr>
          <w:sz w:val="28"/>
          <w:szCs w:val="28"/>
        </w:rPr>
        <w:t>defense counsel did not dispute the State</w:t>
      </w:r>
      <w:r w:rsidR="004A63FE">
        <w:rPr>
          <w:sz w:val="28"/>
          <w:szCs w:val="28"/>
        </w:rPr>
        <w:t>’</w:t>
      </w:r>
      <w:r w:rsidR="007C7687" w:rsidRPr="007C7687">
        <w:rPr>
          <w:sz w:val="28"/>
          <w:szCs w:val="28"/>
        </w:rPr>
        <w:t xml:space="preserve">s argument that she had confused the two prospective jurors’ responses or otherwise attempt make a record on this issue, and the State accurately described prospective juror </w:t>
      </w:r>
      <w:r w:rsidR="008A54A3">
        <w:rPr>
          <w:sz w:val="28"/>
          <w:szCs w:val="28"/>
        </w:rPr>
        <w:t>Glisson’s</w:t>
      </w:r>
      <w:r w:rsidR="007C7687" w:rsidRPr="007C7687">
        <w:rPr>
          <w:sz w:val="28"/>
          <w:szCs w:val="28"/>
        </w:rPr>
        <w:t xml:space="preserve"> responses. Nor did defense counsel argue below that the trial court had failed to comply with step 3 of </w:t>
      </w:r>
      <w:hyperlink r:id="rId185" w:history="1">
        <w:r w:rsidR="007C7687" w:rsidRPr="008A54A3">
          <w:rPr>
            <w:rStyle w:val="Hyperlink"/>
            <w:i/>
            <w:sz w:val="28"/>
            <w:szCs w:val="28"/>
          </w:rPr>
          <w:t>Melbourne</w:t>
        </w:r>
      </w:hyperlink>
      <w:r w:rsidR="007C7687" w:rsidRPr="007C7687">
        <w:rPr>
          <w:sz w:val="28"/>
          <w:szCs w:val="28"/>
        </w:rPr>
        <w:t xml:space="preserve"> in denying the </w:t>
      </w:r>
      <w:r w:rsidR="007C7687">
        <w:rPr>
          <w:sz w:val="28"/>
          <w:szCs w:val="28"/>
        </w:rPr>
        <w:t xml:space="preserve">peremptory strike to Juror Ford.” </w:t>
      </w:r>
      <w:hyperlink r:id="rId186" w:history="1">
        <w:r w:rsidR="007C7687" w:rsidRPr="008A54A3">
          <w:rPr>
            <w:rStyle w:val="Hyperlink"/>
            <w:i/>
            <w:sz w:val="28"/>
            <w:szCs w:val="28"/>
          </w:rPr>
          <w:t xml:space="preserve">Id. </w:t>
        </w:r>
        <w:r w:rsidR="007C7687" w:rsidRPr="008A54A3">
          <w:rPr>
            <w:rStyle w:val="Hyperlink"/>
            <w:sz w:val="28"/>
            <w:szCs w:val="28"/>
          </w:rPr>
          <w:t>at 901</w:t>
        </w:r>
      </w:hyperlink>
      <w:r w:rsidR="007C7687">
        <w:rPr>
          <w:sz w:val="28"/>
          <w:szCs w:val="28"/>
        </w:rPr>
        <w:t>.</w:t>
      </w:r>
      <w:r w:rsidR="005B6E9A">
        <w:rPr>
          <w:sz w:val="28"/>
          <w:szCs w:val="28"/>
        </w:rPr>
        <w:t xml:space="preserve"> </w:t>
      </w:r>
      <w:r w:rsidR="005B6E9A" w:rsidRPr="008A54A3">
        <w:rPr>
          <w:sz w:val="28"/>
          <w:szCs w:val="28"/>
        </w:rPr>
        <w:t xml:space="preserve">Thus, under </w:t>
      </w:r>
      <w:hyperlink r:id="rId187" w:history="1">
        <w:r w:rsidR="005B6E9A" w:rsidRPr="008A54A3">
          <w:rPr>
            <w:rStyle w:val="Hyperlink"/>
            <w:i/>
            <w:sz w:val="28"/>
            <w:szCs w:val="28"/>
          </w:rPr>
          <w:t>Johnson</w:t>
        </w:r>
      </w:hyperlink>
      <w:r w:rsidR="005B6E9A" w:rsidRPr="008A54A3">
        <w:rPr>
          <w:sz w:val="28"/>
          <w:szCs w:val="28"/>
        </w:rPr>
        <w:t>,</w:t>
      </w:r>
      <w:r w:rsidR="005B6E9A" w:rsidRPr="000412DC">
        <w:rPr>
          <w:sz w:val="28"/>
        </w:rPr>
        <w:t xml:space="preserve"> the onus is on the objecting party to properly object and make a record challenging the trial court’s findings on </w:t>
      </w:r>
      <w:r w:rsidR="008A54A3">
        <w:rPr>
          <w:sz w:val="28"/>
          <w:szCs w:val="28"/>
        </w:rPr>
        <w:t>s</w:t>
      </w:r>
      <w:r w:rsidR="005B6E9A" w:rsidRPr="008A54A3">
        <w:rPr>
          <w:sz w:val="28"/>
          <w:szCs w:val="28"/>
        </w:rPr>
        <w:t>tep</w:t>
      </w:r>
      <w:r w:rsidR="005B6E9A" w:rsidRPr="000412DC">
        <w:rPr>
          <w:sz w:val="28"/>
        </w:rPr>
        <w:t xml:space="preserve"> 3</w:t>
      </w:r>
      <w:r w:rsidR="005B6E9A">
        <w:rPr>
          <w:sz w:val="28"/>
          <w:szCs w:val="28"/>
        </w:rPr>
        <w:t>.</w:t>
      </w:r>
    </w:p>
    <w:p w14:paraId="11876F15" w14:textId="26A79BBC" w:rsidR="0041610D" w:rsidRPr="007A127D" w:rsidRDefault="00445015" w:rsidP="00800E87">
      <w:pPr>
        <w:pStyle w:val="ListParagraph"/>
        <w:numPr>
          <w:ilvl w:val="0"/>
          <w:numId w:val="14"/>
        </w:numPr>
        <w:spacing w:before="240"/>
        <w:ind w:right="90"/>
        <w:rPr>
          <w:sz w:val="28"/>
          <w:szCs w:val="28"/>
        </w:rPr>
      </w:pPr>
      <w:r w:rsidRPr="007A127D">
        <w:rPr>
          <w:b/>
          <w:sz w:val="28"/>
          <w:szCs w:val="28"/>
        </w:rPr>
        <w:t>F</w:t>
      </w:r>
      <w:r w:rsidR="00EF7D86" w:rsidRPr="007A127D">
        <w:rPr>
          <w:b/>
          <w:sz w:val="28"/>
          <w:szCs w:val="28"/>
        </w:rPr>
        <w:t xml:space="preserve">orce-seating </w:t>
      </w:r>
      <w:r w:rsidR="00A1570F" w:rsidRPr="007A127D">
        <w:rPr>
          <w:b/>
          <w:sz w:val="28"/>
          <w:szCs w:val="28"/>
        </w:rPr>
        <w:t xml:space="preserve">a </w:t>
      </w:r>
      <w:r w:rsidR="00EF7D86" w:rsidRPr="007A127D">
        <w:rPr>
          <w:b/>
          <w:sz w:val="28"/>
          <w:szCs w:val="28"/>
        </w:rPr>
        <w:t xml:space="preserve">juror after denying </w:t>
      </w:r>
      <w:r w:rsidR="00A1570F" w:rsidRPr="007A127D">
        <w:rPr>
          <w:b/>
          <w:sz w:val="28"/>
          <w:szCs w:val="28"/>
        </w:rPr>
        <w:t xml:space="preserve">a </w:t>
      </w:r>
      <w:r w:rsidR="00EF7D86" w:rsidRPr="007A127D">
        <w:rPr>
          <w:b/>
          <w:sz w:val="28"/>
          <w:szCs w:val="28"/>
        </w:rPr>
        <w:t>peremptory challenge</w:t>
      </w:r>
      <w:r w:rsidRPr="007A127D">
        <w:rPr>
          <w:b/>
          <w:sz w:val="28"/>
          <w:szCs w:val="28"/>
        </w:rPr>
        <w:t xml:space="preserve"> versus</w:t>
      </w:r>
      <w:r w:rsidR="00EF7D86" w:rsidRPr="007A127D">
        <w:rPr>
          <w:b/>
          <w:sz w:val="28"/>
          <w:szCs w:val="28"/>
        </w:rPr>
        <w:t xml:space="preserve"> permitting a peremptory challenge over objection</w:t>
      </w:r>
      <w:r w:rsidR="00AC40C0" w:rsidRPr="000412DC">
        <w:rPr>
          <w:b/>
          <w:sz w:val="28"/>
        </w:rPr>
        <w:t>.</w:t>
      </w:r>
      <w:r w:rsidR="00AC40C0" w:rsidRPr="007A127D">
        <w:rPr>
          <w:sz w:val="28"/>
          <w:szCs w:val="28"/>
        </w:rPr>
        <w:t xml:space="preserve"> </w:t>
      </w:r>
      <w:r w:rsidR="00BB428B" w:rsidRPr="007A127D">
        <w:rPr>
          <w:sz w:val="28"/>
          <w:szCs w:val="28"/>
        </w:rPr>
        <w:t>The court in</w:t>
      </w:r>
      <w:r w:rsidR="00DC58FD" w:rsidRPr="00DC58FD">
        <w:t xml:space="preserve"> </w:t>
      </w:r>
      <w:hyperlink r:id="rId188" w:history="1">
        <w:r w:rsidR="00DC58FD" w:rsidRPr="007A127D">
          <w:rPr>
            <w:rStyle w:val="Hyperlink"/>
            <w:i/>
            <w:sz w:val="28"/>
            <w:szCs w:val="28"/>
          </w:rPr>
          <w:t>Wimberly v. State</w:t>
        </w:r>
        <w:r w:rsidR="00DC58FD" w:rsidRPr="007A127D">
          <w:rPr>
            <w:rStyle w:val="Hyperlink"/>
            <w:sz w:val="28"/>
            <w:szCs w:val="28"/>
          </w:rPr>
          <w:t>, 118 So. 3d 816 (Fla. 4th DCA 2012)</w:t>
        </w:r>
      </w:hyperlink>
      <w:r w:rsidR="008A54A3">
        <w:rPr>
          <w:sz w:val="28"/>
          <w:szCs w:val="28"/>
        </w:rPr>
        <w:t>,</w:t>
      </w:r>
      <w:r w:rsidR="00BB428B" w:rsidRPr="007A127D">
        <w:rPr>
          <w:sz w:val="28"/>
          <w:szCs w:val="28"/>
        </w:rPr>
        <w:t xml:space="preserve"> drew a distinction between review of </w:t>
      </w:r>
      <w:r w:rsidR="00731099" w:rsidRPr="007A127D">
        <w:rPr>
          <w:sz w:val="28"/>
          <w:szCs w:val="28"/>
        </w:rPr>
        <w:t xml:space="preserve">a </w:t>
      </w:r>
      <w:r w:rsidR="00BB428B" w:rsidRPr="007A127D">
        <w:rPr>
          <w:sz w:val="28"/>
          <w:szCs w:val="28"/>
        </w:rPr>
        <w:t>denial of a defendant</w:t>
      </w:r>
      <w:r w:rsidR="00905309" w:rsidRPr="007A127D">
        <w:rPr>
          <w:sz w:val="28"/>
          <w:szCs w:val="28"/>
        </w:rPr>
        <w:t>’</w:t>
      </w:r>
      <w:r w:rsidR="00BB428B" w:rsidRPr="007A127D">
        <w:rPr>
          <w:sz w:val="28"/>
          <w:szCs w:val="28"/>
        </w:rPr>
        <w:t xml:space="preserve">s request for a peremptory strike </w:t>
      </w:r>
      <w:r w:rsidR="00731099" w:rsidRPr="007A127D">
        <w:rPr>
          <w:sz w:val="28"/>
          <w:szCs w:val="28"/>
        </w:rPr>
        <w:t>—</w:t>
      </w:r>
      <w:r w:rsidR="00BB428B" w:rsidRPr="007A127D">
        <w:rPr>
          <w:sz w:val="28"/>
          <w:szCs w:val="28"/>
        </w:rPr>
        <w:t xml:space="preserve"> which results in force-seating a juror on the defendant</w:t>
      </w:r>
      <w:r w:rsidR="00905309" w:rsidRPr="007A127D">
        <w:rPr>
          <w:sz w:val="28"/>
          <w:szCs w:val="28"/>
        </w:rPr>
        <w:t>’</w:t>
      </w:r>
      <w:r w:rsidR="00BB428B" w:rsidRPr="007A127D">
        <w:rPr>
          <w:sz w:val="28"/>
          <w:szCs w:val="28"/>
        </w:rPr>
        <w:t xml:space="preserve">s jury panel </w:t>
      </w:r>
      <w:r w:rsidR="00731099" w:rsidRPr="007A127D">
        <w:rPr>
          <w:sz w:val="28"/>
          <w:szCs w:val="28"/>
        </w:rPr>
        <w:t>—</w:t>
      </w:r>
      <w:r w:rsidR="00BB428B" w:rsidRPr="007A127D">
        <w:rPr>
          <w:sz w:val="28"/>
          <w:szCs w:val="28"/>
        </w:rPr>
        <w:t xml:space="preserve"> and review of trial court decisions permitting </w:t>
      </w:r>
      <w:r w:rsidR="00731099" w:rsidRPr="007A127D">
        <w:rPr>
          <w:sz w:val="28"/>
          <w:szCs w:val="28"/>
        </w:rPr>
        <w:t>s</w:t>
      </w:r>
      <w:r w:rsidR="00BB428B" w:rsidRPr="007A127D">
        <w:rPr>
          <w:sz w:val="28"/>
          <w:szCs w:val="28"/>
        </w:rPr>
        <w:t>tate peremptory strikes.</w:t>
      </w:r>
      <w:r w:rsidR="00905309" w:rsidRPr="007A127D">
        <w:rPr>
          <w:sz w:val="28"/>
          <w:szCs w:val="28"/>
        </w:rPr>
        <w:t xml:space="preserve"> </w:t>
      </w:r>
      <w:r w:rsidR="00BB428B" w:rsidRPr="007A127D">
        <w:rPr>
          <w:sz w:val="28"/>
          <w:szCs w:val="28"/>
        </w:rPr>
        <w:t xml:space="preserve">In </w:t>
      </w:r>
      <w:hyperlink r:id="rId189" w:history="1">
        <w:r w:rsidR="00BB428B" w:rsidRPr="007A127D">
          <w:rPr>
            <w:rStyle w:val="Hyperlink"/>
            <w:i/>
            <w:sz w:val="28"/>
            <w:szCs w:val="28"/>
          </w:rPr>
          <w:t>Wimberly</w:t>
        </w:r>
      </w:hyperlink>
      <w:r w:rsidR="00BB428B" w:rsidRPr="007A127D">
        <w:rPr>
          <w:sz w:val="28"/>
          <w:szCs w:val="28"/>
        </w:rPr>
        <w:t xml:space="preserve">, the issue was whether the trial court erred in permitting the </w:t>
      </w:r>
      <w:r w:rsidR="00492961" w:rsidRPr="007A127D">
        <w:rPr>
          <w:sz w:val="28"/>
          <w:szCs w:val="28"/>
        </w:rPr>
        <w:t>s</w:t>
      </w:r>
      <w:r w:rsidR="00BB428B" w:rsidRPr="007A127D">
        <w:rPr>
          <w:sz w:val="28"/>
          <w:szCs w:val="28"/>
        </w:rPr>
        <w:t>tate to strike a juror</w:t>
      </w:r>
      <w:r w:rsidR="005E56E6" w:rsidRPr="007A127D">
        <w:rPr>
          <w:sz w:val="28"/>
          <w:szCs w:val="28"/>
        </w:rPr>
        <w:t>, which was</w:t>
      </w:r>
      <w:r w:rsidR="00BB428B" w:rsidRPr="007A127D">
        <w:rPr>
          <w:sz w:val="28"/>
          <w:szCs w:val="28"/>
        </w:rPr>
        <w:t xml:space="preserve"> different from the issue in </w:t>
      </w:r>
      <w:hyperlink r:id="rId190" w:history="1">
        <w:r w:rsidR="00BB428B" w:rsidRPr="007A127D">
          <w:rPr>
            <w:rStyle w:val="Hyperlink"/>
            <w:i/>
            <w:sz w:val="28"/>
            <w:szCs w:val="28"/>
          </w:rPr>
          <w:t>Hayes</w:t>
        </w:r>
      </w:hyperlink>
      <w:r w:rsidR="00BB428B" w:rsidRPr="007A127D">
        <w:rPr>
          <w:sz w:val="28"/>
          <w:szCs w:val="28"/>
        </w:rPr>
        <w:t>, where the defendant was denied the right to strike an unwanted juror.</w:t>
      </w:r>
      <w:r w:rsidR="00905309" w:rsidRPr="007A127D">
        <w:rPr>
          <w:sz w:val="28"/>
          <w:szCs w:val="28"/>
        </w:rPr>
        <w:t xml:space="preserve"> </w:t>
      </w:r>
      <w:r w:rsidR="0041610D" w:rsidRPr="007A127D">
        <w:rPr>
          <w:sz w:val="28"/>
          <w:szCs w:val="28"/>
        </w:rPr>
        <w:t>Because a party is not entitled to seat a particular juror, prejudice is greater to a party forced to seat a juror than to a party when the opponent is permitted to strike a juror.</w:t>
      </w:r>
    </w:p>
    <w:p w14:paraId="13BD3C38" w14:textId="7BD96199" w:rsidR="00B816EF" w:rsidRPr="00282D7D" w:rsidRDefault="00D405C1" w:rsidP="00282D7D">
      <w:pPr>
        <w:pStyle w:val="ListParagraph"/>
        <w:numPr>
          <w:ilvl w:val="0"/>
          <w:numId w:val="14"/>
        </w:numPr>
        <w:spacing w:before="240"/>
        <w:rPr>
          <w:sz w:val="28"/>
          <w:szCs w:val="28"/>
        </w:rPr>
      </w:pPr>
      <w:r w:rsidRPr="00282D7D">
        <w:rPr>
          <w:b/>
          <w:sz w:val="28"/>
          <w:szCs w:val="28"/>
        </w:rPr>
        <w:t>If the record refutes trial court’s conclusion on genuineness, the appellate court may reverse</w:t>
      </w:r>
      <w:r w:rsidR="00AC3998" w:rsidRPr="00282D7D">
        <w:rPr>
          <w:b/>
          <w:sz w:val="28"/>
          <w:szCs w:val="28"/>
        </w:rPr>
        <w:t>.</w:t>
      </w:r>
      <w:r w:rsidR="00905309" w:rsidRPr="00282D7D">
        <w:rPr>
          <w:sz w:val="28"/>
          <w:szCs w:val="28"/>
        </w:rPr>
        <w:t xml:space="preserve"> </w:t>
      </w:r>
      <w:r w:rsidR="002C7AEF" w:rsidRPr="00282D7D">
        <w:rPr>
          <w:sz w:val="28"/>
          <w:szCs w:val="28"/>
        </w:rPr>
        <w:t>If the record supports the conclusion that the reason for the strike was pretextual, the trial court</w:t>
      </w:r>
      <w:r w:rsidR="00905309" w:rsidRPr="00282D7D">
        <w:rPr>
          <w:sz w:val="28"/>
          <w:szCs w:val="28"/>
        </w:rPr>
        <w:t>’</w:t>
      </w:r>
      <w:r w:rsidR="002C7AEF" w:rsidRPr="00282D7D">
        <w:rPr>
          <w:sz w:val="28"/>
          <w:szCs w:val="28"/>
        </w:rPr>
        <w:t>s finding of genuineness may be reversed.</w:t>
      </w:r>
      <w:r w:rsidR="00905309" w:rsidRPr="00282D7D">
        <w:rPr>
          <w:sz w:val="28"/>
          <w:szCs w:val="28"/>
        </w:rPr>
        <w:t xml:space="preserve"> </w:t>
      </w:r>
      <w:r w:rsidR="002C7AEF" w:rsidRPr="00282D7D">
        <w:rPr>
          <w:sz w:val="28"/>
          <w:szCs w:val="28"/>
        </w:rPr>
        <w:t>For example, c</w:t>
      </w:r>
      <w:r w:rsidR="005E36AE" w:rsidRPr="00282D7D">
        <w:rPr>
          <w:sz w:val="28"/>
          <w:szCs w:val="28"/>
        </w:rPr>
        <w:t>ourts have reversed where the reason given for the strike applies equally to another</w:t>
      </w:r>
      <w:r w:rsidR="002F6C73" w:rsidRPr="00282D7D">
        <w:rPr>
          <w:sz w:val="28"/>
          <w:szCs w:val="28"/>
        </w:rPr>
        <w:t>,</w:t>
      </w:r>
      <w:r w:rsidR="005E36AE" w:rsidRPr="00282D7D">
        <w:rPr>
          <w:sz w:val="28"/>
          <w:szCs w:val="28"/>
        </w:rPr>
        <w:t xml:space="preserve"> seated juror wh</w:t>
      </w:r>
      <w:r w:rsidR="000D0C9A" w:rsidRPr="00282D7D">
        <w:rPr>
          <w:sz w:val="28"/>
          <w:szCs w:val="28"/>
        </w:rPr>
        <w:t>o is not a member of the challenged</w:t>
      </w:r>
      <w:r w:rsidR="005E36AE" w:rsidRPr="00282D7D">
        <w:rPr>
          <w:sz w:val="28"/>
          <w:szCs w:val="28"/>
        </w:rPr>
        <w:t xml:space="preserve"> juror</w:t>
      </w:r>
      <w:r w:rsidR="00905309" w:rsidRPr="00282D7D">
        <w:rPr>
          <w:sz w:val="28"/>
          <w:szCs w:val="28"/>
        </w:rPr>
        <w:t>’</w:t>
      </w:r>
      <w:r w:rsidR="005E36AE" w:rsidRPr="00282D7D">
        <w:rPr>
          <w:sz w:val="28"/>
          <w:szCs w:val="28"/>
        </w:rPr>
        <w:t>s protected class.</w:t>
      </w:r>
      <w:r w:rsidR="00905309" w:rsidRPr="00282D7D">
        <w:rPr>
          <w:sz w:val="28"/>
          <w:szCs w:val="28"/>
        </w:rPr>
        <w:t xml:space="preserve"> </w:t>
      </w:r>
      <w:r w:rsidR="0041610D" w:rsidRPr="00282D7D">
        <w:rPr>
          <w:i/>
          <w:sz w:val="28"/>
          <w:szCs w:val="28"/>
        </w:rPr>
        <w:t xml:space="preserve">See </w:t>
      </w:r>
      <w:hyperlink r:id="rId191" w:history="1">
        <w:r w:rsidR="00D36296" w:rsidRPr="00282D7D">
          <w:rPr>
            <w:rStyle w:val="Hyperlink"/>
            <w:i/>
            <w:sz w:val="28"/>
            <w:szCs w:val="28"/>
          </w:rPr>
          <w:t>Fleming v. State</w:t>
        </w:r>
        <w:r w:rsidR="00D36296" w:rsidRPr="00282D7D">
          <w:rPr>
            <w:rStyle w:val="Hyperlink"/>
            <w:sz w:val="28"/>
            <w:szCs w:val="28"/>
          </w:rPr>
          <w:t xml:space="preserve">, </w:t>
        </w:r>
        <w:r w:rsidR="000D0C9A" w:rsidRPr="00282D7D">
          <w:rPr>
            <w:rStyle w:val="Hyperlink"/>
            <w:sz w:val="28"/>
            <w:szCs w:val="28"/>
          </w:rPr>
          <w:t>825 So. 2d 1027 (Fla. 1st DCA 2002)</w:t>
        </w:r>
      </w:hyperlink>
      <w:r w:rsidR="0041610D" w:rsidRPr="00282D7D">
        <w:rPr>
          <w:rStyle w:val="Hyperlink"/>
          <w:sz w:val="28"/>
          <w:szCs w:val="28"/>
        </w:rPr>
        <w:t xml:space="preserve"> </w:t>
      </w:r>
      <w:r w:rsidR="0041610D" w:rsidRPr="002662E4">
        <w:rPr>
          <w:rStyle w:val="Hyperlink"/>
          <w:sz w:val="28"/>
        </w:rPr>
        <w:t>(</w:t>
      </w:r>
      <w:r w:rsidR="0041610D" w:rsidRPr="00282D7D">
        <w:rPr>
          <w:sz w:val="28"/>
          <w:szCs w:val="28"/>
        </w:rPr>
        <w:t xml:space="preserve">proffered reason </w:t>
      </w:r>
      <w:r w:rsidR="000D0C9A" w:rsidRPr="00282D7D">
        <w:rPr>
          <w:sz w:val="28"/>
          <w:szCs w:val="28"/>
        </w:rPr>
        <w:t xml:space="preserve">for </w:t>
      </w:r>
      <w:r w:rsidR="0041610D" w:rsidRPr="00282D7D">
        <w:rPr>
          <w:sz w:val="28"/>
          <w:szCs w:val="28"/>
        </w:rPr>
        <w:t xml:space="preserve">strike </w:t>
      </w:r>
      <w:r w:rsidR="00A21BB3">
        <w:rPr>
          <w:b/>
          <w:bCs/>
          <w:sz w:val="28"/>
          <w:szCs w:val="28"/>
        </w:rPr>
        <w:t xml:space="preserve">— </w:t>
      </w:r>
      <w:r w:rsidR="000D0C9A" w:rsidRPr="00282D7D">
        <w:rPr>
          <w:sz w:val="28"/>
          <w:szCs w:val="28"/>
        </w:rPr>
        <w:t>that</w:t>
      </w:r>
      <w:r w:rsidR="0041610D" w:rsidRPr="00282D7D">
        <w:rPr>
          <w:sz w:val="28"/>
          <w:szCs w:val="28"/>
        </w:rPr>
        <w:t xml:space="preserve"> jurors</w:t>
      </w:r>
      <w:r w:rsidR="000D0C9A" w:rsidRPr="00282D7D">
        <w:rPr>
          <w:sz w:val="28"/>
          <w:szCs w:val="28"/>
        </w:rPr>
        <w:t xml:space="preserve"> had seen cocaine before</w:t>
      </w:r>
      <w:r w:rsidR="0041610D" w:rsidRPr="00282D7D">
        <w:rPr>
          <w:sz w:val="28"/>
          <w:szCs w:val="28"/>
        </w:rPr>
        <w:t xml:space="preserve"> </w:t>
      </w:r>
      <w:r w:rsidR="00A21BB3">
        <w:rPr>
          <w:b/>
          <w:bCs/>
          <w:sz w:val="28"/>
          <w:szCs w:val="28"/>
        </w:rPr>
        <w:t>—</w:t>
      </w:r>
      <w:r w:rsidR="0041610D" w:rsidRPr="000412DC">
        <w:rPr>
          <w:b/>
          <w:sz w:val="28"/>
        </w:rPr>
        <w:t xml:space="preserve"> </w:t>
      </w:r>
      <w:r w:rsidR="0041610D" w:rsidRPr="00282D7D">
        <w:rPr>
          <w:sz w:val="28"/>
          <w:szCs w:val="28"/>
        </w:rPr>
        <w:t xml:space="preserve">was pretextual because </w:t>
      </w:r>
      <w:r w:rsidR="000D0C9A" w:rsidRPr="00282D7D">
        <w:rPr>
          <w:sz w:val="28"/>
          <w:szCs w:val="28"/>
        </w:rPr>
        <w:t>seated juror, not a member of the protected class, had also seen cocaine</w:t>
      </w:r>
      <w:r w:rsidR="0041610D" w:rsidRPr="00282D7D">
        <w:rPr>
          <w:sz w:val="28"/>
          <w:szCs w:val="28"/>
        </w:rPr>
        <w:t>);</w:t>
      </w:r>
      <w:r w:rsidR="00B816EF" w:rsidRPr="00282D7D">
        <w:rPr>
          <w:sz w:val="28"/>
          <w:szCs w:val="28"/>
        </w:rPr>
        <w:t xml:space="preserve"> </w:t>
      </w:r>
      <w:hyperlink r:id="rId192" w:history="1">
        <w:proofErr w:type="spellStart"/>
        <w:r w:rsidR="00B816EF" w:rsidRPr="00282D7D">
          <w:rPr>
            <w:rStyle w:val="Hyperlink"/>
            <w:i/>
            <w:sz w:val="28"/>
            <w:szCs w:val="28"/>
          </w:rPr>
          <w:t>Stroia</w:t>
        </w:r>
        <w:proofErr w:type="spellEnd"/>
        <w:r w:rsidR="00B816EF" w:rsidRPr="00282D7D">
          <w:rPr>
            <w:rStyle w:val="Hyperlink"/>
            <w:i/>
            <w:sz w:val="28"/>
            <w:szCs w:val="28"/>
          </w:rPr>
          <w:t xml:space="preserve"> v. State</w:t>
        </w:r>
        <w:r w:rsidR="00B816EF" w:rsidRPr="00282D7D">
          <w:rPr>
            <w:rStyle w:val="Hyperlink"/>
            <w:sz w:val="28"/>
            <w:szCs w:val="28"/>
          </w:rPr>
          <w:t xml:space="preserve">, </w:t>
        </w:r>
        <w:r w:rsidR="002F6C73" w:rsidRPr="00282D7D">
          <w:rPr>
            <w:rStyle w:val="Hyperlink"/>
            <w:sz w:val="28"/>
            <w:szCs w:val="28"/>
          </w:rPr>
          <w:t>119 So. 3d 1274</w:t>
        </w:r>
        <w:r w:rsidR="00B816EF" w:rsidRPr="00282D7D">
          <w:rPr>
            <w:rStyle w:val="Hyperlink"/>
            <w:sz w:val="28"/>
            <w:szCs w:val="28"/>
          </w:rPr>
          <w:t xml:space="preserve"> (Fla. 4th DCA 2013)</w:t>
        </w:r>
      </w:hyperlink>
      <w:r w:rsidR="00B816EF" w:rsidRPr="00282D7D">
        <w:rPr>
          <w:sz w:val="28"/>
          <w:szCs w:val="28"/>
        </w:rPr>
        <w:t xml:space="preserve"> (reversing where trial court sustained strike as genuine and two </w:t>
      </w:r>
      <w:r w:rsidR="008A54A3">
        <w:rPr>
          <w:sz w:val="28"/>
          <w:szCs w:val="28"/>
        </w:rPr>
        <w:t>W</w:t>
      </w:r>
      <w:r w:rsidR="00B816EF" w:rsidRPr="00282D7D">
        <w:rPr>
          <w:sz w:val="28"/>
          <w:szCs w:val="28"/>
        </w:rPr>
        <w:t>hite jurors who were similarly situated to challenged juror were seated).</w:t>
      </w:r>
      <w:r w:rsidR="007A127D">
        <w:rPr>
          <w:sz w:val="28"/>
          <w:szCs w:val="28"/>
        </w:rPr>
        <w:t xml:space="preserve"> How to avoid this? Make the objector address why the reason proffered by the striking party is not genuine.</w:t>
      </w:r>
    </w:p>
    <w:p w14:paraId="11FAFEF3" w14:textId="6700838F" w:rsidR="007A127D" w:rsidRDefault="007E698B" w:rsidP="007A127D">
      <w:pPr>
        <w:pStyle w:val="ListParagraph"/>
        <w:numPr>
          <w:ilvl w:val="0"/>
          <w:numId w:val="11"/>
        </w:numPr>
        <w:spacing w:before="240"/>
        <w:rPr>
          <w:sz w:val="28"/>
          <w:szCs w:val="28"/>
        </w:rPr>
      </w:pPr>
      <w:r w:rsidRPr="00D405C1">
        <w:rPr>
          <w:b/>
          <w:sz w:val="28"/>
          <w:szCs w:val="28"/>
        </w:rPr>
        <w:t>If neither the court nor the opponent of the strike makes the record, it will result in reversal of the strike.</w:t>
      </w:r>
      <w:r w:rsidR="00D405C1" w:rsidRPr="00D405C1">
        <w:rPr>
          <w:b/>
          <w:sz w:val="28"/>
          <w:szCs w:val="28"/>
        </w:rPr>
        <w:t xml:space="preserve"> </w:t>
      </w:r>
      <w:r w:rsidR="00B248D5" w:rsidRPr="00D405C1">
        <w:rPr>
          <w:sz w:val="28"/>
          <w:szCs w:val="28"/>
        </w:rPr>
        <w:t xml:space="preserve">In </w:t>
      </w:r>
      <w:hyperlink r:id="rId193" w:history="1">
        <w:r w:rsidR="00B248D5" w:rsidRPr="00D405C1">
          <w:rPr>
            <w:rStyle w:val="Hyperlink"/>
            <w:i/>
            <w:sz w:val="28"/>
            <w:szCs w:val="28"/>
          </w:rPr>
          <w:t>Wynn v. State</w:t>
        </w:r>
        <w:r w:rsidR="00B248D5" w:rsidRPr="00D405C1">
          <w:rPr>
            <w:rStyle w:val="Hyperlink"/>
            <w:sz w:val="28"/>
            <w:szCs w:val="28"/>
          </w:rPr>
          <w:t>, 99 So. 3d 986 (Fla. 3d DCA 2012)</w:t>
        </w:r>
      </w:hyperlink>
      <w:r w:rsidR="00B248D5" w:rsidRPr="00D405C1">
        <w:rPr>
          <w:sz w:val="28"/>
          <w:szCs w:val="28"/>
        </w:rPr>
        <w:t xml:space="preserve">, </w:t>
      </w:r>
      <w:r w:rsidR="00595199">
        <w:rPr>
          <w:sz w:val="28"/>
          <w:szCs w:val="28"/>
        </w:rPr>
        <w:t xml:space="preserve">the court reversed where </w:t>
      </w:r>
      <w:r w:rsidR="00B248D5" w:rsidRPr="00D405C1">
        <w:rPr>
          <w:sz w:val="28"/>
          <w:szCs w:val="28"/>
        </w:rPr>
        <w:t xml:space="preserve">neither the trial court nor the </w:t>
      </w:r>
      <w:r w:rsidR="00877124" w:rsidRPr="00D405C1">
        <w:rPr>
          <w:sz w:val="28"/>
          <w:szCs w:val="28"/>
        </w:rPr>
        <w:t>opponent</w:t>
      </w:r>
      <w:r w:rsidR="00B248D5" w:rsidRPr="00D405C1">
        <w:rPr>
          <w:sz w:val="28"/>
          <w:szCs w:val="28"/>
        </w:rPr>
        <w:t xml:space="preserve"> of the strike established </w:t>
      </w:r>
      <w:r w:rsidR="008A768E">
        <w:rPr>
          <w:sz w:val="28"/>
          <w:szCs w:val="28"/>
        </w:rPr>
        <w:t>any</w:t>
      </w:r>
      <w:r w:rsidR="00B248D5" w:rsidRPr="00D405C1">
        <w:rPr>
          <w:sz w:val="28"/>
          <w:szCs w:val="28"/>
        </w:rPr>
        <w:t xml:space="preserve"> record basis for the trial court</w:t>
      </w:r>
      <w:r w:rsidR="00905309" w:rsidRPr="00D405C1">
        <w:rPr>
          <w:sz w:val="28"/>
          <w:szCs w:val="28"/>
        </w:rPr>
        <w:t>’</w:t>
      </w:r>
      <w:r w:rsidR="00B248D5" w:rsidRPr="00D405C1">
        <w:rPr>
          <w:sz w:val="28"/>
          <w:szCs w:val="28"/>
        </w:rPr>
        <w:t xml:space="preserve">s finding that the </w:t>
      </w:r>
      <w:r w:rsidR="00877124" w:rsidRPr="00D405C1">
        <w:rPr>
          <w:sz w:val="28"/>
          <w:szCs w:val="28"/>
        </w:rPr>
        <w:t>strike was being exercised in a discriminatory fashion.</w:t>
      </w:r>
      <w:r w:rsidR="00905309" w:rsidRPr="00D405C1">
        <w:rPr>
          <w:sz w:val="28"/>
          <w:szCs w:val="28"/>
        </w:rPr>
        <w:t xml:space="preserve"> </w:t>
      </w:r>
      <w:r w:rsidR="007A127D">
        <w:rPr>
          <w:sz w:val="28"/>
          <w:szCs w:val="28"/>
        </w:rPr>
        <w:t xml:space="preserve">Again, in </w:t>
      </w:r>
      <w:hyperlink r:id="rId194" w:history="1">
        <w:r w:rsidR="007A127D" w:rsidRPr="000412DC">
          <w:rPr>
            <w:rStyle w:val="Hyperlink"/>
            <w:i/>
            <w:sz w:val="28"/>
          </w:rPr>
          <w:t>State v. Johnson</w:t>
        </w:r>
        <w:r w:rsidR="007A127D" w:rsidRPr="000412DC">
          <w:rPr>
            <w:rStyle w:val="Hyperlink"/>
            <w:sz w:val="28"/>
          </w:rPr>
          <w:t>, 295 So. 3d 710, 716 (Fla. 2020)</w:t>
        </w:r>
      </w:hyperlink>
      <w:r w:rsidR="007A127D" w:rsidRPr="000412DC">
        <w:rPr>
          <w:rStyle w:val="Hyperlink"/>
          <w:color w:val="auto"/>
          <w:sz w:val="28"/>
        </w:rPr>
        <w:t>,</w:t>
      </w:r>
      <w:r w:rsidR="007A127D">
        <w:rPr>
          <w:sz w:val="28"/>
          <w:szCs w:val="28"/>
        </w:rPr>
        <w:t xml:space="preserve"> the</w:t>
      </w:r>
      <w:r w:rsidR="007A127D" w:rsidRPr="007A127D">
        <w:rPr>
          <w:sz w:val="28"/>
          <w:szCs w:val="28"/>
        </w:rPr>
        <w:t xml:space="preserve"> </w:t>
      </w:r>
      <w:r w:rsidR="007A127D">
        <w:rPr>
          <w:sz w:val="28"/>
          <w:szCs w:val="28"/>
        </w:rPr>
        <w:t>Court held that the objecting party has the burden to specifically object to the proffered reason as not genuine.</w:t>
      </w:r>
    </w:p>
    <w:p w14:paraId="31494D6F" w14:textId="19C3EEE7" w:rsidR="00595199" w:rsidRPr="007A127D" w:rsidRDefault="00595199" w:rsidP="007A127D">
      <w:pPr>
        <w:pStyle w:val="ListParagraph"/>
        <w:numPr>
          <w:ilvl w:val="0"/>
          <w:numId w:val="11"/>
        </w:numPr>
        <w:spacing w:before="240"/>
        <w:rPr>
          <w:sz w:val="28"/>
          <w:szCs w:val="28"/>
        </w:rPr>
      </w:pPr>
      <w:r w:rsidRPr="007A127D">
        <w:rPr>
          <w:sz w:val="28"/>
          <w:szCs w:val="28"/>
        </w:rPr>
        <w:t xml:space="preserve">In </w:t>
      </w:r>
      <w:hyperlink r:id="rId195" w:history="1">
        <w:r w:rsidRPr="007A127D">
          <w:rPr>
            <w:rStyle w:val="Hyperlink"/>
            <w:i/>
            <w:sz w:val="28"/>
            <w:szCs w:val="28"/>
          </w:rPr>
          <w:t>Brannon v. State</w:t>
        </w:r>
        <w:r w:rsidRPr="007A127D">
          <w:rPr>
            <w:rStyle w:val="Hyperlink"/>
            <w:sz w:val="28"/>
            <w:szCs w:val="28"/>
          </w:rPr>
          <w:t>, 3D20-175, 2021 WL 1897064 (Fla. 3d DCA May 12, 2021)</w:t>
        </w:r>
      </w:hyperlink>
      <w:r w:rsidRPr="007A127D">
        <w:rPr>
          <w:sz w:val="28"/>
          <w:szCs w:val="28"/>
        </w:rPr>
        <w:t xml:space="preserve">, </w:t>
      </w:r>
      <w:r w:rsidR="00D14049" w:rsidRPr="007A127D">
        <w:rPr>
          <w:sz w:val="28"/>
          <w:szCs w:val="28"/>
        </w:rPr>
        <w:t xml:space="preserve">after the defendant proffered a reason for a strike, </w:t>
      </w:r>
      <w:r w:rsidRPr="007A127D">
        <w:rPr>
          <w:sz w:val="28"/>
          <w:szCs w:val="28"/>
        </w:rPr>
        <w:t xml:space="preserve">the trial court neither asked the state </w:t>
      </w:r>
      <w:r w:rsidR="00D14049" w:rsidRPr="007A127D">
        <w:rPr>
          <w:sz w:val="28"/>
          <w:szCs w:val="28"/>
        </w:rPr>
        <w:t>to argue why the reason was not genuine nor articulated its analysis. Because the record did</w:t>
      </w:r>
      <w:r w:rsidR="008A54A3">
        <w:rPr>
          <w:sz w:val="28"/>
          <w:szCs w:val="28"/>
        </w:rPr>
        <w:t xml:space="preserve"> not</w:t>
      </w:r>
      <w:r w:rsidR="00D14049" w:rsidRPr="007A127D">
        <w:rPr>
          <w:sz w:val="28"/>
          <w:szCs w:val="28"/>
        </w:rPr>
        <w:t xml:space="preserve"> support the trial court’s finding that the reason was not genuine, the conviction was reversed.</w:t>
      </w:r>
    </w:p>
    <w:p w14:paraId="43BB5B17" w14:textId="147E9EC5" w:rsidR="001142F3" w:rsidRDefault="001142F3" w:rsidP="001142F3">
      <w:pPr>
        <w:numPr>
          <w:ilvl w:val="0"/>
          <w:numId w:val="12"/>
        </w:numPr>
        <w:spacing w:before="240"/>
        <w:rPr>
          <w:sz w:val="28"/>
          <w:szCs w:val="28"/>
        </w:rPr>
      </w:pPr>
      <w:r>
        <w:rPr>
          <w:b/>
          <w:sz w:val="28"/>
          <w:szCs w:val="28"/>
        </w:rPr>
        <w:t xml:space="preserve">Palpable </w:t>
      </w:r>
      <w:r w:rsidR="007F389E">
        <w:rPr>
          <w:b/>
          <w:sz w:val="28"/>
          <w:szCs w:val="28"/>
        </w:rPr>
        <w:t>d</w:t>
      </w:r>
      <w:r>
        <w:rPr>
          <w:b/>
          <w:sz w:val="28"/>
          <w:szCs w:val="28"/>
        </w:rPr>
        <w:t xml:space="preserve">iscrimination </w:t>
      </w:r>
      <w:r w:rsidR="00A21BB3">
        <w:rPr>
          <w:b/>
          <w:sz w:val="28"/>
          <w:szCs w:val="28"/>
        </w:rPr>
        <w:t>—</w:t>
      </w:r>
      <w:r>
        <w:rPr>
          <w:b/>
          <w:sz w:val="28"/>
          <w:szCs w:val="28"/>
        </w:rPr>
        <w:t xml:space="preserve"> where all strikes exercised against one protected class and reasons are weak.</w:t>
      </w:r>
      <w:r>
        <w:rPr>
          <w:sz w:val="28"/>
          <w:szCs w:val="28"/>
        </w:rPr>
        <w:t xml:space="preserve"> </w:t>
      </w:r>
      <w:r w:rsidRPr="00905309">
        <w:rPr>
          <w:sz w:val="28"/>
          <w:szCs w:val="28"/>
        </w:rPr>
        <w:t xml:space="preserve">If all strikes exercised by a party </w:t>
      </w:r>
      <w:r w:rsidR="008A54A3">
        <w:rPr>
          <w:sz w:val="28"/>
          <w:szCs w:val="28"/>
        </w:rPr>
        <w:t>are against</w:t>
      </w:r>
      <w:r w:rsidRPr="00905309">
        <w:rPr>
          <w:sz w:val="28"/>
          <w:szCs w:val="28"/>
        </w:rPr>
        <w:t xml:space="preserve"> members of one cognizable class</w:t>
      </w:r>
      <w:r w:rsidR="008A54A3">
        <w:rPr>
          <w:sz w:val="28"/>
          <w:szCs w:val="28"/>
        </w:rPr>
        <w:t>,</w:t>
      </w:r>
      <w:r w:rsidRPr="00905309">
        <w:rPr>
          <w:sz w:val="28"/>
          <w:szCs w:val="28"/>
        </w:rPr>
        <w:t xml:space="preserve"> purposeful discrimination </w:t>
      </w:r>
      <w:r w:rsidR="008A54A3">
        <w:rPr>
          <w:sz w:val="28"/>
          <w:szCs w:val="28"/>
        </w:rPr>
        <w:t xml:space="preserve">may be </w:t>
      </w:r>
      <w:r w:rsidRPr="00905309">
        <w:rPr>
          <w:sz w:val="28"/>
          <w:szCs w:val="28"/>
        </w:rPr>
        <w:t xml:space="preserve">found. </w:t>
      </w:r>
      <w:r w:rsidRPr="00905309">
        <w:rPr>
          <w:i/>
          <w:sz w:val="28"/>
          <w:szCs w:val="28"/>
        </w:rPr>
        <w:t xml:space="preserve">See </w:t>
      </w:r>
      <w:hyperlink r:id="rId196" w:history="1">
        <w:r w:rsidRPr="00905309">
          <w:rPr>
            <w:rStyle w:val="Hyperlink"/>
            <w:i/>
            <w:sz w:val="28"/>
            <w:szCs w:val="28"/>
          </w:rPr>
          <w:t>Sparks v. Allstate Const</w:t>
        </w:r>
        <w:r>
          <w:rPr>
            <w:rStyle w:val="Hyperlink"/>
            <w:i/>
            <w:sz w:val="28"/>
            <w:szCs w:val="28"/>
          </w:rPr>
          <w:t>.</w:t>
        </w:r>
        <w:r w:rsidRPr="00905309">
          <w:rPr>
            <w:rStyle w:val="Hyperlink"/>
            <w:i/>
            <w:sz w:val="28"/>
            <w:szCs w:val="28"/>
          </w:rPr>
          <w:t>, Inc.</w:t>
        </w:r>
        <w:r w:rsidRPr="00905309">
          <w:rPr>
            <w:rStyle w:val="Hyperlink"/>
            <w:sz w:val="28"/>
            <w:szCs w:val="28"/>
          </w:rPr>
          <w:t>, 16 So. 3d 161</w:t>
        </w:r>
        <w:r>
          <w:rPr>
            <w:rStyle w:val="Hyperlink"/>
            <w:sz w:val="28"/>
            <w:szCs w:val="28"/>
          </w:rPr>
          <w:t>, 164</w:t>
        </w:r>
        <w:r w:rsidRPr="00905309">
          <w:rPr>
            <w:rStyle w:val="Hyperlink"/>
            <w:sz w:val="28"/>
            <w:szCs w:val="28"/>
          </w:rPr>
          <w:t xml:space="preserve"> (Fla. 3d DCA 2009)</w:t>
        </w:r>
      </w:hyperlink>
      <w:r w:rsidRPr="00905309">
        <w:rPr>
          <w:sz w:val="28"/>
          <w:szCs w:val="28"/>
        </w:rPr>
        <w:t xml:space="preserve"> (</w:t>
      </w:r>
      <w:r>
        <w:rPr>
          <w:sz w:val="28"/>
          <w:szCs w:val="28"/>
        </w:rPr>
        <w:t>reversal,</w:t>
      </w:r>
      <w:r w:rsidRPr="00905309">
        <w:rPr>
          <w:sz w:val="28"/>
          <w:szCs w:val="28"/>
        </w:rPr>
        <w:t xml:space="preserve"> despite race-neutral proffered reasons for each strike</w:t>
      </w:r>
      <w:r>
        <w:rPr>
          <w:sz w:val="28"/>
          <w:szCs w:val="28"/>
        </w:rPr>
        <w:t>,</w:t>
      </w:r>
      <w:r w:rsidRPr="00905309">
        <w:rPr>
          <w:sz w:val="28"/>
          <w:szCs w:val="28"/>
        </w:rPr>
        <w:t xml:space="preserve"> where all </w:t>
      </w:r>
      <w:r>
        <w:rPr>
          <w:sz w:val="28"/>
          <w:szCs w:val="28"/>
        </w:rPr>
        <w:t xml:space="preserve">party’s </w:t>
      </w:r>
      <w:r w:rsidRPr="00905309">
        <w:rPr>
          <w:sz w:val="28"/>
          <w:szCs w:val="28"/>
        </w:rPr>
        <w:t xml:space="preserve">strikes </w:t>
      </w:r>
      <w:r>
        <w:rPr>
          <w:sz w:val="28"/>
          <w:szCs w:val="28"/>
        </w:rPr>
        <w:t xml:space="preserve">were </w:t>
      </w:r>
      <w:r w:rsidRPr="00905309">
        <w:rPr>
          <w:sz w:val="28"/>
          <w:szCs w:val="28"/>
        </w:rPr>
        <w:t>exercised against African-American jurors</w:t>
      </w:r>
      <w:r>
        <w:rPr>
          <w:sz w:val="28"/>
          <w:szCs w:val="28"/>
        </w:rPr>
        <w:t>; a</w:t>
      </w:r>
      <w:r w:rsidRPr="00905309">
        <w:rPr>
          <w:sz w:val="28"/>
          <w:szCs w:val="28"/>
        </w:rPr>
        <w:t>ppellate court found reasons “palpably pretextual”</w:t>
      </w:r>
      <w:r>
        <w:rPr>
          <w:sz w:val="28"/>
          <w:szCs w:val="28"/>
        </w:rPr>
        <w:t>).</w:t>
      </w:r>
    </w:p>
    <w:p w14:paraId="794C24FB" w14:textId="6F97EA29" w:rsidR="00D14049" w:rsidRPr="001142F3" w:rsidRDefault="00D14049" w:rsidP="001142F3">
      <w:pPr>
        <w:numPr>
          <w:ilvl w:val="0"/>
          <w:numId w:val="12"/>
        </w:numPr>
        <w:spacing w:before="240"/>
        <w:rPr>
          <w:sz w:val="28"/>
          <w:szCs w:val="28"/>
        </w:rPr>
      </w:pPr>
      <w:r>
        <w:rPr>
          <w:b/>
          <w:sz w:val="28"/>
          <w:szCs w:val="28"/>
        </w:rPr>
        <w:t xml:space="preserve">All </w:t>
      </w:r>
      <w:proofErr w:type="gramStart"/>
      <w:r>
        <w:rPr>
          <w:b/>
          <w:sz w:val="28"/>
          <w:szCs w:val="28"/>
        </w:rPr>
        <w:t>jurors stricken</w:t>
      </w:r>
      <w:proofErr w:type="gramEnd"/>
      <w:r>
        <w:rPr>
          <w:b/>
          <w:sz w:val="28"/>
          <w:szCs w:val="28"/>
        </w:rPr>
        <w:t xml:space="preserve"> members of same racial class</w:t>
      </w:r>
      <w:r>
        <w:rPr>
          <w:sz w:val="28"/>
          <w:szCs w:val="28"/>
        </w:rPr>
        <w:t xml:space="preserve">. </w:t>
      </w:r>
      <w:hyperlink r:id="rId197" w:history="1">
        <w:r w:rsidRPr="00D14049">
          <w:rPr>
            <w:rStyle w:val="Hyperlink"/>
            <w:i/>
            <w:sz w:val="28"/>
            <w:szCs w:val="28"/>
          </w:rPr>
          <w:t>Hialeah Hosp</w:t>
        </w:r>
        <w:r w:rsidR="00994B6B">
          <w:rPr>
            <w:rStyle w:val="Hyperlink"/>
            <w:i/>
            <w:sz w:val="28"/>
            <w:szCs w:val="28"/>
          </w:rPr>
          <w:t>ital</w:t>
        </w:r>
        <w:r w:rsidRPr="00D14049">
          <w:rPr>
            <w:rStyle w:val="Hyperlink"/>
            <w:i/>
            <w:sz w:val="28"/>
            <w:szCs w:val="28"/>
          </w:rPr>
          <w:t>, Inc. v. Hayes-</w:t>
        </w:r>
        <w:proofErr w:type="spellStart"/>
        <w:r w:rsidRPr="00D14049">
          <w:rPr>
            <w:rStyle w:val="Hyperlink"/>
            <w:i/>
            <w:sz w:val="28"/>
            <w:szCs w:val="28"/>
          </w:rPr>
          <w:t>Boursiquot</w:t>
        </w:r>
        <w:proofErr w:type="spellEnd"/>
        <w:r w:rsidRPr="00D14049">
          <w:rPr>
            <w:rStyle w:val="Hyperlink"/>
            <w:sz w:val="28"/>
            <w:szCs w:val="28"/>
          </w:rPr>
          <w:t>, 31</w:t>
        </w:r>
        <w:r w:rsidR="00994B6B">
          <w:rPr>
            <w:rStyle w:val="Hyperlink"/>
            <w:sz w:val="28"/>
            <w:szCs w:val="28"/>
          </w:rPr>
          <w:t>6 So. 3d 754</w:t>
        </w:r>
        <w:r w:rsidRPr="00D14049">
          <w:rPr>
            <w:rStyle w:val="Hyperlink"/>
            <w:sz w:val="28"/>
            <w:szCs w:val="28"/>
          </w:rPr>
          <w:t xml:space="preserve"> (Fla. 3d D</w:t>
        </w:r>
        <w:r>
          <w:rPr>
            <w:rStyle w:val="Hyperlink"/>
            <w:sz w:val="28"/>
            <w:szCs w:val="28"/>
          </w:rPr>
          <w:t xml:space="preserve">CA </w:t>
        </w:r>
        <w:r w:rsidRPr="00D14049">
          <w:rPr>
            <w:rStyle w:val="Hyperlink"/>
            <w:sz w:val="28"/>
            <w:szCs w:val="28"/>
          </w:rPr>
          <w:t>2021)</w:t>
        </w:r>
      </w:hyperlink>
      <w:r>
        <w:rPr>
          <w:sz w:val="28"/>
          <w:szCs w:val="28"/>
        </w:rPr>
        <w:t xml:space="preserve"> (trial court denied strike of juror where all jurors stricken by party were members of same racial group</w:t>
      </w:r>
      <w:r w:rsidR="00994B6B">
        <w:rPr>
          <w:sz w:val="28"/>
          <w:szCs w:val="28"/>
        </w:rPr>
        <w:t>;</w:t>
      </w:r>
      <w:r>
        <w:rPr>
          <w:sz w:val="28"/>
          <w:szCs w:val="28"/>
        </w:rPr>
        <w:t xml:space="preserve"> sustained on appeal).</w:t>
      </w:r>
    </w:p>
    <w:p w14:paraId="1F74F4A6" w14:textId="31FF1CAF" w:rsidR="00F150DE" w:rsidRDefault="0041610D" w:rsidP="00F150DE">
      <w:pPr>
        <w:spacing w:before="240"/>
        <w:ind w:right="360"/>
        <w:rPr>
          <w:b/>
          <w:sz w:val="28"/>
          <w:szCs w:val="28"/>
        </w:rPr>
      </w:pPr>
      <w:r>
        <w:rPr>
          <w:b/>
          <w:sz w:val="28"/>
          <w:szCs w:val="28"/>
        </w:rPr>
        <w:t>WAIVER AND PRESERVATION</w:t>
      </w:r>
    </w:p>
    <w:p w14:paraId="7346547B" w14:textId="22FC2DBB" w:rsidR="0069307D" w:rsidRDefault="00F150DE" w:rsidP="00F150DE">
      <w:pPr>
        <w:pStyle w:val="ListParagraph"/>
        <w:numPr>
          <w:ilvl w:val="0"/>
          <w:numId w:val="15"/>
        </w:numPr>
        <w:spacing w:before="240"/>
        <w:ind w:right="720"/>
        <w:rPr>
          <w:sz w:val="28"/>
          <w:szCs w:val="28"/>
        </w:rPr>
      </w:pPr>
      <w:r w:rsidRPr="000412DC">
        <w:rPr>
          <w:sz w:val="28"/>
        </w:rPr>
        <w:t>The objecting party is required to specifically object</w:t>
      </w:r>
      <w:r w:rsidRPr="00F150DE">
        <w:rPr>
          <w:sz w:val="28"/>
          <w:szCs w:val="28"/>
        </w:rPr>
        <w:t xml:space="preserve"> to why the trial judge should not accept the proffered reason for the strike as genuine. </w:t>
      </w:r>
      <w:r>
        <w:rPr>
          <w:sz w:val="28"/>
          <w:szCs w:val="28"/>
        </w:rPr>
        <w:t xml:space="preserve">In </w:t>
      </w:r>
      <w:hyperlink r:id="rId198" w:history="1">
        <w:r w:rsidR="00CD360D" w:rsidRPr="00F150DE">
          <w:rPr>
            <w:rStyle w:val="Hyperlink"/>
            <w:i/>
            <w:sz w:val="28"/>
            <w:szCs w:val="28"/>
          </w:rPr>
          <w:t>State v. Johnson</w:t>
        </w:r>
        <w:r w:rsidR="00CD360D" w:rsidRPr="00F150DE">
          <w:rPr>
            <w:rStyle w:val="Hyperlink"/>
            <w:sz w:val="28"/>
            <w:szCs w:val="28"/>
          </w:rPr>
          <w:t>, 295 So. 3d 710, 716 (Fla. 2020)</w:t>
        </w:r>
      </w:hyperlink>
      <w:r w:rsidR="00CD360D" w:rsidRPr="00F150DE">
        <w:rPr>
          <w:sz w:val="28"/>
          <w:szCs w:val="28"/>
        </w:rPr>
        <w:t>, the Court held that</w:t>
      </w:r>
    </w:p>
    <w:p w14:paraId="1149519E" w14:textId="48A958D1" w:rsidR="0069307D" w:rsidRDefault="00CD360D" w:rsidP="0069307D">
      <w:pPr>
        <w:pStyle w:val="ListParagraph"/>
        <w:spacing w:before="240"/>
        <w:ind w:left="1260" w:right="720"/>
        <w:rPr>
          <w:sz w:val="28"/>
          <w:szCs w:val="28"/>
        </w:rPr>
      </w:pPr>
      <w:r w:rsidRPr="00F150DE">
        <w:rPr>
          <w:sz w:val="28"/>
          <w:szCs w:val="28"/>
        </w:rPr>
        <w:t>the opponent of a peremptory strike cannot simply sit silent—failing to respond to a proffered facially race-neutral reason and failing to object as to why the trial court should not accept that explanation—yet challenge that reason as a pretext for discrimination and the trial court</w:t>
      </w:r>
      <w:r w:rsidR="004A63FE">
        <w:rPr>
          <w:sz w:val="28"/>
          <w:szCs w:val="28"/>
        </w:rPr>
        <w:t>’</w:t>
      </w:r>
      <w:r w:rsidRPr="00F150DE">
        <w:rPr>
          <w:sz w:val="28"/>
          <w:szCs w:val="28"/>
        </w:rPr>
        <w:t>s ruling as insufficient for the first time on appeal</w:t>
      </w:r>
      <w:proofErr w:type="gramStart"/>
      <w:r w:rsidRPr="00F150DE">
        <w:rPr>
          <w:sz w:val="28"/>
          <w:szCs w:val="28"/>
        </w:rPr>
        <w:t>.</w:t>
      </w:r>
      <w:r w:rsidR="00F150DE">
        <w:rPr>
          <w:sz w:val="28"/>
          <w:szCs w:val="28"/>
        </w:rPr>
        <w:t xml:space="preserve"> .</w:t>
      </w:r>
      <w:r w:rsidR="00994B6B">
        <w:rPr>
          <w:sz w:val="28"/>
          <w:szCs w:val="28"/>
        </w:rPr>
        <w:t> </w:t>
      </w:r>
      <w:r w:rsidR="00F150DE">
        <w:rPr>
          <w:sz w:val="28"/>
          <w:szCs w:val="28"/>
        </w:rPr>
        <w:t>.</w:t>
      </w:r>
      <w:r w:rsidR="00994B6B">
        <w:rPr>
          <w:sz w:val="28"/>
          <w:szCs w:val="28"/>
        </w:rPr>
        <w:t> </w:t>
      </w:r>
      <w:r w:rsidR="00F150DE">
        <w:rPr>
          <w:sz w:val="28"/>
          <w:szCs w:val="28"/>
        </w:rPr>
        <w:t>.</w:t>
      </w:r>
      <w:proofErr w:type="gramEnd"/>
      <w:r w:rsidRPr="00F150DE">
        <w:rPr>
          <w:sz w:val="28"/>
          <w:szCs w:val="28"/>
        </w:rPr>
        <w:t xml:space="preserve"> Accordingly, we hold that the party opposing a peremptory strike must make a specific objection to the proponent</w:t>
      </w:r>
      <w:r w:rsidR="004A63FE">
        <w:rPr>
          <w:sz w:val="28"/>
          <w:szCs w:val="28"/>
        </w:rPr>
        <w:t>’</w:t>
      </w:r>
      <w:r w:rsidRPr="00F150DE">
        <w:rPr>
          <w:sz w:val="28"/>
          <w:szCs w:val="28"/>
        </w:rPr>
        <w:t>s proffered race-neutral reason for the strike, if contested, to preserve the claim that the trial court erred in concluding that the proffered reason was genuine.</w:t>
      </w:r>
    </w:p>
    <w:p w14:paraId="2EDBA606" w14:textId="23C12F28" w:rsidR="000F4429" w:rsidRPr="0069307D" w:rsidRDefault="000F4429" w:rsidP="0069307D">
      <w:pPr>
        <w:pStyle w:val="ListParagraph"/>
        <w:numPr>
          <w:ilvl w:val="0"/>
          <w:numId w:val="15"/>
        </w:numPr>
        <w:spacing w:before="240"/>
        <w:ind w:right="720"/>
        <w:rPr>
          <w:sz w:val="28"/>
          <w:szCs w:val="28"/>
        </w:rPr>
      </w:pPr>
      <w:r w:rsidRPr="0069307D">
        <w:rPr>
          <w:sz w:val="28"/>
          <w:szCs w:val="28"/>
        </w:rPr>
        <w:t xml:space="preserve">If the opponent of the strike does not object to the proffered reason for the strike, the issue is waived. Defense counsel is required to “place the court on notice that he or she contests the factual existence of the reason.” </w:t>
      </w:r>
      <w:hyperlink r:id="rId199" w:history="1">
        <w:r w:rsidRPr="0069307D">
          <w:rPr>
            <w:rStyle w:val="Hyperlink"/>
            <w:i/>
            <w:sz w:val="28"/>
            <w:szCs w:val="28"/>
          </w:rPr>
          <w:t>Floyd v. State</w:t>
        </w:r>
        <w:r w:rsidRPr="0069307D">
          <w:rPr>
            <w:rStyle w:val="Hyperlink"/>
            <w:sz w:val="28"/>
            <w:szCs w:val="28"/>
          </w:rPr>
          <w:t>, 569 So. 2d 1225, 1229 (Fla. 1990)</w:t>
        </w:r>
      </w:hyperlink>
      <w:r w:rsidRPr="0069307D">
        <w:rPr>
          <w:sz w:val="28"/>
          <w:szCs w:val="28"/>
        </w:rPr>
        <w:t xml:space="preserve">; </w:t>
      </w:r>
      <w:r w:rsidRPr="0069307D">
        <w:rPr>
          <w:i/>
          <w:sz w:val="28"/>
          <w:szCs w:val="28"/>
        </w:rPr>
        <w:t>see also</w:t>
      </w:r>
      <w:r w:rsidRPr="0069307D">
        <w:rPr>
          <w:sz w:val="28"/>
          <w:szCs w:val="28"/>
        </w:rPr>
        <w:t xml:space="preserve"> </w:t>
      </w:r>
      <w:hyperlink r:id="rId200" w:history="1">
        <w:r w:rsidRPr="0069307D">
          <w:rPr>
            <w:rStyle w:val="Hyperlink"/>
            <w:i/>
            <w:sz w:val="28"/>
            <w:szCs w:val="28"/>
          </w:rPr>
          <w:t>Brown v. State</w:t>
        </w:r>
        <w:r w:rsidRPr="0069307D">
          <w:rPr>
            <w:rStyle w:val="Hyperlink"/>
            <w:sz w:val="28"/>
            <w:szCs w:val="28"/>
          </w:rPr>
          <w:t>, 994 So. 2d 1191 (Fla. 4th DCA 2008)</w:t>
        </w:r>
      </w:hyperlink>
      <w:r w:rsidRPr="0069307D">
        <w:rPr>
          <w:sz w:val="28"/>
          <w:szCs w:val="28"/>
        </w:rPr>
        <w:t>. Still, to be prudent, the trial court should conduct step 3, and explore the record basis for the proffered reason for the strike.</w:t>
      </w:r>
    </w:p>
    <w:p w14:paraId="6F3FC33B" w14:textId="7CEC3524" w:rsidR="0041610D" w:rsidRPr="00F15B57" w:rsidRDefault="0041610D" w:rsidP="0041610D">
      <w:pPr>
        <w:pStyle w:val="ListParagraph"/>
        <w:numPr>
          <w:ilvl w:val="0"/>
          <w:numId w:val="11"/>
        </w:numPr>
        <w:spacing w:before="240"/>
        <w:rPr>
          <w:sz w:val="28"/>
          <w:szCs w:val="28"/>
        </w:rPr>
      </w:pPr>
      <w:r w:rsidRPr="00F15B57">
        <w:rPr>
          <w:sz w:val="28"/>
          <w:szCs w:val="28"/>
        </w:rPr>
        <w:t xml:space="preserve">Further, </w:t>
      </w:r>
      <w:r>
        <w:rPr>
          <w:sz w:val="28"/>
          <w:szCs w:val="28"/>
        </w:rPr>
        <w:t xml:space="preserve">the </w:t>
      </w:r>
      <w:r w:rsidRPr="00F15B57">
        <w:rPr>
          <w:sz w:val="28"/>
          <w:szCs w:val="28"/>
        </w:rPr>
        <w:t>proponent of the strike must renew the objection before the jury is sworn</w:t>
      </w:r>
      <w:r>
        <w:rPr>
          <w:sz w:val="28"/>
          <w:szCs w:val="28"/>
        </w:rPr>
        <w:t>,</w:t>
      </w:r>
      <w:r w:rsidRPr="00F15B57">
        <w:rPr>
          <w:sz w:val="28"/>
          <w:szCs w:val="28"/>
        </w:rPr>
        <w:t xml:space="preserve"> or the issue is waived. </w:t>
      </w:r>
      <w:r w:rsidRPr="00F15B57">
        <w:rPr>
          <w:i/>
          <w:sz w:val="28"/>
          <w:szCs w:val="28"/>
        </w:rPr>
        <w:t xml:space="preserve">See </w:t>
      </w:r>
      <w:hyperlink r:id="rId201" w:history="1">
        <w:r w:rsidRPr="00F15B57">
          <w:rPr>
            <w:rStyle w:val="Hyperlink"/>
            <w:i/>
            <w:sz w:val="28"/>
            <w:szCs w:val="28"/>
          </w:rPr>
          <w:t>Zack v. State</w:t>
        </w:r>
        <w:r w:rsidRPr="00F15B57">
          <w:rPr>
            <w:rStyle w:val="Hyperlink"/>
            <w:sz w:val="28"/>
            <w:szCs w:val="28"/>
          </w:rPr>
          <w:t>, 911 So. 2d 1190 (Fla. 2005)</w:t>
        </w:r>
      </w:hyperlink>
      <w:r w:rsidRPr="005743DD">
        <w:rPr>
          <w:rStyle w:val="Hyperlink"/>
          <w:color w:val="auto"/>
          <w:sz w:val="28"/>
          <w:szCs w:val="28"/>
        </w:rPr>
        <w:t>;</w:t>
      </w:r>
      <w:r>
        <w:rPr>
          <w:rStyle w:val="Hyperlink"/>
          <w:sz w:val="28"/>
          <w:szCs w:val="28"/>
        </w:rPr>
        <w:t xml:space="preserve"> </w:t>
      </w:r>
      <w:hyperlink r:id="rId202" w:history="1">
        <w:proofErr w:type="spellStart"/>
        <w:r w:rsidRPr="00F15B57">
          <w:rPr>
            <w:rStyle w:val="Hyperlink"/>
            <w:i/>
            <w:sz w:val="28"/>
            <w:szCs w:val="28"/>
          </w:rPr>
          <w:t>Franqui</w:t>
        </w:r>
        <w:proofErr w:type="spellEnd"/>
        <w:r w:rsidRPr="00F15B57">
          <w:rPr>
            <w:rStyle w:val="Hyperlink"/>
            <w:i/>
            <w:sz w:val="28"/>
            <w:szCs w:val="28"/>
          </w:rPr>
          <w:t xml:space="preserve"> v. State</w:t>
        </w:r>
        <w:r w:rsidRPr="00F15B57">
          <w:rPr>
            <w:rStyle w:val="Hyperlink"/>
            <w:sz w:val="28"/>
            <w:szCs w:val="28"/>
          </w:rPr>
          <w:t>, 699 So. 2d 1332 (Fla. 1997)</w:t>
        </w:r>
      </w:hyperlink>
      <w:r w:rsidRPr="00F15B57">
        <w:rPr>
          <w:sz w:val="28"/>
          <w:szCs w:val="28"/>
        </w:rPr>
        <w:t xml:space="preserve">; </w:t>
      </w:r>
      <w:hyperlink r:id="rId203" w:history="1">
        <w:r w:rsidRPr="00F15B57">
          <w:rPr>
            <w:rStyle w:val="Hyperlink"/>
            <w:i/>
            <w:sz w:val="28"/>
            <w:szCs w:val="28"/>
          </w:rPr>
          <w:t>Joiner v. State</w:t>
        </w:r>
        <w:r w:rsidRPr="00F15B57">
          <w:rPr>
            <w:rStyle w:val="Hyperlink"/>
            <w:sz w:val="28"/>
            <w:szCs w:val="28"/>
          </w:rPr>
          <w:t>, 618 So. 2d 174 (Fla. 1993)</w:t>
        </w:r>
      </w:hyperlink>
      <w:r w:rsidRPr="00F15B57">
        <w:rPr>
          <w:sz w:val="28"/>
          <w:szCs w:val="28"/>
        </w:rPr>
        <w:t xml:space="preserve">; </w:t>
      </w:r>
      <w:hyperlink r:id="rId204" w:history="1">
        <w:proofErr w:type="spellStart"/>
        <w:r w:rsidRPr="00F15B57">
          <w:rPr>
            <w:rStyle w:val="Hyperlink"/>
            <w:i/>
            <w:sz w:val="28"/>
            <w:szCs w:val="28"/>
          </w:rPr>
          <w:t>Baccari</w:t>
        </w:r>
        <w:proofErr w:type="spellEnd"/>
        <w:r w:rsidRPr="00F15B57">
          <w:rPr>
            <w:rStyle w:val="Hyperlink"/>
            <w:i/>
            <w:sz w:val="28"/>
            <w:szCs w:val="28"/>
          </w:rPr>
          <w:t xml:space="preserve"> v. State</w:t>
        </w:r>
        <w:r w:rsidRPr="00F15B57">
          <w:rPr>
            <w:rStyle w:val="Hyperlink"/>
            <w:sz w:val="28"/>
            <w:szCs w:val="28"/>
          </w:rPr>
          <w:t>, 145 So. 3d 958 (Fla. 4th DCA 2014)</w:t>
        </w:r>
      </w:hyperlink>
      <w:r w:rsidRPr="005743DD">
        <w:rPr>
          <w:rStyle w:val="Hyperlink"/>
          <w:color w:val="auto"/>
          <w:sz w:val="28"/>
          <w:szCs w:val="28"/>
        </w:rPr>
        <w:t>;</w:t>
      </w:r>
      <w:r>
        <w:rPr>
          <w:rStyle w:val="Hyperlink"/>
          <w:sz w:val="28"/>
          <w:szCs w:val="28"/>
        </w:rPr>
        <w:t xml:space="preserve"> </w:t>
      </w:r>
      <w:hyperlink r:id="rId205" w:history="1">
        <w:proofErr w:type="spellStart"/>
        <w:r w:rsidRPr="00F15B57">
          <w:rPr>
            <w:rStyle w:val="Hyperlink"/>
            <w:i/>
            <w:sz w:val="28"/>
            <w:szCs w:val="28"/>
          </w:rPr>
          <w:t>Disla</w:t>
        </w:r>
        <w:proofErr w:type="spellEnd"/>
        <w:r w:rsidRPr="00F15B57">
          <w:rPr>
            <w:rStyle w:val="Hyperlink"/>
            <w:i/>
            <w:sz w:val="28"/>
            <w:szCs w:val="28"/>
          </w:rPr>
          <w:t xml:space="preserve"> v. Blanco</w:t>
        </w:r>
        <w:r w:rsidRPr="00F15B57">
          <w:rPr>
            <w:rStyle w:val="Hyperlink"/>
            <w:sz w:val="28"/>
            <w:szCs w:val="28"/>
          </w:rPr>
          <w:t xml:space="preserve">, </w:t>
        </w:r>
        <w:r>
          <w:rPr>
            <w:rStyle w:val="Hyperlink"/>
            <w:sz w:val="28"/>
            <w:szCs w:val="28"/>
          </w:rPr>
          <w:t>129 So. 3d 398</w:t>
        </w:r>
        <w:r w:rsidRPr="00F15B57">
          <w:rPr>
            <w:rStyle w:val="Hyperlink"/>
            <w:sz w:val="28"/>
            <w:szCs w:val="28"/>
          </w:rPr>
          <w:t xml:space="preserve"> (Fla. 4th DCA 2013)</w:t>
        </w:r>
      </w:hyperlink>
      <w:r w:rsidRPr="00F15B57">
        <w:rPr>
          <w:sz w:val="28"/>
          <w:szCs w:val="28"/>
        </w:rPr>
        <w:t>.</w:t>
      </w:r>
      <w:r w:rsidR="007600D5">
        <w:rPr>
          <w:sz w:val="28"/>
          <w:szCs w:val="28"/>
        </w:rPr>
        <w:t xml:space="preserve"> </w:t>
      </w:r>
      <w:r w:rsidR="007F389E">
        <w:rPr>
          <w:i/>
          <w:sz w:val="28"/>
          <w:szCs w:val="28"/>
        </w:rPr>
        <w:t>See also</w:t>
      </w:r>
      <w:r w:rsidR="007F389E">
        <w:rPr>
          <w:sz w:val="28"/>
          <w:szCs w:val="28"/>
        </w:rPr>
        <w:t xml:space="preserve"> </w:t>
      </w:r>
      <w:hyperlink r:id="rId206" w:history="1">
        <w:r w:rsidR="007600D5" w:rsidRPr="007600D5">
          <w:rPr>
            <w:rStyle w:val="Hyperlink"/>
            <w:i/>
            <w:sz w:val="28"/>
            <w:szCs w:val="28"/>
          </w:rPr>
          <w:t>State v. Ivey</w:t>
        </w:r>
        <w:r w:rsidR="007600D5" w:rsidRPr="007600D5">
          <w:rPr>
            <w:rStyle w:val="Hyperlink"/>
            <w:sz w:val="28"/>
            <w:szCs w:val="28"/>
          </w:rPr>
          <w:t>, 285 So. 3d 281</w:t>
        </w:r>
        <w:r w:rsidR="00994B6B">
          <w:rPr>
            <w:rStyle w:val="Hyperlink"/>
            <w:sz w:val="28"/>
            <w:szCs w:val="28"/>
          </w:rPr>
          <w:t>, 288</w:t>
        </w:r>
        <w:r w:rsidR="007600D5" w:rsidRPr="007600D5">
          <w:rPr>
            <w:rStyle w:val="Hyperlink"/>
            <w:sz w:val="28"/>
            <w:szCs w:val="28"/>
          </w:rPr>
          <w:t xml:space="preserve"> (Fla. 2019)</w:t>
        </w:r>
      </w:hyperlink>
      <w:r w:rsidR="007600D5">
        <w:rPr>
          <w:sz w:val="28"/>
          <w:szCs w:val="28"/>
        </w:rPr>
        <w:t xml:space="preserve"> (failure to renew objection before jury was sworn</w:t>
      </w:r>
      <w:r w:rsidR="00994B6B">
        <w:rPr>
          <w:sz w:val="28"/>
          <w:szCs w:val="28"/>
        </w:rPr>
        <w:t>,</w:t>
      </w:r>
      <w:r w:rsidR="007600D5">
        <w:rPr>
          <w:sz w:val="28"/>
          <w:szCs w:val="28"/>
        </w:rPr>
        <w:t xml:space="preserve"> and generalized “continuing objection” to “different things” in “preliminary proceedings</w:t>
      </w:r>
      <w:r w:rsidR="00994B6B">
        <w:rPr>
          <w:sz w:val="28"/>
          <w:szCs w:val="28"/>
        </w:rPr>
        <w:t>,</w:t>
      </w:r>
      <w:r w:rsidR="007600D5">
        <w:rPr>
          <w:sz w:val="28"/>
          <w:szCs w:val="28"/>
        </w:rPr>
        <w:t xml:space="preserve">” did not preserve claimed </w:t>
      </w:r>
      <w:hyperlink r:id="rId207" w:history="1">
        <w:r w:rsidR="007600D5" w:rsidRPr="00994B6B">
          <w:rPr>
            <w:rStyle w:val="Hyperlink"/>
            <w:i/>
            <w:sz w:val="28"/>
            <w:szCs w:val="28"/>
          </w:rPr>
          <w:t>Melbourne</w:t>
        </w:r>
      </w:hyperlink>
      <w:r w:rsidR="007600D5">
        <w:rPr>
          <w:sz w:val="28"/>
          <w:szCs w:val="28"/>
        </w:rPr>
        <w:t xml:space="preserve"> error).</w:t>
      </w:r>
    </w:p>
    <w:p w14:paraId="4EF8CF49" w14:textId="0CBFAD41" w:rsidR="00D17A14" w:rsidRPr="00A57C3D" w:rsidRDefault="00D17A14" w:rsidP="00B83D62">
      <w:pPr>
        <w:pStyle w:val="ListParagraph"/>
        <w:numPr>
          <w:ilvl w:val="0"/>
          <w:numId w:val="11"/>
        </w:numPr>
        <w:spacing w:before="240"/>
        <w:rPr>
          <w:sz w:val="28"/>
          <w:szCs w:val="28"/>
        </w:rPr>
      </w:pPr>
      <w:r w:rsidRPr="00A57C3D">
        <w:rPr>
          <w:b/>
          <w:sz w:val="28"/>
          <w:szCs w:val="28"/>
        </w:rPr>
        <w:t>If the record supports the conclusion that the trial judge did consider a genuineness analysis, no magic words are required.</w:t>
      </w:r>
      <w:r w:rsidRPr="00A57C3D">
        <w:rPr>
          <w:sz w:val="28"/>
          <w:szCs w:val="28"/>
        </w:rPr>
        <w:t xml:space="preserve"> </w:t>
      </w:r>
      <w:hyperlink r:id="rId208" w:history="1">
        <w:r w:rsidRPr="00A57C3D">
          <w:rPr>
            <w:rStyle w:val="Hyperlink"/>
            <w:i/>
            <w:sz w:val="28"/>
            <w:szCs w:val="28"/>
          </w:rPr>
          <w:t>R.J. Reynolds Tobacco Co</w:t>
        </w:r>
        <w:r w:rsidR="007F389E">
          <w:rPr>
            <w:rStyle w:val="Hyperlink"/>
            <w:i/>
            <w:sz w:val="28"/>
            <w:szCs w:val="28"/>
          </w:rPr>
          <w:t>.</w:t>
        </w:r>
        <w:r w:rsidRPr="00A57C3D">
          <w:rPr>
            <w:rStyle w:val="Hyperlink"/>
            <w:i/>
            <w:sz w:val="28"/>
            <w:szCs w:val="28"/>
          </w:rPr>
          <w:t xml:space="preserve"> v. </w:t>
        </w:r>
        <w:proofErr w:type="spellStart"/>
        <w:r w:rsidRPr="00A57C3D">
          <w:rPr>
            <w:rStyle w:val="Hyperlink"/>
            <w:i/>
            <w:sz w:val="28"/>
            <w:szCs w:val="28"/>
          </w:rPr>
          <w:t>Enochs</w:t>
        </w:r>
        <w:proofErr w:type="spellEnd"/>
        <w:r w:rsidRPr="00A57C3D">
          <w:rPr>
            <w:rStyle w:val="Hyperlink"/>
            <w:sz w:val="28"/>
            <w:szCs w:val="28"/>
          </w:rPr>
          <w:t>, 226 So. 3d 872 (Fla. 4th DCA 2017)</w:t>
        </w:r>
      </w:hyperlink>
      <w:r w:rsidRPr="00A57C3D">
        <w:rPr>
          <w:sz w:val="28"/>
          <w:szCs w:val="28"/>
        </w:rPr>
        <w:t xml:space="preserve"> (although trial court did not use the word “genuine,” it was clear from record that it considered genuineness issue, and strike was upheld).</w:t>
      </w:r>
    </w:p>
    <w:p w14:paraId="3A34F232" w14:textId="78704FC8" w:rsidR="00CB4FF3" w:rsidRPr="00F15B57" w:rsidRDefault="00D17A14" w:rsidP="00F15B57">
      <w:pPr>
        <w:pStyle w:val="ListParagraph"/>
        <w:numPr>
          <w:ilvl w:val="0"/>
          <w:numId w:val="11"/>
        </w:numPr>
        <w:spacing w:before="240"/>
        <w:rPr>
          <w:sz w:val="28"/>
          <w:szCs w:val="28"/>
        </w:rPr>
      </w:pPr>
      <w:r>
        <w:rPr>
          <w:b/>
          <w:sz w:val="28"/>
          <w:szCs w:val="28"/>
        </w:rPr>
        <w:t>A</w:t>
      </w:r>
      <w:r w:rsidR="002C7AEF" w:rsidRPr="00F15B57">
        <w:rPr>
          <w:b/>
          <w:sz w:val="28"/>
          <w:szCs w:val="28"/>
        </w:rPr>
        <w:t xml:space="preserve"> trial court</w:t>
      </w:r>
      <w:r w:rsidR="00905309" w:rsidRPr="00F15B57">
        <w:rPr>
          <w:b/>
          <w:sz w:val="28"/>
          <w:szCs w:val="28"/>
        </w:rPr>
        <w:t>’</w:t>
      </w:r>
      <w:r w:rsidR="002C7AEF" w:rsidRPr="00F15B57">
        <w:rPr>
          <w:b/>
          <w:sz w:val="28"/>
          <w:szCs w:val="28"/>
        </w:rPr>
        <w:t xml:space="preserve">s </w:t>
      </w:r>
      <w:r w:rsidR="00E82E16">
        <w:rPr>
          <w:b/>
          <w:sz w:val="28"/>
          <w:szCs w:val="28"/>
        </w:rPr>
        <w:t xml:space="preserve">decision </w:t>
      </w:r>
      <w:r w:rsidR="0020368B" w:rsidRPr="00F15B57">
        <w:rPr>
          <w:b/>
          <w:sz w:val="28"/>
          <w:szCs w:val="28"/>
        </w:rPr>
        <w:t xml:space="preserve">disallowing a strike and </w:t>
      </w:r>
      <w:r w:rsidR="00397DFC">
        <w:rPr>
          <w:b/>
          <w:sz w:val="28"/>
          <w:szCs w:val="28"/>
        </w:rPr>
        <w:t xml:space="preserve">force-seating a juror over a </w:t>
      </w:r>
      <w:hyperlink r:id="rId209" w:history="1">
        <w:r w:rsidR="00C56ED9" w:rsidRPr="00994B6B">
          <w:rPr>
            <w:rStyle w:val="Hyperlink"/>
            <w:b/>
            <w:i/>
            <w:sz w:val="28"/>
            <w:szCs w:val="28"/>
          </w:rPr>
          <w:t>Melbourne</w:t>
        </w:r>
      </w:hyperlink>
      <w:r w:rsidR="00C56ED9">
        <w:rPr>
          <w:b/>
          <w:i/>
          <w:sz w:val="28"/>
          <w:szCs w:val="28"/>
        </w:rPr>
        <w:t xml:space="preserve"> </w:t>
      </w:r>
      <w:r w:rsidR="00C56ED9">
        <w:rPr>
          <w:b/>
          <w:sz w:val="28"/>
          <w:szCs w:val="28"/>
        </w:rPr>
        <w:t>objection</w:t>
      </w:r>
      <w:r w:rsidR="00397DFC">
        <w:rPr>
          <w:b/>
          <w:sz w:val="28"/>
          <w:szCs w:val="28"/>
        </w:rPr>
        <w:t xml:space="preserve"> </w:t>
      </w:r>
      <w:r w:rsidR="002C7AEF" w:rsidRPr="00F15B57">
        <w:rPr>
          <w:b/>
          <w:sz w:val="28"/>
          <w:szCs w:val="28"/>
        </w:rPr>
        <w:t xml:space="preserve">may be reversed if the record does not </w:t>
      </w:r>
      <w:r w:rsidR="00397DFC">
        <w:rPr>
          <w:b/>
          <w:sz w:val="28"/>
          <w:szCs w:val="28"/>
        </w:rPr>
        <w:t>bear out a claim of pretext</w:t>
      </w:r>
      <w:r w:rsidR="002C7AEF" w:rsidRPr="00F15B57">
        <w:rPr>
          <w:b/>
          <w:sz w:val="28"/>
          <w:szCs w:val="28"/>
        </w:rPr>
        <w:t>.</w:t>
      </w:r>
      <w:r w:rsidR="00905309" w:rsidRPr="00F15B57">
        <w:rPr>
          <w:sz w:val="28"/>
          <w:szCs w:val="28"/>
        </w:rPr>
        <w:t xml:space="preserve"> </w:t>
      </w:r>
      <w:r w:rsidR="009227F9" w:rsidRPr="00F15B57">
        <w:rPr>
          <w:sz w:val="28"/>
          <w:szCs w:val="28"/>
        </w:rPr>
        <w:t xml:space="preserve">Make sure that the record supports </w:t>
      </w:r>
      <w:r w:rsidR="00E82E16">
        <w:rPr>
          <w:sz w:val="28"/>
          <w:szCs w:val="28"/>
        </w:rPr>
        <w:t>the</w:t>
      </w:r>
      <w:r w:rsidR="009227F9" w:rsidRPr="00F15B57">
        <w:rPr>
          <w:sz w:val="28"/>
          <w:szCs w:val="28"/>
        </w:rPr>
        <w:t xml:space="preserve"> finding.</w:t>
      </w:r>
      <w:r w:rsidR="00905309" w:rsidRPr="00F15B57">
        <w:rPr>
          <w:sz w:val="28"/>
          <w:szCs w:val="28"/>
        </w:rPr>
        <w:t xml:space="preserve"> </w:t>
      </w:r>
      <w:r w:rsidR="00E82E16">
        <w:rPr>
          <w:sz w:val="28"/>
          <w:szCs w:val="28"/>
        </w:rPr>
        <w:t xml:space="preserve">The judge should require the opponent of the strike to make the record. </w:t>
      </w:r>
      <w:r w:rsidR="00CB4FF3" w:rsidRPr="00F15B57">
        <w:rPr>
          <w:sz w:val="28"/>
          <w:szCs w:val="28"/>
        </w:rPr>
        <w:t>If the trial court finds that a strike is being exercised in a discriminatory (pretextual or disingenuous) manner, and there are no facts and circumstances in the record to support such a finding, it may well lead to reversal.</w:t>
      </w:r>
      <w:r w:rsidR="00905309" w:rsidRPr="00F15B57">
        <w:rPr>
          <w:sz w:val="28"/>
          <w:szCs w:val="28"/>
        </w:rPr>
        <w:t xml:space="preserve"> </w:t>
      </w:r>
      <w:r w:rsidR="00CB4FF3" w:rsidRPr="00F15B57">
        <w:rPr>
          <w:i/>
          <w:sz w:val="28"/>
          <w:szCs w:val="28"/>
        </w:rPr>
        <w:t xml:space="preserve">See </w:t>
      </w:r>
      <w:hyperlink r:id="rId210" w:history="1">
        <w:r w:rsidR="00B47262" w:rsidRPr="00F15B57">
          <w:rPr>
            <w:rStyle w:val="Hyperlink"/>
            <w:i/>
            <w:sz w:val="28"/>
            <w:szCs w:val="28"/>
          </w:rPr>
          <w:t>Wynn v. State</w:t>
        </w:r>
        <w:r w:rsidR="00B47262" w:rsidRPr="00F15B57">
          <w:rPr>
            <w:rStyle w:val="Hyperlink"/>
            <w:sz w:val="28"/>
            <w:szCs w:val="28"/>
          </w:rPr>
          <w:t>, 99 So. 3d 986 (Fla. 3d DCA 2012)</w:t>
        </w:r>
      </w:hyperlink>
      <w:r w:rsidR="00B47262" w:rsidRPr="00F15B57">
        <w:rPr>
          <w:sz w:val="28"/>
          <w:szCs w:val="28"/>
        </w:rPr>
        <w:t xml:space="preserve"> (where proffered reason is facially race neutral and trial court failed to inquire into whether reason is disingenuous, </w:t>
      </w:r>
      <w:r w:rsidR="007F389E">
        <w:rPr>
          <w:sz w:val="28"/>
          <w:szCs w:val="28"/>
        </w:rPr>
        <w:t xml:space="preserve">appellate </w:t>
      </w:r>
      <w:r w:rsidR="00B47262" w:rsidRPr="00F15B57">
        <w:rPr>
          <w:sz w:val="28"/>
          <w:szCs w:val="28"/>
        </w:rPr>
        <w:t>court reversed</w:t>
      </w:r>
      <w:r w:rsidR="00816CAE">
        <w:rPr>
          <w:sz w:val="28"/>
          <w:szCs w:val="28"/>
        </w:rPr>
        <w:t>)</w:t>
      </w:r>
      <w:r w:rsidR="00B47262">
        <w:rPr>
          <w:sz w:val="28"/>
          <w:szCs w:val="28"/>
        </w:rPr>
        <w:t>;</w:t>
      </w:r>
      <w:r w:rsidR="00A447AB">
        <w:rPr>
          <w:sz w:val="28"/>
          <w:szCs w:val="28"/>
        </w:rPr>
        <w:t xml:space="preserve"> </w:t>
      </w:r>
      <w:hyperlink r:id="rId211" w:history="1">
        <w:r w:rsidR="00A447AB" w:rsidRPr="00F15B57">
          <w:rPr>
            <w:rStyle w:val="Hyperlink"/>
            <w:i/>
            <w:sz w:val="28"/>
            <w:szCs w:val="28"/>
          </w:rPr>
          <w:t>Garcia v. State</w:t>
        </w:r>
        <w:r w:rsidR="00A447AB" w:rsidRPr="00F15B57">
          <w:rPr>
            <w:rStyle w:val="Hyperlink"/>
            <w:sz w:val="28"/>
            <w:szCs w:val="28"/>
          </w:rPr>
          <w:t>, 75 So. 3d 871 (Fla. 3d DCA 2011)</w:t>
        </w:r>
      </w:hyperlink>
      <w:r w:rsidR="00B47262" w:rsidRPr="004B11D4">
        <w:rPr>
          <w:rStyle w:val="FootnoteReference"/>
          <w:sz w:val="28"/>
          <w:szCs w:val="28"/>
        </w:rPr>
        <w:footnoteReference w:id="7"/>
      </w:r>
      <w:r w:rsidR="004B11D4" w:rsidRPr="00F15B57">
        <w:rPr>
          <w:sz w:val="28"/>
          <w:szCs w:val="28"/>
        </w:rPr>
        <w:t>.</w:t>
      </w:r>
    </w:p>
    <w:p w14:paraId="4D24C466" w14:textId="07A6A9E9" w:rsidR="00397DFC" w:rsidRPr="00CD360D" w:rsidRDefault="00BD00E9" w:rsidP="00E240CE">
      <w:pPr>
        <w:pStyle w:val="ListParagraph"/>
        <w:numPr>
          <w:ilvl w:val="0"/>
          <w:numId w:val="11"/>
        </w:numPr>
        <w:spacing w:before="240"/>
        <w:rPr>
          <w:color w:val="000000"/>
          <w:sz w:val="28"/>
          <w:szCs w:val="28"/>
        </w:rPr>
      </w:pPr>
      <w:r w:rsidRPr="00CD360D">
        <w:rPr>
          <w:sz w:val="28"/>
          <w:szCs w:val="28"/>
        </w:rPr>
        <w:t>Failure of the trial court to make findings and conduct analysis at the time the ruling is made cannot be cured after the fact.</w:t>
      </w:r>
      <w:r w:rsidR="00905309" w:rsidRPr="00CD360D">
        <w:rPr>
          <w:sz w:val="28"/>
          <w:szCs w:val="28"/>
        </w:rPr>
        <w:t xml:space="preserve"> </w:t>
      </w:r>
      <w:r w:rsidRPr="00CD360D">
        <w:rPr>
          <w:sz w:val="28"/>
          <w:szCs w:val="28"/>
        </w:rPr>
        <w:t xml:space="preserve">In </w:t>
      </w:r>
      <w:hyperlink r:id="rId212" w:anchor="co_pp_sp_3926_892" w:history="1">
        <w:r w:rsidRPr="00CD360D">
          <w:rPr>
            <w:rStyle w:val="Hyperlink"/>
            <w:i/>
            <w:sz w:val="28"/>
            <w:szCs w:val="28"/>
          </w:rPr>
          <w:t>Burgess v. Sta</w:t>
        </w:r>
        <w:r w:rsidR="009A2005" w:rsidRPr="00CD360D">
          <w:rPr>
            <w:rStyle w:val="Hyperlink"/>
            <w:i/>
            <w:sz w:val="28"/>
            <w:szCs w:val="28"/>
          </w:rPr>
          <w:t>te</w:t>
        </w:r>
        <w:r w:rsidR="009A2005" w:rsidRPr="00CD360D">
          <w:rPr>
            <w:rStyle w:val="Hyperlink"/>
            <w:sz w:val="28"/>
            <w:szCs w:val="28"/>
          </w:rPr>
          <w:t xml:space="preserve">, </w:t>
        </w:r>
        <w:hyperlink r:id="rId213" w:history="1">
          <w:r w:rsidR="009A2005" w:rsidRPr="00CD360D">
            <w:rPr>
              <w:rStyle w:val="Hyperlink"/>
              <w:sz w:val="28"/>
              <w:szCs w:val="28"/>
            </w:rPr>
            <w:t>117 So. 3d 889, 892 (Fla. 4th DCA 2013)</w:t>
          </w:r>
        </w:hyperlink>
      </w:hyperlink>
      <w:r w:rsidRPr="00CD360D">
        <w:rPr>
          <w:sz w:val="28"/>
          <w:szCs w:val="28"/>
        </w:rPr>
        <w:t>, the trial court attempted to fill in the record with later findings</w:t>
      </w:r>
      <w:r w:rsidR="00A1570F" w:rsidRPr="00CD360D">
        <w:rPr>
          <w:sz w:val="28"/>
          <w:szCs w:val="28"/>
        </w:rPr>
        <w:t xml:space="preserve"> </w:t>
      </w:r>
      <w:r w:rsidRPr="00CD360D">
        <w:rPr>
          <w:sz w:val="28"/>
          <w:szCs w:val="28"/>
        </w:rPr>
        <w:t>that the challenged strikes were exercised for race-neutral, genuine reasons.</w:t>
      </w:r>
      <w:r w:rsidR="00905309" w:rsidRPr="00CD360D">
        <w:rPr>
          <w:sz w:val="28"/>
          <w:szCs w:val="28"/>
        </w:rPr>
        <w:t xml:space="preserve"> </w:t>
      </w:r>
      <w:r w:rsidRPr="00CD360D">
        <w:rPr>
          <w:sz w:val="28"/>
          <w:szCs w:val="28"/>
        </w:rPr>
        <w:t xml:space="preserve">The </w:t>
      </w:r>
      <w:r w:rsidR="009A2005" w:rsidRPr="00CD360D">
        <w:rPr>
          <w:sz w:val="28"/>
          <w:szCs w:val="28"/>
        </w:rPr>
        <w:t xml:space="preserve">appellate </w:t>
      </w:r>
      <w:r w:rsidRPr="00CD360D">
        <w:rPr>
          <w:sz w:val="28"/>
          <w:szCs w:val="28"/>
        </w:rPr>
        <w:t>court found</w:t>
      </w:r>
      <w:r w:rsidR="009A2005" w:rsidRPr="00CD360D">
        <w:rPr>
          <w:sz w:val="28"/>
          <w:szCs w:val="28"/>
        </w:rPr>
        <w:t xml:space="preserve"> that </w:t>
      </w:r>
      <w:r w:rsidRPr="00CD360D">
        <w:rPr>
          <w:sz w:val="28"/>
          <w:szCs w:val="28"/>
        </w:rPr>
        <w:t xml:space="preserve">the rehearing and </w:t>
      </w:r>
      <w:r w:rsidR="009A2005" w:rsidRPr="00CD360D">
        <w:rPr>
          <w:sz w:val="28"/>
          <w:szCs w:val="28"/>
        </w:rPr>
        <w:t xml:space="preserve">the resulting </w:t>
      </w:r>
      <w:r w:rsidRPr="00CD360D">
        <w:rPr>
          <w:sz w:val="28"/>
          <w:szCs w:val="28"/>
        </w:rPr>
        <w:t>finding by the trial court were untimely and refused to consider them in the appeal.</w:t>
      </w:r>
    </w:p>
    <w:p w14:paraId="168F6030" w14:textId="77777777" w:rsidR="00F332F9" w:rsidRDefault="00F332F9" w:rsidP="00F332F9">
      <w:pPr>
        <w:pStyle w:val="ListParagraph"/>
        <w:spacing w:before="240"/>
        <w:outlineLvl w:val="2"/>
        <w:rPr>
          <w:sz w:val="28"/>
          <w:szCs w:val="28"/>
        </w:rPr>
      </w:pPr>
      <w:bookmarkStart w:id="63" w:name="_Toc411005955"/>
      <w:bookmarkStart w:id="64" w:name="_Toc416873090"/>
      <w:bookmarkStart w:id="65" w:name="_Toc7440600"/>
      <w:bookmarkStart w:id="66" w:name="_Toc77698791"/>
      <w:r>
        <w:rPr>
          <w:color w:val="000000"/>
          <w:sz w:val="28"/>
          <w:szCs w:val="28"/>
        </w:rPr>
        <w:t>2</w:t>
      </w:r>
      <w:r w:rsidR="0027686B">
        <w:rPr>
          <w:color w:val="000000"/>
          <w:sz w:val="28"/>
          <w:szCs w:val="28"/>
        </w:rPr>
        <w:t>.</w:t>
      </w:r>
      <w:r w:rsidR="0027686B" w:rsidRPr="00F332F9">
        <w:rPr>
          <w:color w:val="000000"/>
          <w:sz w:val="28"/>
          <w:szCs w:val="28"/>
        </w:rPr>
        <w:tab/>
      </w:r>
      <w:r w:rsidR="00652CC6" w:rsidRPr="00F332F9">
        <w:rPr>
          <w:color w:val="000000"/>
          <w:sz w:val="28"/>
          <w:szCs w:val="28"/>
        </w:rPr>
        <w:t xml:space="preserve">Examples of Proffered </w:t>
      </w:r>
      <w:r w:rsidR="00CB4FF3" w:rsidRPr="00F332F9">
        <w:rPr>
          <w:sz w:val="28"/>
          <w:szCs w:val="28"/>
        </w:rPr>
        <w:t>Reasons for Strikes</w:t>
      </w:r>
      <w:bookmarkEnd w:id="63"/>
      <w:bookmarkEnd w:id="64"/>
      <w:bookmarkEnd w:id="65"/>
      <w:bookmarkEnd w:id="66"/>
    </w:p>
    <w:p w14:paraId="1569D0D4" w14:textId="5B6367BB" w:rsidR="005E36AE" w:rsidRPr="00905309" w:rsidRDefault="00C56ED9" w:rsidP="00F332F9">
      <w:pPr>
        <w:spacing w:before="240"/>
        <w:rPr>
          <w:sz w:val="28"/>
          <w:szCs w:val="28"/>
        </w:rPr>
      </w:pPr>
      <w:r w:rsidRPr="000412DC">
        <w:rPr>
          <w:sz w:val="28"/>
        </w:rPr>
        <w:t>Disclaimer</w:t>
      </w:r>
      <w:r w:rsidR="009A2005" w:rsidRPr="000412DC">
        <w:rPr>
          <w:sz w:val="28"/>
        </w:rPr>
        <w:t>:</w:t>
      </w:r>
      <w:r w:rsidR="007059B5" w:rsidRPr="000412DC">
        <w:rPr>
          <w:sz w:val="28"/>
        </w:rPr>
        <w:t xml:space="preserve"> </w:t>
      </w:r>
      <w:r w:rsidR="00BC6411" w:rsidRPr="000412DC">
        <w:rPr>
          <w:sz w:val="28"/>
        </w:rPr>
        <w:t xml:space="preserve">The fact that one of the following listed reasons is proffered </w:t>
      </w:r>
      <w:r w:rsidR="00CD360D" w:rsidRPr="000412DC">
        <w:rPr>
          <w:sz w:val="28"/>
        </w:rPr>
        <w:t xml:space="preserve">as a race/ethnicity/gender-neutral reason </w:t>
      </w:r>
      <w:r w:rsidR="00BC6411" w:rsidRPr="000412DC">
        <w:rPr>
          <w:sz w:val="28"/>
        </w:rPr>
        <w:t xml:space="preserve">by the proponent of a peremptory strike does not excuse the trial court from its obligations to conduct step 3 of the </w:t>
      </w:r>
      <w:hyperlink r:id="rId214" w:history="1">
        <w:r w:rsidR="00BC6411" w:rsidRPr="007F389E">
          <w:rPr>
            <w:rStyle w:val="Hyperlink"/>
            <w:i/>
            <w:sz w:val="28"/>
            <w:szCs w:val="28"/>
          </w:rPr>
          <w:t>Melbourne</w:t>
        </w:r>
      </w:hyperlink>
      <w:r w:rsidR="00BC6411" w:rsidRPr="007F389E">
        <w:rPr>
          <w:i/>
          <w:sz w:val="28"/>
          <w:szCs w:val="28"/>
        </w:rPr>
        <w:t xml:space="preserve"> </w:t>
      </w:r>
      <w:r w:rsidR="00BC6411" w:rsidRPr="007F389E">
        <w:rPr>
          <w:sz w:val="28"/>
          <w:szCs w:val="28"/>
        </w:rPr>
        <w:t>analysis.</w:t>
      </w:r>
      <w:r w:rsidR="00BC6411" w:rsidRPr="000412DC">
        <w:rPr>
          <w:sz w:val="28"/>
        </w:rPr>
        <w:t xml:space="preserve"> </w:t>
      </w:r>
      <w:r w:rsidR="00BE5BE3" w:rsidRPr="000412DC">
        <w:rPr>
          <w:sz w:val="28"/>
        </w:rPr>
        <w:t>Any</w:t>
      </w:r>
      <w:r w:rsidR="00743029" w:rsidRPr="000412DC">
        <w:rPr>
          <w:sz w:val="28"/>
        </w:rPr>
        <w:t xml:space="preserve"> proffered reason</w:t>
      </w:r>
      <w:r w:rsidR="0099477A" w:rsidRPr="000412DC">
        <w:rPr>
          <w:sz w:val="28"/>
        </w:rPr>
        <w:t xml:space="preserve"> </w:t>
      </w:r>
      <w:r w:rsidR="00CB4FF3" w:rsidRPr="000412DC">
        <w:rPr>
          <w:sz w:val="28"/>
        </w:rPr>
        <w:t xml:space="preserve">must still be subject to a genuineness analysis under </w:t>
      </w:r>
      <w:r w:rsidR="007E698B" w:rsidRPr="000412DC">
        <w:rPr>
          <w:sz w:val="28"/>
        </w:rPr>
        <w:t>s</w:t>
      </w:r>
      <w:r w:rsidR="00CB4FF3" w:rsidRPr="000412DC">
        <w:rPr>
          <w:sz w:val="28"/>
        </w:rPr>
        <w:t xml:space="preserve">tep 3, and may still be found to be pretextual, considering the relevant factors set forth in </w:t>
      </w:r>
      <w:hyperlink r:id="rId215" w:history="1">
        <w:r w:rsidR="00CB4FF3" w:rsidRPr="000412DC">
          <w:rPr>
            <w:rStyle w:val="Hyperlink"/>
            <w:i/>
            <w:sz w:val="28"/>
          </w:rPr>
          <w:t>Melbourne</w:t>
        </w:r>
      </w:hyperlink>
      <w:r w:rsidR="00CB4FF3" w:rsidRPr="000412DC">
        <w:rPr>
          <w:i/>
          <w:sz w:val="28"/>
        </w:rPr>
        <w:t xml:space="preserve"> </w:t>
      </w:r>
      <w:r w:rsidR="00CB4FF3" w:rsidRPr="000412DC">
        <w:rPr>
          <w:sz w:val="28"/>
        </w:rPr>
        <w:t>and</w:t>
      </w:r>
      <w:r w:rsidR="00CB4FF3" w:rsidRPr="000412DC">
        <w:rPr>
          <w:i/>
          <w:sz w:val="28"/>
        </w:rPr>
        <w:t xml:space="preserve"> </w:t>
      </w:r>
      <w:hyperlink r:id="rId216" w:history="1">
        <w:r w:rsidR="00CB4FF3" w:rsidRPr="000412DC">
          <w:rPr>
            <w:rStyle w:val="Hyperlink"/>
            <w:i/>
            <w:sz w:val="28"/>
          </w:rPr>
          <w:t>Rodriguez v. State</w:t>
        </w:r>
      </w:hyperlink>
      <w:r w:rsidR="00CB4FF3" w:rsidRPr="000412DC">
        <w:rPr>
          <w:sz w:val="28"/>
        </w:rPr>
        <w:t>.</w:t>
      </w:r>
    </w:p>
    <w:p w14:paraId="177D221F" w14:textId="30B48647" w:rsidR="0079394B" w:rsidRPr="009D1F08" w:rsidRDefault="00A251CA" w:rsidP="007E698B">
      <w:pPr>
        <w:numPr>
          <w:ilvl w:val="0"/>
          <w:numId w:val="12"/>
        </w:numPr>
        <w:spacing w:before="240"/>
        <w:rPr>
          <w:sz w:val="28"/>
          <w:szCs w:val="28"/>
        </w:rPr>
      </w:pPr>
      <w:r>
        <w:rPr>
          <w:sz w:val="28"/>
          <w:szCs w:val="28"/>
        </w:rPr>
        <w:t>The decision to uphold a</w:t>
      </w:r>
      <w:r w:rsidR="009A2005">
        <w:rPr>
          <w:sz w:val="28"/>
          <w:szCs w:val="28"/>
        </w:rPr>
        <w:t xml:space="preserve"> juror s</w:t>
      </w:r>
      <w:r w:rsidR="00CB4FF3" w:rsidRPr="009D1F08">
        <w:rPr>
          <w:sz w:val="28"/>
          <w:szCs w:val="28"/>
        </w:rPr>
        <w:t xml:space="preserve">trike </w:t>
      </w:r>
      <w:r w:rsidR="00014AD0" w:rsidRPr="009D1F08">
        <w:rPr>
          <w:sz w:val="28"/>
          <w:szCs w:val="28"/>
        </w:rPr>
        <w:t xml:space="preserve">will </w:t>
      </w:r>
      <w:r w:rsidR="00CB4FF3" w:rsidRPr="009D1F08">
        <w:rPr>
          <w:sz w:val="28"/>
          <w:szCs w:val="28"/>
        </w:rPr>
        <w:t xml:space="preserve">generally </w:t>
      </w:r>
      <w:r w:rsidR="00014AD0" w:rsidRPr="009D1F08">
        <w:rPr>
          <w:sz w:val="28"/>
          <w:szCs w:val="28"/>
        </w:rPr>
        <w:t xml:space="preserve">be </w:t>
      </w:r>
      <w:r w:rsidR="00CB4FF3" w:rsidRPr="009D1F08">
        <w:rPr>
          <w:sz w:val="28"/>
          <w:szCs w:val="28"/>
        </w:rPr>
        <w:t xml:space="preserve">upheld </w:t>
      </w:r>
      <w:r>
        <w:rPr>
          <w:sz w:val="28"/>
          <w:szCs w:val="28"/>
        </w:rPr>
        <w:t>where the</w:t>
      </w:r>
      <w:r w:rsidR="00B61164">
        <w:rPr>
          <w:sz w:val="28"/>
          <w:szCs w:val="28"/>
        </w:rPr>
        <w:t xml:space="preserve"> proffered reason was that </w:t>
      </w:r>
      <w:r w:rsidR="009A2005">
        <w:rPr>
          <w:sz w:val="28"/>
          <w:szCs w:val="28"/>
        </w:rPr>
        <w:t xml:space="preserve">the </w:t>
      </w:r>
      <w:r w:rsidR="00CB4FF3" w:rsidRPr="009D1F08">
        <w:rPr>
          <w:sz w:val="28"/>
          <w:szCs w:val="28"/>
        </w:rPr>
        <w:t>juror</w:t>
      </w:r>
      <w:r w:rsidR="00905309" w:rsidRPr="009D1F08">
        <w:rPr>
          <w:sz w:val="28"/>
          <w:szCs w:val="28"/>
        </w:rPr>
        <w:t>’</w:t>
      </w:r>
      <w:r w:rsidR="00CB4FF3" w:rsidRPr="009D1F08">
        <w:rPr>
          <w:sz w:val="28"/>
          <w:szCs w:val="28"/>
        </w:rPr>
        <w:t xml:space="preserve">s relative had </w:t>
      </w:r>
      <w:r w:rsidR="009A2005">
        <w:rPr>
          <w:sz w:val="28"/>
          <w:szCs w:val="28"/>
        </w:rPr>
        <w:t xml:space="preserve">a </w:t>
      </w:r>
      <w:r w:rsidR="00CB4FF3" w:rsidRPr="009D1F08">
        <w:rPr>
          <w:sz w:val="28"/>
          <w:szCs w:val="28"/>
        </w:rPr>
        <w:t>criminal past.</w:t>
      </w:r>
      <w:r w:rsidR="009D1F08" w:rsidRPr="009D1F08">
        <w:rPr>
          <w:sz w:val="28"/>
          <w:szCs w:val="28"/>
        </w:rPr>
        <w:t xml:space="preserve"> </w:t>
      </w:r>
      <w:r w:rsidR="00CB4FF3" w:rsidRPr="009D1F08">
        <w:rPr>
          <w:i/>
          <w:sz w:val="28"/>
          <w:szCs w:val="28"/>
        </w:rPr>
        <w:t xml:space="preserve">See </w:t>
      </w:r>
      <w:hyperlink r:id="rId217" w:history="1">
        <w:r w:rsidR="00CB4FF3" w:rsidRPr="009D1F08">
          <w:rPr>
            <w:rStyle w:val="Hyperlink"/>
            <w:i/>
            <w:sz w:val="28"/>
            <w:szCs w:val="28"/>
          </w:rPr>
          <w:t>King v. Stat</w:t>
        </w:r>
        <w:r w:rsidR="00905309" w:rsidRPr="009D1F08">
          <w:rPr>
            <w:rStyle w:val="Hyperlink"/>
            <w:i/>
            <w:sz w:val="28"/>
            <w:szCs w:val="28"/>
          </w:rPr>
          <w:t>e</w:t>
        </w:r>
        <w:r w:rsidR="00905309" w:rsidRPr="009D1F08">
          <w:rPr>
            <w:rStyle w:val="Hyperlink"/>
            <w:sz w:val="28"/>
            <w:szCs w:val="28"/>
          </w:rPr>
          <w:t>, 89 So. 3d 209 (Fla. 2012)</w:t>
        </w:r>
      </w:hyperlink>
      <w:r w:rsidR="00CB4FF3" w:rsidRPr="009D1F08">
        <w:rPr>
          <w:sz w:val="28"/>
          <w:szCs w:val="28"/>
        </w:rPr>
        <w:t xml:space="preserve">; </w:t>
      </w:r>
      <w:hyperlink r:id="rId218" w:history="1">
        <w:r w:rsidR="00CB4FF3" w:rsidRPr="009D1F08">
          <w:rPr>
            <w:rStyle w:val="Hyperlink"/>
            <w:i/>
            <w:sz w:val="28"/>
            <w:szCs w:val="28"/>
          </w:rPr>
          <w:t>Fotopoulos v. State</w:t>
        </w:r>
        <w:r w:rsidR="00CB4FF3" w:rsidRPr="009D1F08">
          <w:rPr>
            <w:rStyle w:val="Hyperlink"/>
            <w:sz w:val="28"/>
            <w:szCs w:val="28"/>
          </w:rPr>
          <w:t>, 608 So. 2d 784 (Fla. 1992)</w:t>
        </w:r>
      </w:hyperlink>
      <w:r w:rsidR="0082090B" w:rsidRPr="009D1F08">
        <w:rPr>
          <w:sz w:val="28"/>
          <w:szCs w:val="28"/>
        </w:rPr>
        <w:t xml:space="preserve">; </w:t>
      </w:r>
      <w:hyperlink r:id="rId219" w:history="1">
        <w:r w:rsidR="00D17A14" w:rsidRPr="007D29A4">
          <w:rPr>
            <w:rStyle w:val="Hyperlink"/>
            <w:i/>
            <w:iCs/>
            <w:sz w:val="28"/>
            <w:szCs w:val="28"/>
          </w:rPr>
          <w:t>Hunter v. State</w:t>
        </w:r>
        <w:r w:rsidR="00D17A14" w:rsidRPr="007D29A4">
          <w:rPr>
            <w:rStyle w:val="Hyperlink"/>
            <w:sz w:val="28"/>
            <w:szCs w:val="28"/>
          </w:rPr>
          <w:t>, 225 So. 3d 838 (Fla. 4th DCA 2017)</w:t>
        </w:r>
      </w:hyperlink>
      <w:r w:rsidR="00D17A14">
        <w:rPr>
          <w:rStyle w:val="Hyperlink"/>
          <w:iCs/>
          <w:color w:val="auto"/>
          <w:sz w:val="28"/>
          <w:szCs w:val="28"/>
        </w:rPr>
        <w:t xml:space="preserve">; </w:t>
      </w:r>
      <w:hyperlink r:id="rId220" w:history="1">
        <w:r w:rsidR="00D17A14" w:rsidRPr="00E51B9C">
          <w:rPr>
            <w:rStyle w:val="Hyperlink"/>
            <w:i/>
            <w:sz w:val="28"/>
            <w:szCs w:val="28"/>
          </w:rPr>
          <w:t>Cunningham v. State</w:t>
        </w:r>
        <w:r w:rsidR="00D17A14" w:rsidRPr="00E51B9C">
          <w:rPr>
            <w:rStyle w:val="Hyperlink"/>
            <w:sz w:val="28"/>
            <w:szCs w:val="28"/>
          </w:rPr>
          <w:t>, 838 So. 2d 627 (Fla. 5th DCA 2003)</w:t>
        </w:r>
      </w:hyperlink>
      <w:r w:rsidR="00D17A14" w:rsidRPr="00854722">
        <w:rPr>
          <w:rStyle w:val="Hyperlink"/>
          <w:color w:val="auto"/>
          <w:sz w:val="28"/>
        </w:rPr>
        <w:t>;</w:t>
      </w:r>
      <w:r w:rsidR="00D17A14" w:rsidRPr="00854722">
        <w:rPr>
          <w:i/>
          <w:sz w:val="28"/>
          <w:szCs w:val="28"/>
        </w:rPr>
        <w:t xml:space="preserve"> </w:t>
      </w:r>
      <w:hyperlink r:id="rId221" w:history="1">
        <w:r w:rsidR="00D17A14" w:rsidRPr="007D29A4">
          <w:rPr>
            <w:rStyle w:val="Hyperlink"/>
            <w:i/>
            <w:sz w:val="28"/>
            <w:szCs w:val="28"/>
          </w:rPr>
          <w:t>Smith v. State</w:t>
        </w:r>
        <w:r w:rsidR="00D17A14" w:rsidRPr="007D29A4">
          <w:rPr>
            <w:rStyle w:val="Hyperlink"/>
            <w:iCs/>
            <w:sz w:val="28"/>
            <w:szCs w:val="28"/>
          </w:rPr>
          <w:t>, 799 So. 2d 421 (Fla. 5th DCA 2001)</w:t>
        </w:r>
      </w:hyperlink>
      <w:r w:rsidR="00D17A14">
        <w:rPr>
          <w:iCs/>
          <w:sz w:val="28"/>
          <w:szCs w:val="28"/>
        </w:rPr>
        <w:t>.</w:t>
      </w:r>
    </w:p>
    <w:p w14:paraId="3692AF37" w14:textId="77777777" w:rsidR="0079394B" w:rsidRPr="00905309" w:rsidRDefault="0079394B" w:rsidP="007E698B">
      <w:pPr>
        <w:numPr>
          <w:ilvl w:val="0"/>
          <w:numId w:val="12"/>
        </w:numPr>
        <w:spacing w:before="240"/>
        <w:rPr>
          <w:sz w:val="28"/>
          <w:szCs w:val="28"/>
        </w:rPr>
      </w:pPr>
      <w:r w:rsidRPr="00905309">
        <w:rPr>
          <w:sz w:val="28"/>
          <w:szCs w:val="28"/>
        </w:rPr>
        <w:t xml:space="preserve">If </w:t>
      </w:r>
      <w:r w:rsidR="009A2005">
        <w:rPr>
          <w:sz w:val="28"/>
          <w:szCs w:val="28"/>
        </w:rPr>
        <w:t xml:space="preserve">the </w:t>
      </w:r>
      <w:r w:rsidRPr="00905309">
        <w:rPr>
          <w:sz w:val="28"/>
          <w:szCs w:val="28"/>
        </w:rPr>
        <w:t xml:space="preserve">juror was a victim of </w:t>
      </w:r>
      <w:r w:rsidR="009A2005">
        <w:rPr>
          <w:sz w:val="28"/>
          <w:szCs w:val="28"/>
        </w:rPr>
        <w:t xml:space="preserve">a </w:t>
      </w:r>
      <w:r w:rsidRPr="00905309">
        <w:rPr>
          <w:sz w:val="28"/>
          <w:szCs w:val="28"/>
        </w:rPr>
        <w:t xml:space="preserve">crime, </w:t>
      </w:r>
      <w:r w:rsidR="009A2005">
        <w:rPr>
          <w:sz w:val="28"/>
          <w:szCs w:val="28"/>
        </w:rPr>
        <w:t xml:space="preserve">the </w:t>
      </w:r>
      <w:r w:rsidRPr="00905309">
        <w:rPr>
          <w:sz w:val="28"/>
          <w:szCs w:val="28"/>
        </w:rPr>
        <w:t xml:space="preserve">strike </w:t>
      </w:r>
      <w:r w:rsidR="009A2005">
        <w:rPr>
          <w:sz w:val="28"/>
          <w:szCs w:val="28"/>
        </w:rPr>
        <w:t xml:space="preserve">is </w:t>
      </w:r>
      <w:r w:rsidRPr="00905309">
        <w:rPr>
          <w:sz w:val="28"/>
          <w:szCs w:val="28"/>
        </w:rPr>
        <w:t>generally upheld.</w:t>
      </w:r>
      <w:r w:rsidR="00905309" w:rsidRPr="00905309">
        <w:rPr>
          <w:sz w:val="28"/>
          <w:szCs w:val="28"/>
        </w:rPr>
        <w:t xml:space="preserve"> </w:t>
      </w:r>
      <w:hyperlink r:id="rId222" w:history="1">
        <w:proofErr w:type="spellStart"/>
        <w:r w:rsidRPr="00905309">
          <w:rPr>
            <w:rStyle w:val="Hyperlink"/>
            <w:i/>
            <w:sz w:val="28"/>
            <w:szCs w:val="28"/>
          </w:rPr>
          <w:t>Symonette</w:t>
        </w:r>
        <w:proofErr w:type="spellEnd"/>
        <w:r w:rsidRPr="00905309">
          <w:rPr>
            <w:rStyle w:val="Hyperlink"/>
            <w:i/>
            <w:sz w:val="28"/>
            <w:szCs w:val="28"/>
          </w:rPr>
          <w:t xml:space="preserve"> v. State</w:t>
        </w:r>
        <w:r w:rsidRPr="00905309">
          <w:rPr>
            <w:rStyle w:val="Hyperlink"/>
            <w:sz w:val="28"/>
            <w:szCs w:val="28"/>
          </w:rPr>
          <w:t>, 778 So. 2d 500 (Fla. 3d DCA 2001)</w:t>
        </w:r>
      </w:hyperlink>
      <w:r w:rsidRPr="00905309">
        <w:rPr>
          <w:sz w:val="28"/>
          <w:szCs w:val="28"/>
        </w:rPr>
        <w:t xml:space="preserve"> (strike upheld even </w:t>
      </w:r>
      <w:r w:rsidR="00DC752B">
        <w:rPr>
          <w:sz w:val="28"/>
          <w:szCs w:val="28"/>
        </w:rPr>
        <w:t>though</w:t>
      </w:r>
      <w:r w:rsidRPr="00905309">
        <w:rPr>
          <w:sz w:val="28"/>
          <w:szCs w:val="28"/>
        </w:rPr>
        <w:t xml:space="preserve"> reason </w:t>
      </w:r>
      <w:r w:rsidR="009A2005">
        <w:rPr>
          <w:sz w:val="28"/>
          <w:szCs w:val="28"/>
        </w:rPr>
        <w:t>was</w:t>
      </w:r>
      <w:r w:rsidRPr="00905309">
        <w:rPr>
          <w:sz w:val="28"/>
          <w:szCs w:val="28"/>
        </w:rPr>
        <w:t xml:space="preserve"> advanced by state</w:t>
      </w:r>
      <w:r w:rsidR="00DC752B">
        <w:rPr>
          <w:sz w:val="28"/>
          <w:szCs w:val="28"/>
        </w:rPr>
        <w:t>, but appellate court warned that such strike</w:t>
      </w:r>
      <w:r w:rsidRPr="00905309">
        <w:rPr>
          <w:sz w:val="28"/>
          <w:szCs w:val="28"/>
        </w:rPr>
        <w:t xml:space="preserve"> should be viewed with some skepticism by trial judge if argued by state).</w:t>
      </w:r>
    </w:p>
    <w:p w14:paraId="3458B469" w14:textId="77777777" w:rsidR="00D14323" w:rsidRPr="00905309" w:rsidRDefault="00CB4FF3" w:rsidP="007E698B">
      <w:pPr>
        <w:numPr>
          <w:ilvl w:val="0"/>
          <w:numId w:val="12"/>
        </w:numPr>
        <w:spacing w:before="240"/>
        <w:rPr>
          <w:sz w:val="28"/>
          <w:szCs w:val="28"/>
        </w:rPr>
      </w:pPr>
      <w:r w:rsidRPr="00905309">
        <w:rPr>
          <w:sz w:val="28"/>
          <w:szCs w:val="28"/>
        </w:rPr>
        <w:t xml:space="preserve">Prior jury service is a valid, race/gender-neutral reason that will generally be found to be genuine absent </w:t>
      </w:r>
      <w:r w:rsidR="00DC752B">
        <w:rPr>
          <w:sz w:val="28"/>
          <w:szCs w:val="28"/>
        </w:rPr>
        <w:t xml:space="preserve">a </w:t>
      </w:r>
      <w:r w:rsidRPr="00905309">
        <w:rPr>
          <w:sz w:val="28"/>
          <w:szCs w:val="28"/>
        </w:rPr>
        <w:t>record basis of relevant circumstances that indicate the reason is a pretext for discrimination.</w:t>
      </w:r>
      <w:r w:rsidR="00905309" w:rsidRPr="00905309">
        <w:rPr>
          <w:sz w:val="28"/>
          <w:szCs w:val="28"/>
        </w:rPr>
        <w:t xml:space="preserve"> </w:t>
      </w:r>
      <w:r w:rsidRPr="00905309">
        <w:rPr>
          <w:i/>
          <w:sz w:val="28"/>
          <w:szCs w:val="28"/>
        </w:rPr>
        <w:t xml:space="preserve">See </w:t>
      </w:r>
      <w:hyperlink r:id="rId223" w:history="1">
        <w:r w:rsidRPr="00905309">
          <w:rPr>
            <w:rStyle w:val="Hyperlink"/>
            <w:i/>
            <w:sz w:val="28"/>
            <w:szCs w:val="28"/>
          </w:rPr>
          <w:t>Garcia v. State</w:t>
        </w:r>
        <w:r w:rsidRPr="00905309">
          <w:rPr>
            <w:rStyle w:val="Hyperlink"/>
            <w:sz w:val="28"/>
            <w:szCs w:val="28"/>
          </w:rPr>
          <w:t>, 75 So. 3d 871 (Fla. 3d DCA 2011)</w:t>
        </w:r>
      </w:hyperlink>
      <w:r w:rsidRPr="00905309">
        <w:rPr>
          <w:sz w:val="28"/>
          <w:szCs w:val="28"/>
        </w:rPr>
        <w:t xml:space="preserve"> (reversing where trial court disallowed strike, ground asserted was prior jury service</w:t>
      </w:r>
      <w:r w:rsidR="00492961">
        <w:rPr>
          <w:sz w:val="28"/>
          <w:szCs w:val="28"/>
        </w:rPr>
        <w:t>,</w:t>
      </w:r>
      <w:r w:rsidRPr="00905309">
        <w:rPr>
          <w:sz w:val="28"/>
          <w:szCs w:val="28"/>
        </w:rPr>
        <w:t xml:space="preserve"> and no record basis supported finding of pretext).</w:t>
      </w:r>
    </w:p>
    <w:p w14:paraId="4A0DFB68" w14:textId="77777777" w:rsidR="00CB4FF3" w:rsidRPr="00905309" w:rsidRDefault="00DC752B" w:rsidP="007E698B">
      <w:pPr>
        <w:numPr>
          <w:ilvl w:val="0"/>
          <w:numId w:val="12"/>
        </w:numPr>
        <w:spacing w:before="240"/>
        <w:rPr>
          <w:sz w:val="28"/>
          <w:szCs w:val="28"/>
        </w:rPr>
      </w:pPr>
      <w:r>
        <w:rPr>
          <w:sz w:val="28"/>
          <w:szCs w:val="28"/>
        </w:rPr>
        <w:t>The s</w:t>
      </w:r>
      <w:r w:rsidR="00CB4FF3" w:rsidRPr="00905309">
        <w:rPr>
          <w:sz w:val="28"/>
          <w:szCs w:val="28"/>
        </w:rPr>
        <w:t xml:space="preserve">trike of </w:t>
      </w:r>
      <w:r>
        <w:rPr>
          <w:sz w:val="28"/>
          <w:szCs w:val="28"/>
        </w:rPr>
        <w:t xml:space="preserve">a </w:t>
      </w:r>
      <w:r w:rsidR="00CB4FF3" w:rsidRPr="00905309">
        <w:rPr>
          <w:sz w:val="28"/>
          <w:szCs w:val="28"/>
        </w:rPr>
        <w:t xml:space="preserve">female juror </w:t>
      </w:r>
      <w:r>
        <w:rPr>
          <w:sz w:val="28"/>
          <w:szCs w:val="28"/>
        </w:rPr>
        <w:t xml:space="preserve">was </w:t>
      </w:r>
      <w:r w:rsidR="00CB4FF3" w:rsidRPr="00905309">
        <w:rPr>
          <w:sz w:val="28"/>
          <w:szCs w:val="28"/>
        </w:rPr>
        <w:t xml:space="preserve">upheld where she was a schoolteacher and had contact with children. </w:t>
      </w:r>
      <w:hyperlink r:id="rId224" w:history="1">
        <w:r w:rsidR="00CB4FF3" w:rsidRPr="00905309">
          <w:rPr>
            <w:rStyle w:val="Hyperlink"/>
            <w:i/>
            <w:sz w:val="28"/>
            <w:szCs w:val="28"/>
          </w:rPr>
          <w:t>Siegel v. State</w:t>
        </w:r>
        <w:r w:rsidR="00CB4FF3" w:rsidRPr="00905309">
          <w:rPr>
            <w:rStyle w:val="Hyperlink"/>
            <w:sz w:val="28"/>
            <w:szCs w:val="28"/>
          </w:rPr>
          <w:t>, 68 So. 3d 281 (Fla. 4th DCA 2011)</w:t>
        </w:r>
      </w:hyperlink>
      <w:r>
        <w:rPr>
          <w:rStyle w:val="Hyperlink"/>
          <w:sz w:val="28"/>
          <w:szCs w:val="28"/>
        </w:rPr>
        <w:t xml:space="preserve"> </w:t>
      </w:r>
      <w:r>
        <w:rPr>
          <w:rStyle w:val="Hyperlink"/>
          <w:color w:val="auto"/>
          <w:sz w:val="28"/>
          <w:szCs w:val="28"/>
        </w:rPr>
        <w:t xml:space="preserve">(charge was </w:t>
      </w:r>
      <w:proofErr w:type="gramStart"/>
      <w:r>
        <w:rPr>
          <w:rStyle w:val="Hyperlink"/>
          <w:color w:val="auto"/>
          <w:sz w:val="28"/>
          <w:szCs w:val="28"/>
        </w:rPr>
        <w:t>attempt</w:t>
      </w:r>
      <w:proofErr w:type="gramEnd"/>
      <w:r>
        <w:rPr>
          <w:rStyle w:val="Hyperlink"/>
          <w:color w:val="auto"/>
          <w:sz w:val="28"/>
          <w:szCs w:val="28"/>
        </w:rPr>
        <w:t xml:space="preserve"> to seduce minor over internet).</w:t>
      </w:r>
    </w:p>
    <w:p w14:paraId="1572A7C4" w14:textId="7D39F71F" w:rsidR="00D14323" w:rsidRPr="00905309" w:rsidRDefault="00C3506A" w:rsidP="007E698B">
      <w:pPr>
        <w:numPr>
          <w:ilvl w:val="0"/>
          <w:numId w:val="12"/>
        </w:numPr>
        <w:spacing w:before="240"/>
        <w:rPr>
          <w:sz w:val="28"/>
          <w:szCs w:val="28"/>
        </w:rPr>
      </w:pPr>
      <w:r>
        <w:rPr>
          <w:sz w:val="28"/>
          <w:szCs w:val="28"/>
        </w:rPr>
        <w:t>The p</w:t>
      </w:r>
      <w:r w:rsidR="00A36A20" w:rsidRPr="00905309">
        <w:rPr>
          <w:sz w:val="28"/>
          <w:szCs w:val="28"/>
        </w:rPr>
        <w:t>rosecutor</w:t>
      </w:r>
      <w:r w:rsidR="00905309" w:rsidRPr="00905309">
        <w:rPr>
          <w:sz w:val="28"/>
          <w:szCs w:val="28"/>
        </w:rPr>
        <w:t>’</w:t>
      </w:r>
      <w:r w:rsidR="00A36A20" w:rsidRPr="00905309">
        <w:rPr>
          <w:sz w:val="28"/>
          <w:szCs w:val="28"/>
        </w:rPr>
        <w:t>s s</w:t>
      </w:r>
      <w:r w:rsidR="00CB4FF3" w:rsidRPr="00905309">
        <w:rPr>
          <w:sz w:val="28"/>
          <w:szCs w:val="28"/>
        </w:rPr>
        <w:t xml:space="preserve">trike </w:t>
      </w:r>
      <w:r>
        <w:rPr>
          <w:sz w:val="28"/>
          <w:szCs w:val="28"/>
        </w:rPr>
        <w:t xml:space="preserve">was </w:t>
      </w:r>
      <w:r w:rsidR="00CB4FF3" w:rsidRPr="00905309">
        <w:rPr>
          <w:sz w:val="28"/>
          <w:szCs w:val="28"/>
        </w:rPr>
        <w:t xml:space="preserve">upheld </w:t>
      </w:r>
      <w:r w:rsidR="00C56ED9">
        <w:rPr>
          <w:sz w:val="28"/>
          <w:szCs w:val="28"/>
        </w:rPr>
        <w:t xml:space="preserve">on the ground that </w:t>
      </w:r>
      <w:r>
        <w:rPr>
          <w:sz w:val="28"/>
          <w:szCs w:val="28"/>
        </w:rPr>
        <w:t xml:space="preserve">the </w:t>
      </w:r>
      <w:r w:rsidR="00CB4FF3" w:rsidRPr="00905309">
        <w:rPr>
          <w:sz w:val="28"/>
          <w:szCs w:val="28"/>
        </w:rPr>
        <w:t xml:space="preserve">juror </w:t>
      </w:r>
      <w:r>
        <w:rPr>
          <w:sz w:val="28"/>
          <w:szCs w:val="28"/>
        </w:rPr>
        <w:t>wa</w:t>
      </w:r>
      <w:r w:rsidR="00CB4FF3" w:rsidRPr="00905309">
        <w:rPr>
          <w:sz w:val="28"/>
          <w:szCs w:val="28"/>
        </w:rPr>
        <w:t>s</w:t>
      </w:r>
      <w:r>
        <w:rPr>
          <w:sz w:val="28"/>
          <w:szCs w:val="28"/>
        </w:rPr>
        <w:t xml:space="preserve"> a</w:t>
      </w:r>
      <w:r w:rsidR="00CB4FF3" w:rsidRPr="00905309">
        <w:rPr>
          <w:sz w:val="28"/>
          <w:szCs w:val="28"/>
        </w:rPr>
        <w:t xml:space="preserve"> correctional officer.</w:t>
      </w:r>
      <w:r w:rsidR="00905309" w:rsidRPr="00905309">
        <w:rPr>
          <w:sz w:val="28"/>
          <w:szCs w:val="28"/>
        </w:rPr>
        <w:t xml:space="preserve"> </w:t>
      </w:r>
      <w:hyperlink r:id="rId225" w:history="1">
        <w:r w:rsidR="00CB4FF3" w:rsidRPr="00905309">
          <w:rPr>
            <w:rStyle w:val="Hyperlink"/>
            <w:i/>
            <w:sz w:val="28"/>
            <w:szCs w:val="28"/>
          </w:rPr>
          <w:t>Alon</w:t>
        </w:r>
        <w:r>
          <w:rPr>
            <w:rStyle w:val="Hyperlink"/>
            <w:i/>
            <w:sz w:val="28"/>
            <w:szCs w:val="28"/>
          </w:rPr>
          <w:t>z</w:t>
        </w:r>
        <w:r w:rsidR="00CB4FF3" w:rsidRPr="00905309">
          <w:rPr>
            <w:rStyle w:val="Hyperlink"/>
            <w:i/>
            <w:sz w:val="28"/>
            <w:szCs w:val="28"/>
          </w:rPr>
          <w:t>o v. State</w:t>
        </w:r>
        <w:r w:rsidR="00CB4FF3" w:rsidRPr="00905309">
          <w:rPr>
            <w:rStyle w:val="Hyperlink"/>
            <w:sz w:val="28"/>
            <w:szCs w:val="28"/>
          </w:rPr>
          <w:t>, 46 So. 3d 1081 (Fla. 3d DCA 2010)</w:t>
        </w:r>
      </w:hyperlink>
      <w:r w:rsidR="00A36A20" w:rsidRPr="00905309">
        <w:rPr>
          <w:sz w:val="28"/>
          <w:szCs w:val="28"/>
        </w:rPr>
        <w:t>.</w:t>
      </w:r>
      <w:r w:rsidR="00905309" w:rsidRPr="00905309">
        <w:rPr>
          <w:sz w:val="28"/>
          <w:szCs w:val="28"/>
        </w:rPr>
        <w:t xml:space="preserve"> </w:t>
      </w:r>
      <w:r w:rsidR="00816CAE">
        <w:rPr>
          <w:sz w:val="28"/>
          <w:szCs w:val="28"/>
        </w:rPr>
        <w:t>It was e</w:t>
      </w:r>
      <w:r w:rsidR="00C56ED9">
        <w:rPr>
          <w:sz w:val="28"/>
          <w:szCs w:val="28"/>
        </w:rPr>
        <w:t xml:space="preserve">rror to deny </w:t>
      </w:r>
      <w:r w:rsidR="00D06B02">
        <w:rPr>
          <w:sz w:val="28"/>
          <w:szCs w:val="28"/>
        </w:rPr>
        <w:t>a</w:t>
      </w:r>
      <w:r>
        <w:rPr>
          <w:sz w:val="28"/>
          <w:szCs w:val="28"/>
        </w:rPr>
        <w:t xml:space="preserve"> peremptory strike </w:t>
      </w:r>
      <w:r w:rsidR="00342C31" w:rsidRPr="00905309">
        <w:rPr>
          <w:sz w:val="28"/>
          <w:szCs w:val="28"/>
        </w:rPr>
        <w:t xml:space="preserve">where </w:t>
      </w:r>
      <w:r>
        <w:rPr>
          <w:sz w:val="28"/>
          <w:szCs w:val="28"/>
        </w:rPr>
        <w:t xml:space="preserve">the </w:t>
      </w:r>
      <w:r w:rsidR="00342C31" w:rsidRPr="00905309">
        <w:rPr>
          <w:sz w:val="28"/>
          <w:szCs w:val="28"/>
        </w:rPr>
        <w:t xml:space="preserve">defense </w:t>
      </w:r>
      <w:r>
        <w:rPr>
          <w:sz w:val="28"/>
          <w:szCs w:val="28"/>
        </w:rPr>
        <w:t xml:space="preserve">objected </w:t>
      </w:r>
      <w:r w:rsidR="00342C31" w:rsidRPr="00905309">
        <w:rPr>
          <w:sz w:val="28"/>
          <w:szCs w:val="28"/>
        </w:rPr>
        <w:t xml:space="preserve">on </w:t>
      </w:r>
      <w:r>
        <w:rPr>
          <w:sz w:val="28"/>
          <w:szCs w:val="28"/>
        </w:rPr>
        <w:t xml:space="preserve">the </w:t>
      </w:r>
      <w:r w:rsidR="00342C31" w:rsidRPr="00905309">
        <w:rPr>
          <w:sz w:val="28"/>
          <w:szCs w:val="28"/>
        </w:rPr>
        <w:t xml:space="preserve">ground that </w:t>
      </w:r>
      <w:r w:rsidR="00D06B02">
        <w:rPr>
          <w:sz w:val="28"/>
          <w:szCs w:val="28"/>
        </w:rPr>
        <w:t xml:space="preserve">the </w:t>
      </w:r>
      <w:r w:rsidR="00A36A20" w:rsidRPr="00905309">
        <w:rPr>
          <w:sz w:val="28"/>
          <w:szCs w:val="28"/>
        </w:rPr>
        <w:t xml:space="preserve">juror had </w:t>
      </w:r>
      <w:r>
        <w:rPr>
          <w:sz w:val="28"/>
          <w:szCs w:val="28"/>
        </w:rPr>
        <w:t xml:space="preserve">a </w:t>
      </w:r>
      <w:r w:rsidR="00342C31" w:rsidRPr="00905309">
        <w:rPr>
          <w:sz w:val="28"/>
          <w:szCs w:val="28"/>
        </w:rPr>
        <w:t xml:space="preserve">relative on </w:t>
      </w:r>
      <w:r>
        <w:rPr>
          <w:sz w:val="28"/>
          <w:szCs w:val="28"/>
        </w:rPr>
        <w:t xml:space="preserve">the </w:t>
      </w:r>
      <w:r w:rsidR="00342C31" w:rsidRPr="00905309">
        <w:rPr>
          <w:sz w:val="28"/>
          <w:szCs w:val="28"/>
        </w:rPr>
        <w:t>police force</w:t>
      </w:r>
      <w:r w:rsidR="00A36A20" w:rsidRPr="00905309">
        <w:rPr>
          <w:sz w:val="28"/>
          <w:szCs w:val="28"/>
        </w:rPr>
        <w:t>.</w:t>
      </w:r>
      <w:r w:rsidR="00905309" w:rsidRPr="00905309">
        <w:rPr>
          <w:sz w:val="28"/>
          <w:szCs w:val="28"/>
        </w:rPr>
        <w:t xml:space="preserve"> </w:t>
      </w:r>
      <w:hyperlink r:id="rId226" w:history="1">
        <w:r w:rsidR="00A36A20" w:rsidRPr="00905309">
          <w:rPr>
            <w:rStyle w:val="Hyperlink"/>
            <w:i/>
            <w:sz w:val="28"/>
            <w:szCs w:val="28"/>
          </w:rPr>
          <w:t>Russell v. State</w:t>
        </w:r>
        <w:r w:rsidR="00A36A20" w:rsidRPr="00905309">
          <w:rPr>
            <w:rStyle w:val="Hyperlink"/>
            <w:sz w:val="28"/>
            <w:szCs w:val="28"/>
          </w:rPr>
          <w:t>, 879 So. 2d 1261 (Fla. 3d DCA 2004)</w:t>
        </w:r>
      </w:hyperlink>
      <w:r w:rsidR="00A36A20" w:rsidRPr="00905309">
        <w:rPr>
          <w:sz w:val="28"/>
          <w:szCs w:val="28"/>
        </w:rPr>
        <w:t>.</w:t>
      </w:r>
      <w:r w:rsidR="00905309" w:rsidRPr="00905309">
        <w:rPr>
          <w:sz w:val="28"/>
          <w:szCs w:val="28"/>
        </w:rPr>
        <w:t xml:space="preserve"> </w:t>
      </w:r>
      <w:r w:rsidR="00D32004" w:rsidRPr="00905309">
        <w:rPr>
          <w:i/>
          <w:sz w:val="28"/>
          <w:szCs w:val="28"/>
        </w:rPr>
        <w:t xml:space="preserve">See also </w:t>
      </w:r>
      <w:hyperlink r:id="rId227" w:history="1">
        <w:r w:rsidR="00D32004" w:rsidRPr="00905309">
          <w:rPr>
            <w:rStyle w:val="Hyperlink"/>
            <w:i/>
            <w:sz w:val="28"/>
            <w:szCs w:val="28"/>
          </w:rPr>
          <w:t>Rojas v. State</w:t>
        </w:r>
        <w:r w:rsidR="00D32004" w:rsidRPr="00905309">
          <w:rPr>
            <w:rStyle w:val="Hyperlink"/>
            <w:sz w:val="28"/>
            <w:szCs w:val="28"/>
          </w:rPr>
          <w:t>, 790 So. 2d 1219 (Fla. 3d DCA 2001)</w:t>
        </w:r>
      </w:hyperlink>
      <w:r w:rsidR="00D32004" w:rsidRPr="00905309">
        <w:rPr>
          <w:sz w:val="28"/>
          <w:szCs w:val="28"/>
        </w:rPr>
        <w:t xml:space="preserve"> (</w:t>
      </w:r>
      <w:r w:rsidR="00D06B02">
        <w:rPr>
          <w:sz w:val="28"/>
          <w:szCs w:val="28"/>
        </w:rPr>
        <w:t xml:space="preserve">reason that </w:t>
      </w:r>
      <w:r w:rsidR="00D32004" w:rsidRPr="00905309">
        <w:rPr>
          <w:sz w:val="28"/>
          <w:szCs w:val="28"/>
        </w:rPr>
        <w:t>juror</w:t>
      </w:r>
      <w:r w:rsidR="00905309" w:rsidRPr="00905309">
        <w:rPr>
          <w:sz w:val="28"/>
          <w:szCs w:val="28"/>
        </w:rPr>
        <w:t>’</w:t>
      </w:r>
      <w:r w:rsidR="00D32004" w:rsidRPr="00905309">
        <w:rPr>
          <w:sz w:val="28"/>
          <w:szCs w:val="28"/>
        </w:rPr>
        <w:t xml:space="preserve">s husband was federal law enforcement officer </w:t>
      </w:r>
      <w:r w:rsidR="00816CAE">
        <w:rPr>
          <w:sz w:val="28"/>
          <w:szCs w:val="28"/>
        </w:rPr>
        <w:t xml:space="preserve">was </w:t>
      </w:r>
      <w:r w:rsidR="00D32004" w:rsidRPr="00905309">
        <w:rPr>
          <w:sz w:val="28"/>
          <w:szCs w:val="28"/>
        </w:rPr>
        <w:t>upheld as gender</w:t>
      </w:r>
      <w:r w:rsidR="00A1570F">
        <w:rPr>
          <w:sz w:val="28"/>
          <w:szCs w:val="28"/>
        </w:rPr>
        <w:t xml:space="preserve"> </w:t>
      </w:r>
      <w:r w:rsidR="00D32004" w:rsidRPr="00905309">
        <w:rPr>
          <w:sz w:val="28"/>
          <w:szCs w:val="28"/>
        </w:rPr>
        <w:t>neutral</w:t>
      </w:r>
      <w:r w:rsidR="00A1570F">
        <w:rPr>
          <w:sz w:val="28"/>
          <w:szCs w:val="28"/>
        </w:rPr>
        <w:t xml:space="preserve"> and</w:t>
      </w:r>
      <w:r w:rsidR="00D32004" w:rsidRPr="00905309">
        <w:rPr>
          <w:sz w:val="28"/>
          <w:szCs w:val="28"/>
        </w:rPr>
        <w:t xml:space="preserve"> genuine)</w:t>
      </w:r>
      <w:r w:rsidR="004B11D4">
        <w:rPr>
          <w:sz w:val="28"/>
          <w:szCs w:val="28"/>
        </w:rPr>
        <w:t>.</w:t>
      </w:r>
    </w:p>
    <w:p w14:paraId="6A9ABBA7" w14:textId="77777777" w:rsidR="00CB4FF3" w:rsidRPr="00905309" w:rsidRDefault="00D06B02" w:rsidP="007E698B">
      <w:pPr>
        <w:numPr>
          <w:ilvl w:val="0"/>
          <w:numId w:val="12"/>
        </w:numPr>
        <w:spacing w:before="240"/>
        <w:rPr>
          <w:sz w:val="28"/>
          <w:szCs w:val="28"/>
        </w:rPr>
      </w:pPr>
      <w:r>
        <w:rPr>
          <w:sz w:val="28"/>
          <w:szCs w:val="28"/>
        </w:rPr>
        <w:t xml:space="preserve">In </w:t>
      </w:r>
      <w:hyperlink r:id="rId228" w:history="1">
        <w:r w:rsidRPr="00905309">
          <w:rPr>
            <w:rStyle w:val="Hyperlink"/>
            <w:i/>
            <w:sz w:val="28"/>
            <w:szCs w:val="28"/>
          </w:rPr>
          <w:t>Joseph v. State</w:t>
        </w:r>
        <w:r w:rsidRPr="00905309">
          <w:rPr>
            <w:rStyle w:val="Hyperlink"/>
            <w:sz w:val="28"/>
            <w:szCs w:val="28"/>
          </w:rPr>
          <w:t>, 41 So. 3d 307 (Fla. 4th DCA 2010)</w:t>
        </w:r>
      </w:hyperlink>
      <w:r>
        <w:rPr>
          <w:sz w:val="28"/>
          <w:szCs w:val="28"/>
        </w:rPr>
        <w:t>, the p</w:t>
      </w:r>
      <w:r w:rsidR="005F4BFB" w:rsidRPr="00905309">
        <w:rPr>
          <w:sz w:val="28"/>
          <w:szCs w:val="28"/>
        </w:rPr>
        <w:t>rosecutor</w:t>
      </w:r>
      <w:r w:rsidR="00905309" w:rsidRPr="00905309">
        <w:rPr>
          <w:sz w:val="28"/>
          <w:szCs w:val="28"/>
        </w:rPr>
        <w:t>’</w:t>
      </w:r>
      <w:r w:rsidR="005F4BFB" w:rsidRPr="00905309">
        <w:rPr>
          <w:sz w:val="28"/>
          <w:szCs w:val="28"/>
        </w:rPr>
        <w:t>s s</w:t>
      </w:r>
      <w:r w:rsidR="00342C31" w:rsidRPr="00905309">
        <w:rPr>
          <w:sz w:val="28"/>
          <w:szCs w:val="28"/>
        </w:rPr>
        <w:t xml:space="preserve">trike </w:t>
      </w:r>
      <w:r w:rsidR="0079394B" w:rsidRPr="00905309">
        <w:rPr>
          <w:sz w:val="28"/>
          <w:szCs w:val="28"/>
        </w:rPr>
        <w:t xml:space="preserve">of </w:t>
      </w:r>
      <w:r>
        <w:rPr>
          <w:sz w:val="28"/>
          <w:szCs w:val="28"/>
        </w:rPr>
        <w:t xml:space="preserve">an </w:t>
      </w:r>
      <w:r w:rsidR="0079394B" w:rsidRPr="00905309">
        <w:rPr>
          <w:sz w:val="28"/>
          <w:szCs w:val="28"/>
        </w:rPr>
        <w:t xml:space="preserve">African-American juror observed </w:t>
      </w:r>
      <w:r w:rsidR="00CB4FF3" w:rsidRPr="00905309">
        <w:rPr>
          <w:sz w:val="28"/>
          <w:szCs w:val="28"/>
        </w:rPr>
        <w:t>nodd</w:t>
      </w:r>
      <w:r w:rsidR="0079394B" w:rsidRPr="00905309">
        <w:rPr>
          <w:sz w:val="28"/>
          <w:szCs w:val="28"/>
        </w:rPr>
        <w:t>ing her head and speaking</w:t>
      </w:r>
      <w:r w:rsidR="00CB4FF3" w:rsidRPr="00905309">
        <w:rPr>
          <w:sz w:val="28"/>
          <w:szCs w:val="28"/>
        </w:rPr>
        <w:t xml:space="preserve"> to another juror</w:t>
      </w:r>
      <w:r w:rsidRPr="00D06B02">
        <w:rPr>
          <w:sz w:val="28"/>
          <w:szCs w:val="28"/>
        </w:rPr>
        <w:t xml:space="preserve"> </w:t>
      </w:r>
      <w:r>
        <w:rPr>
          <w:sz w:val="28"/>
          <w:szCs w:val="28"/>
        </w:rPr>
        <w:t xml:space="preserve">was </w:t>
      </w:r>
      <w:r w:rsidRPr="00905309">
        <w:rPr>
          <w:sz w:val="28"/>
          <w:szCs w:val="28"/>
        </w:rPr>
        <w:t>upheld</w:t>
      </w:r>
      <w:r w:rsidR="00CB4FF3" w:rsidRPr="00905309">
        <w:rPr>
          <w:sz w:val="28"/>
          <w:szCs w:val="28"/>
        </w:rPr>
        <w:t>.</w:t>
      </w:r>
      <w:r w:rsidR="00905309" w:rsidRPr="00905309">
        <w:rPr>
          <w:sz w:val="28"/>
          <w:szCs w:val="28"/>
        </w:rPr>
        <w:t xml:space="preserve"> </w:t>
      </w:r>
      <w:r w:rsidR="00CB4FF3" w:rsidRPr="00905309">
        <w:rPr>
          <w:sz w:val="28"/>
          <w:szCs w:val="28"/>
        </w:rPr>
        <w:t xml:space="preserve">In </w:t>
      </w:r>
      <w:r>
        <w:rPr>
          <w:sz w:val="28"/>
          <w:szCs w:val="28"/>
        </w:rPr>
        <w:t>finding</w:t>
      </w:r>
      <w:r w:rsidR="00CB4FF3" w:rsidRPr="00905309">
        <w:rPr>
          <w:sz w:val="28"/>
          <w:szCs w:val="28"/>
        </w:rPr>
        <w:t xml:space="preserve"> </w:t>
      </w:r>
      <w:r w:rsidR="0079394B" w:rsidRPr="00905309">
        <w:rPr>
          <w:sz w:val="28"/>
          <w:szCs w:val="28"/>
        </w:rPr>
        <w:t>genuineness</w:t>
      </w:r>
      <w:r w:rsidR="00CB4FF3" w:rsidRPr="00905309">
        <w:rPr>
          <w:sz w:val="28"/>
          <w:szCs w:val="28"/>
        </w:rPr>
        <w:t xml:space="preserve">, </w:t>
      </w:r>
      <w:r>
        <w:rPr>
          <w:sz w:val="28"/>
          <w:szCs w:val="28"/>
        </w:rPr>
        <w:t xml:space="preserve">the </w:t>
      </w:r>
      <w:r w:rsidR="00014AD0" w:rsidRPr="00905309">
        <w:rPr>
          <w:sz w:val="28"/>
          <w:szCs w:val="28"/>
        </w:rPr>
        <w:t xml:space="preserve">appellate </w:t>
      </w:r>
      <w:r w:rsidR="00CB4FF3" w:rsidRPr="00905309">
        <w:rPr>
          <w:sz w:val="28"/>
          <w:szCs w:val="28"/>
        </w:rPr>
        <w:t xml:space="preserve">court focused on </w:t>
      </w:r>
      <w:r>
        <w:rPr>
          <w:sz w:val="28"/>
          <w:szCs w:val="28"/>
        </w:rPr>
        <w:t xml:space="preserve">the </w:t>
      </w:r>
      <w:r w:rsidR="00CB4FF3" w:rsidRPr="00905309">
        <w:rPr>
          <w:sz w:val="28"/>
          <w:szCs w:val="28"/>
        </w:rPr>
        <w:t xml:space="preserve">racial makeup of </w:t>
      </w:r>
      <w:r>
        <w:rPr>
          <w:sz w:val="28"/>
          <w:szCs w:val="28"/>
        </w:rPr>
        <w:t xml:space="preserve">the </w:t>
      </w:r>
      <w:r w:rsidR="00BE5BE3" w:rsidRPr="00905309">
        <w:rPr>
          <w:sz w:val="28"/>
          <w:szCs w:val="28"/>
        </w:rPr>
        <w:t xml:space="preserve">final </w:t>
      </w:r>
      <w:r w:rsidR="00CB4FF3" w:rsidRPr="00905309">
        <w:rPr>
          <w:sz w:val="28"/>
          <w:szCs w:val="28"/>
        </w:rPr>
        <w:t>venire</w:t>
      </w:r>
      <w:r>
        <w:rPr>
          <w:sz w:val="28"/>
          <w:szCs w:val="28"/>
        </w:rPr>
        <w:t>,</w:t>
      </w:r>
      <w:r w:rsidR="00CB4FF3" w:rsidRPr="00905309">
        <w:rPr>
          <w:sz w:val="28"/>
          <w:szCs w:val="28"/>
        </w:rPr>
        <w:t xml:space="preserve"> which </w:t>
      </w:r>
      <w:r>
        <w:rPr>
          <w:sz w:val="28"/>
          <w:szCs w:val="28"/>
        </w:rPr>
        <w:t>includ</w:t>
      </w:r>
      <w:r w:rsidR="00CB4FF3" w:rsidRPr="00905309">
        <w:rPr>
          <w:sz w:val="28"/>
          <w:szCs w:val="28"/>
        </w:rPr>
        <w:t xml:space="preserve">ed five </w:t>
      </w:r>
      <w:proofErr w:type="gramStart"/>
      <w:r w:rsidR="00CB4FF3" w:rsidRPr="00905309">
        <w:rPr>
          <w:sz w:val="28"/>
          <w:szCs w:val="28"/>
        </w:rPr>
        <w:t>African-American</w:t>
      </w:r>
      <w:proofErr w:type="gramEnd"/>
      <w:r w:rsidR="00CB4FF3" w:rsidRPr="00905309">
        <w:rPr>
          <w:sz w:val="28"/>
          <w:szCs w:val="28"/>
        </w:rPr>
        <w:t xml:space="preserve"> jurors.</w:t>
      </w:r>
    </w:p>
    <w:p w14:paraId="4D1DF160" w14:textId="0F12F5B4" w:rsidR="00014AD0" w:rsidRPr="00905309" w:rsidRDefault="00CB4FF3" w:rsidP="007E698B">
      <w:pPr>
        <w:numPr>
          <w:ilvl w:val="0"/>
          <w:numId w:val="12"/>
        </w:numPr>
        <w:spacing w:before="240"/>
        <w:rPr>
          <w:sz w:val="28"/>
          <w:szCs w:val="28"/>
        </w:rPr>
      </w:pPr>
      <w:r w:rsidRPr="00905309">
        <w:rPr>
          <w:sz w:val="28"/>
          <w:szCs w:val="28"/>
        </w:rPr>
        <w:t xml:space="preserve">Strikes </w:t>
      </w:r>
      <w:r w:rsidR="00F9798B">
        <w:rPr>
          <w:sz w:val="28"/>
          <w:szCs w:val="28"/>
        </w:rPr>
        <w:t xml:space="preserve">were </w:t>
      </w:r>
      <w:r w:rsidR="00342C31" w:rsidRPr="00905309">
        <w:rPr>
          <w:sz w:val="28"/>
          <w:szCs w:val="28"/>
        </w:rPr>
        <w:t xml:space="preserve">upheld </w:t>
      </w:r>
      <w:r w:rsidRPr="00905309">
        <w:rPr>
          <w:sz w:val="28"/>
          <w:szCs w:val="28"/>
        </w:rPr>
        <w:t xml:space="preserve">of two African-American jurors </w:t>
      </w:r>
      <w:r w:rsidR="00342C31" w:rsidRPr="00905309">
        <w:rPr>
          <w:sz w:val="28"/>
          <w:szCs w:val="28"/>
        </w:rPr>
        <w:t xml:space="preserve">who </w:t>
      </w:r>
      <w:r w:rsidRPr="00905309">
        <w:rPr>
          <w:sz w:val="28"/>
          <w:szCs w:val="28"/>
        </w:rPr>
        <w:t>were single</w:t>
      </w:r>
      <w:r w:rsidR="00F9798B">
        <w:rPr>
          <w:sz w:val="28"/>
          <w:szCs w:val="28"/>
        </w:rPr>
        <w:t xml:space="preserve"> and</w:t>
      </w:r>
      <w:r w:rsidRPr="00905309">
        <w:rPr>
          <w:sz w:val="28"/>
          <w:szCs w:val="28"/>
        </w:rPr>
        <w:t xml:space="preserve"> renters</w:t>
      </w:r>
      <w:r w:rsidR="00F9798B">
        <w:rPr>
          <w:sz w:val="28"/>
          <w:szCs w:val="28"/>
        </w:rPr>
        <w:t xml:space="preserve"> in</w:t>
      </w:r>
      <w:r w:rsidR="00905309" w:rsidRPr="00905309">
        <w:rPr>
          <w:sz w:val="28"/>
          <w:szCs w:val="28"/>
        </w:rPr>
        <w:t xml:space="preserve"> </w:t>
      </w:r>
      <w:hyperlink r:id="rId229" w:history="1">
        <w:r w:rsidRPr="00905309">
          <w:rPr>
            <w:rStyle w:val="Hyperlink"/>
            <w:i/>
            <w:sz w:val="28"/>
            <w:szCs w:val="28"/>
          </w:rPr>
          <w:t>Banks v. State</w:t>
        </w:r>
        <w:r w:rsidRPr="00905309">
          <w:rPr>
            <w:rStyle w:val="Hyperlink"/>
            <w:sz w:val="28"/>
            <w:szCs w:val="28"/>
          </w:rPr>
          <w:t>, 46 So. 3d 989 (Fla. 2010)</w:t>
        </w:r>
      </w:hyperlink>
      <w:r w:rsidRPr="00905309">
        <w:rPr>
          <w:sz w:val="28"/>
          <w:szCs w:val="28"/>
        </w:rPr>
        <w:t>.</w:t>
      </w:r>
      <w:r w:rsidR="00905309" w:rsidRPr="00905309">
        <w:rPr>
          <w:sz w:val="28"/>
          <w:szCs w:val="28"/>
        </w:rPr>
        <w:t xml:space="preserve"> </w:t>
      </w:r>
      <w:r w:rsidRPr="00905309">
        <w:rPr>
          <w:sz w:val="28"/>
          <w:szCs w:val="28"/>
        </w:rPr>
        <w:t xml:space="preserve">In affirming </w:t>
      </w:r>
      <w:r w:rsidR="00F9798B">
        <w:rPr>
          <w:sz w:val="28"/>
          <w:szCs w:val="28"/>
        </w:rPr>
        <w:t xml:space="preserve">a </w:t>
      </w:r>
      <w:r w:rsidRPr="00905309">
        <w:rPr>
          <w:sz w:val="28"/>
          <w:szCs w:val="28"/>
        </w:rPr>
        <w:t xml:space="preserve">finding of no pretext, the appellate court </w:t>
      </w:r>
      <w:r w:rsidR="00C56ED9">
        <w:rPr>
          <w:sz w:val="28"/>
          <w:szCs w:val="28"/>
        </w:rPr>
        <w:t>noted</w:t>
      </w:r>
      <w:r w:rsidRPr="00905309">
        <w:rPr>
          <w:sz w:val="28"/>
          <w:szCs w:val="28"/>
        </w:rPr>
        <w:t xml:space="preserve"> the </w:t>
      </w:r>
      <w:r w:rsidR="00492961">
        <w:rPr>
          <w:sz w:val="28"/>
          <w:szCs w:val="28"/>
        </w:rPr>
        <w:t>s</w:t>
      </w:r>
      <w:r w:rsidRPr="00905309">
        <w:rPr>
          <w:sz w:val="28"/>
          <w:szCs w:val="28"/>
        </w:rPr>
        <w:t>tate</w:t>
      </w:r>
      <w:r w:rsidR="00905309" w:rsidRPr="00905309">
        <w:rPr>
          <w:sz w:val="28"/>
          <w:szCs w:val="28"/>
        </w:rPr>
        <w:t>’</w:t>
      </w:r>
      <w:r w:rsidRPr="00905309">
        <w:rPr>
          <w:sz w:val="28"/>
          <w:szCs w:val="28"/>
        </w:rPr>
        <w:t xml:space="preserve">s strike of </w:t>
      </w:r>
      <w:r w:rsidR="00F9798B">
        <w:rPr>
          <w:sz w:val="28"/>
          <w:szCs w:val="28"/>
        </w:rPr>
        <w:t xml:space="preserve">a </w:t>
      </w:r>
      <w:r w:rsidRPr="00905309">
        <w:rPr>
          <w:sz w:val="28"/>
          <w:szCs w:val="28"/>
        </w:rPr>
        <w:t xml:space="preserve">white male who was </w:t>
      </w:r>
      <w:r w:rsidR="00C56ED9">
        <w:rPr>
          <w:sz w:val="28"/>
          <w:szCs w:val="28"/>
        </w:rPr>
        <w:t xml:space="preserve">also </w:t>
      </w:r>
      <w:r w:rsidRPr="00905309">
        <w:rPr>
          <w:sz w:val="28"/>
          <w:szCs w:val="28"/>
        </w:rPr>
        <w:t xml:space="preserve">a single renter, that other </w:t>
      </w:r>
      <w:proofErr w:type="gramStart"/>
      <w:r w:rsidRPr="00905309">
        <w:rPr>
          <w:sz w:val="28"/>
          <w:szCs w:val="28"/>
        </w:rPr>
        <w:t>African-American</w:t>
      </w:r>
      <w:proofErr w:type="gramEnd"/>
      <w:r w:rsidRPr="00905309">
        <w:rPr>
          <w:sz w:val="28"/>
          <w:szCs w:val="28"/>
        </w:rPr>
        <w:t xml:space="preserve"> jurors were selected, and that </w:t>
      </w:r>
      <w:r w:rsidR="00F9798B">
        <w:rPr>
          <w:sz w:val="28"/>
          <w:szCs w:val="28"/>
        </w:rPr>
        <w:t xml:space="preserve">the </w:t>
      </w:r>
      <w:r w:rsidR="00492961">
        <w:rPr>
          <w:sz w:val="28"/>
          <w:szCs w:val="28"/>
        </w:rPr>
        <w:t>st</w:t>
      </w:r>
      <w:r w:rsidRPr="00905309">
        <w:rPr>
          <w:sz w:val="28"/>
          <w:szCs w:val="28"/>
        </w:rPr>
        <w:t>ate struck no other African-American jurors prior to these strikes.</w:t>
      </w:r>
    </w:p>
    <w:p w14:paraId="10C1C572" w14:textId="77777777" w:rsidR="00D14323" w:rsidRPr="00905309" w:rsidRDefault="005F4BFB" w:rsidP="007E698B">
      <w:pPr>
        <w:numPr>
          <w:ilvl w:val="0"/>
          <w:numId w:val="12"/>
        </w:numPr>
        <w:spacing w:before="240"/>
        <w:rPr>
          <w:sz w:val="28"/>
          <w:szCs w:val="28"/>
        </w:rPr>
      </w:pPr>
      <w:r w:rsidRPr="00905309">
        <w:rPr>
          <w:sz w:val="28"/>
          <w:szCs w:val="28"/>
        </w:rPr>
        <w:t>If a</w:t>
      </w:r>
      <w:r w:rsidR="00014AD0" w:rsidRPr="00905309">
        <w:rPr>
          <w:sz w:val="28"/>
          <w:szCs w:val="28"/>
        </w:rPr>
        <w:t>ll strikes exercised</w:t>
      </w:r>
      <w:r w:rsidR="00743029" w:rsidRPr="00905309">
        <w:rPr>
          <w:sz w:val="28"/>
          <w:szCs w:val="28"/>
        </w:rPr>
        <w:t xml:space="preserve"> by a party on members of one</w:t>
      </w:r>
      <w:r w:rsidR="00014AD0" w:rsidRPr="00905309">
        <w:rPr>
          <w:sz w:val="28"/>
          <w:szCs w:val="28"/>
        </w:rPr>
        <w:t xml:space="preserve"> </w:t>
      </w:r>
      <w:r w:rsidR="0079394B" w:rsidRPr="00905309">
        <w:rPr>
          <w:sz w:val="28"/>
          <w:szCs w:val="28"/>
        </w:rPr>
        <w:t xml:space="preserve">cognizable class </w:t>
      </w:r>
      <w:r w:rsidR="00492961">
        <w:rPr>
          <w:sz w:val="28"/>
          <w:szCs w:val="28"/>
        </w:rPr>
        <w:t>—</w:t>
      </w:r>
      <w:r w:rsidR="0079394B" w:rsidRPr="00905309">
        <w:rPr>
          <w:sz w:val="28"/>
          <w:szCs w:val="28"/>
        </w:rPr>
        <w:t xml:space="preserve"> </w:t>
      </w:r>
      <w:r w:rsidR="00014AD0" w:rsidRPr="00905309">
        <w:rPr>
          <w:sz w:val="28"/>
          <w:szCs w:val="28"/>
        </w:rPr>
        <w:t>purposeful discrimination found.</w:t>
      </w:r>
      <w:r w:rsidR="00905309" w:rsidRPr="00905309">
        <w:rPr>
          <w:sz w:val="28"/>
          <w:szCs w:val="28"/>
        </w:rPr>
        <w:t xml:space="preserve"> </w:t>
      </w:r>
      <w:r w:rsidR="00014AD0" w:rsidRPr="00905309">
        <w:rPr>
          <w:i/>
          <w:sz w:val="28"/>
          <w:szCs w:val="28"/>
        </w:rPr>
        <w:t xml:space="preserve">See </w:t>
      </w:r>
      <w:hyperlink r:id="rId230" w:history="1">
        <w:r w:rsidR="00014AD0" w:rsidRPr="00905309">
          <w:rPr>
            <w:rStyle w:val="Hyperlink"/>
            <w:i/>
            <w:sz w:val="28"/>
            <w:szCs w:val="28"/>
          </w:rPr>
          <w:t>Sparks v. Allstate Const</w:t>
        </w:r>
        <w:r w:rsidR="00F9798B">
          <w:rPr>
            <w:rStyle w:val="Hyperlink"/>
            <w:i/>
            <w:sz w:val="28"/>
            <w:szCs w:val="28"/>
          </w:rPr>
          <w:t>.</w:t>
        </w:r>
        <w:r w:rsidR="00014AD0" w:rsidRPr="00905309">
          <w:rPr>
            <w:rStyle w:val="Hyperlink"/>
            <w:i/>
            <w:sz w:val="28"/>
            <w:szCs w:val="28"/>
          </w:rPr>
          <w:t>, Inc.</w:t>
        </w:r>
        <w:r w:rsidR="00014AD0" w:rsidRPr="00905309">
          <w:rPr>
            <w:rStyle w:val="Hyperlink"/>
            <w:sz w:val="28"/>
            <w:szCs w:val="28"/>
          </w:rPr>
          <w:t>, 16 So. 3d 161</w:t>
        </w:r>
        <w:r w:rsidR="00F9798B">
          <w:rPr>
            <w:rStyle w:val="Hyperlink"/>
            <w:sz w:val="28"/>
            <w:szCs w:val="28"/>
          </w:rPr>
          <w:t>, 164</w:t>
        </w:r>
        <w:r w:rsidR="00014AD0" w:rsidRPr="00905309">
          <w:rPr>
            <w:rStyle w:val="Hyperlink"/>
            <w:sz w:val="28"/>
            <w:szCs w:val="28"/>
          </w:rPr>
          <w:t xml:space="preserve"> (Fla. 3d DCA 2009)</w:t>
        </w:r>
      </w:hyperlink>
      <w:r w:rsidR="00014AD0" w:rsidRPr="00905309">
        <w:rPr>
          <w:sz w:val="28"/>
          <w:szCs w:val="28"/>
        </w:rPr>
        <w:t xml:space="preserve"> (</w:t>
      </w:r>
      <w:r w:rsidR="00F9798B">
        <w:rPr>
          <w:sz w:val="28"/>
          <w:szCs w:val="28"/>
        </w:rPr>
        <w:t>reversal,</w:t>
      </w:r>
      <w:r w:rsidR="00BB1C7C" w:rsidRPr="00905309">
        <w:rPr>
          <w:sz w:val="28"/>
          <w:szCs w:val="28"/>
        </w:rPr>
        <w:t xml:space="preserve"> </w:t>
      </w:r>
      <w:r w:rsidR="00F9798B" w:rsidRPr="00905309">
        <w:rPr>
          <w:sz w:val="28"/>
          <w:szCs w:val="28"/>
        </w:rPr>
        <w:t>despite race-neutral proffered reasons for each strike</w:t>
      </w:r>
      <w:r w:rsidR="00F9798B">
        <w:rPr>
          <w:sz w:val="28"/>
          <w:szCs w:val="28"/>
        </w:rPr>
        <w:t>,</w:t>
      </w:r>
      <w:r w:rsidR="00F9798B" w:rsidRPr="00905309">
        <w:rPr>
          <w:sz w:val="28"/>
          <w:szCs w:val="28"/>
        </w:rPr>
        <w:t xml:space="preserve"> </w:t>
      </w:r>
      <w:r w:rsidR="00BB1C7C" w:rsidRPr="00905309">
        <w:rPr>
          <w:sz w:val="28"/>
          <w:szCs w:val="28"/>
        </w:rPr>
        <w:t xml:space="preserve">where </w:t>
      </w:r>
      <w:r w:rsidR="00014AD0" w:rsidRPr="00905309">
        <w:rPr>
          <w:sz w:val="28"/>
          <w:szCs w:val="28"/>
        </w:rPr>
        <w:t xml:space="preserve">all </w:t>
      </w:r>
      <w:r w:rsidR="00F9798B">
        <w:rPr>
          <w:sz w:val="28"/>
          <w:szCs w:val="28"/>
        </w:rPr>
        <w:t xml:space="preserve">party’s </w:t>
      </w:r>
      <w:r w:rsidR="00014AD0" w:rsidRPr="00905309">
        <w:rPr>
          <w:sz w:val="28"/>
          <w:szCs w:val="28"/>
        </w:rPr>
        <w:t xml:space="preserve">strikes </w:t>
      </w:r>
      <w:r w:rsidR="00F9798B">
        <w:rPr>
          <w:sz w:val="28"/>
          <w:szCs w:val="28"/>
        </w:rPr>
        <w:t xml:space="preserve">were </w:t>
      </w:r>
      <w:r w:rsidR="00014AD0" w:rsidRPr="00905309">
        <w:rPr>
          <w:sz w:val="28"/>
          <w:szCs w:val="28"/>
        </w:rPr>
        <w:t xml:space="preserve">exercised against </w:t>
      </w:r>
      <w:r w:rsidR="00BB1C7C" w:rsidRPr="00905309">
        <w:rPr>
          <w:sz w:val="28"/>
          <w:szCs w:val="28"/>
        </w:rPr>
        <w:t>African-American jurors</w:t>
      </w:r>
      <w:r w:rsidR="00F9798B">
        <w:rPr>
          <w:sz w:val="28"/>
          <w:szCs w:val="28"/>
        </w:rPr>
        <w:t>; a</w:t>
      </w:r>
      <w:r w:rsidR="00014AD0" w:rsidRPr="00905309">
        <w:rPr>
          <w:sz w:val="28"/>
          <w:szCs w:val="28"/>
        </w:rPr>
        <w:t xml:space="preserve">ppellate court found reasons </w:t>
      </w:r>
      <w:r w:rsidR="00905309" w:rsidRPr="00905309">
        <w:rPr>
          <w:sz w:val="28"/>
          <w:szCs w:val="28"/>
        </w:rPr>
        <w:t>“</w:t>
      </w:r>
      <w:r w:rsidR="00014AD0" w:rsidRPr="00905309">
        <w:rPr>
          <w:sz w:val="28"/>
          <w:szCs w:val="28"/>
        </w:rPr>
        <w:t>palpably pretextual</w:t>
      </w:r>
      <w:r w:rsidR="00905309" w:rsidRPr="00905309">
        <w:rPr>
          <w:sz w:val="28"/>
          <w:szCs w:val="28"/>
        </w:rPr>
        <w:t>”</w:t>
      </w:r>
      <w:r w:rsidR="00F9798B">
        <w:rPr>
          <w:sz w:val="28"/>
          <w:szCs w:val="28"/>
        </w:rPr>
        <w:t>).</w:t>
      </w:r>
    </w:p>
    <w:p w14:paraId="74C06A85" w14:textId="77777777" w:rsidR="00014AD0" w:rsidRPr="00905309" w:rsidRDefault="000737AA" w:rsidP="007E698B">
      <w:pPr>
        <w:numPr>
          <w:ilvl w:val="0"/>
          <w:numId w:val="12"/>
        </w:numPr>
        <w:spacing w:before="240"/>
        <w:rPr>
          <w:sz w:val="28"/>
          <w:szCs w:val="28"/>
        </w:rPr>
      </w:pPr>
      <w:r>
        <w:rPr>
          <w:sz w:val="28"/>
          <w:szCs w:val="28"/>
        </w:rPr>
        <w:t>The t</w:t>
      </w:r>
      <w:r w:rsidR="008A15B3" w:rsidRPr="00905309">
        <w:rPr>
          <w:sz w:val="28"/>
          <w:szCs w:val="28"/>
        </w:rPr>
        <w:t>rial court</w:t>
      </w:r>
      <w:r w:rsidR="00905309" w:rsidRPr="00905309">
        <w:rPr>
          <w:sz w:val="28"/>
          <w:szCs w:val="28"/>
        </w:rPr>
        <w:t>’</w:t>
      </w:r>
      <w:r w:rsidR="008A15B3" w:rsidRPr="00905309">
        <w:rPr>
          <w:sz w:val="28"/>
          <w:szCs w:val="28"/>
        </w:rPr>
        <w:t xml:space="preserve">s finding that </w:t>
      </w:r>
      <w:r>
        <w:rPr>
          <w:sz w:val="28"/>
          <w:szCs w:val="28"/>
        </w:rPr>
        <w:t xml:space="preserve">a </w:t>
      </w:r>
      <w:r w:rsidR="008A15B3" w:rsidRPr="00905309">
        <w:rPr>
          <w:sz w:val="28"/>
          <w:szCs w:val="28"/>
        </w:rPr>
        <w:t xml:space="preserve">defense strike </w:t>
      </w:r>
      <w:r w:rsidR="005F4BFB" w:rsidRPr="00905309">
        <w:rPr>
          <w:sz w:val="28"/>
          <w:szCs w:val="28"/>
        </w:rPr>
        <w:t xml:space="preserve">in </w:t>
      </w:r>
      <w:r>
        <w:rPr>
          <w:sz w:val="28"/>
          <w:szCs w:val="28"/>
        </w:rPr>
        <w:t xml:space="preserve">a </w:t>
      </w:r>
      <w:r w:rsidRPr="00905309">
        <w:rPr>
          <w:sz w:val="28"/>
          <w:szCs w:val="28"/>
        </w:rPr>
        <w:t>sexual</w:t>
      </w:r>
      <w:r>
        <w:rPr>
          <w:sz w:val="28"/>
          <w:szCs w:val="28"/>
        </w:rPr>
        <w:t>-</w:t>
      </w:r>
      <w:r w:rsidRPr="00905309">
        <w:rPr>
          <w:sz w:val="28"/>
          <w:szCs w:val="28"/>
        </w:rPr>
        <w:t xml:space="preserve">offense </w:t>
      </w:r>
      <w:r w:rsidR="005F4BFB" w:rsidRPr="00905309">
        <w:rPr>
          <w:sz w:val="28"/>
          <w:szCs w:val="28"/>
        </w:rPr>
        <w:t xml:space="preserve">trial </w:t>
      </w:r>
      <w:r w:rsidR="008A15B3" w:rsidRPr="00905309">
        <w:rPr>
          <w:sz w:val="28"/>
          <w:szCs w:val="28"/>
        </w:rPr>
        <w:t xml:space="preserve">was gender-biased and pretextual </w:t>
      </w:r>
      <w:r>
        <w:rPr>
          <w:sz w:val="28"/>
          <w:szCs w:val="28"/>
        </w:rPr>
        <w:t xml:space="preserve">was </w:t>
      </w:r>
      <w:r w:rsidR="008A15B3" w:rsidRPr="00905309">
        <w:rPr>
          <w:sz w:val="28"/>
          <w:szCs w:val="28"/>
        </w:rPr>
        <w:t>upheld</w:t>
      </w:r>
      <w:r>
        <w:rPr>
          <w:sz w:val="28"/>
          <w:szCs w:val="28"/>
        </w:rPr>
        <w:t xml:space="preserve"> in </w:t>
      </w:r>
      <w:hyperlink r:id="rId231" w:history="1">
        <w:r w:rsidRPr="000737AA">
          <w:rPr>
            <w:rStyle w:val="Hyperlink"/>
            <w:bCs/>
            <w:i/>
            <w:sz w:val="28"/>
            <w:szCs w:val="28"/>
          </w:rPr>
          <w:t>Sharp v. State</w:t>
        </w:r>
        <w:r w:rsidRPr="000737AA">
          <w:rPr>
            <w:rStyle w:val="Hyperlink"/>
            <w:sz w:val="28"/>
            <w:szCs w:val="28"/>
          </w:rPr>
          <w:t>, 789 So. 2d 1211</w:t>
        </w:r>
        <w:r w:rsidR="00492961">
          <w:rPr>
            <w:rStyle w:val="Hyperlink"/>
            <w:sz w:val="28"/>
            <w:szCs w:val="28"/>
          </w:rPr>
          <w:t xml:space="preserve">, </w:t>
        </w:r>
        <w:r w:rsidRPr="000737AA">
          <w:rPr>
            <w:rStyle w:val="Hyperlink"/>
            <w:sz w:val="28"/>
            <w:szCs w:val="28"/>
          </w:rPr>
          <w:t>(Fla. 5th DCA 2001)</w:t>
        </w:r>
      </w:hyperlink>
      <w:r w:rsidRPr="000737AA">
        <w:rPr>
          <w:sz w:val="28"/>
          <w:szCs w:val="28"/>
        </w:rPr>
        <w:t>.</w:t>
      </w:r>
      <w:r w:rsidR="008A15B3" w:rsidRPr="00905309">
        <w:rPr>
          <w:sz w:val="28"/>
          <w:szCs w:val="28"/>
        </w:rPr>
        <w:t xml:space="preserve"> </w:t>
      </w:r>
      <w:r>
        <w:rPr>
          <w:sz w:val="28"/>
          <w:szCs w:val="28"/>
        </w:rPr>
        <w:t>The</w:t>
      </w:r>
      <w:r w:rsidR="008A15B3" w:rsidRPr="00905309">
        <w:rPr>
          <w:sz w:val="28"/>
          <w:szCs w:val="28"/>
        </w:rPr>
        <w:t xml:space="preserve"> juror</w:t>
      </w:r>
      <w:r>
        <w:rPr>
          <w:sz w:val="28"/>
          <w:szCs w:val="28"/>
        </w:rPr>
        <w:t>,</w:t>
      </w:r>
      <w:r w:rsidR="008A15B3" w:rsidRPr="00905309">
        <w:rPr>
          <w:sz w:val="28"/>
          <w:szCs w:val="28"/>
        </w:rPr>
        <w:t xml:space="preserve"> </w:t>
      </w:r>
      <w:r>
        <w:rPr>
          <w:sz w:val="28"/>
          <w:szCs w:val="28"/>
        </w:rPr>
        <w:t xml:space="preserve">a </w:t>
      </w:r>
      <w:r w:rsidR="008A15B3" w:rsidRPr="00905309">
        <w:rPr>
          <w:sz w:val="28"/>
          <w:szCs w:val="28"/>
        </w:rPr>
        <w:t>Brownie troop leader</w:t>
      </w:r>
      <w:r w:rsidR="005F4BFB" w:rsidRPr="00905309">
        <w:rPr>
          <w:sz w:val="28"/>
          <w:szCs w:val="28"/>
        </w:rPr>
        <w:t xml:space="preserve">, </w:t>
      </w:r>
      <w:r w:rsidR="008A15B3" w:rsidRPr="00905309">
        <w:rPr>
          <w:sz w:val="28"/>
          <w:szCs w:val="28"/>
        </w:rPr>
        <w:t xml:space="preserve">never made </w:t>
      </w:r>
      <w:r w:rsidR="005F4BFB" w:rsidRPr="00905309">
        <w:rPr>
          <w:sz w:val="28"/>
          <w:szCs w:val="28"/>
        </w:rPr>
        <w:t xml:space="preserve">alleged </w:t>
      </w:r>
      <w:r w:rsidR="008A15B3" w:rsidRPr="00905309">
        <w:rPr>
          <w:sz w:val="28"/>
          <w:szCs w:val="28"/>
        </w:rPr>
        <w:t xml:space="preserve">statements that she trained children on </w:t>
      </w:r>
      <w:r w:rsidR="00905309" w:rsidRPr="00905309">
        <w:rPr>
          <w:sz w:val="28"/>
          <w:szCs w:val="28"/>
        </w:rPr>
        <w:t>“</w:t>
      </w:r>
      <w:r w:rsidR="008A15B3" w:rsidRPr="00905309">
        <w:rPr>
          <w:sz w:val="28"/>
          <w:szCs w:val="28"/>
        </w:rPr>
        <w:t>good touch</w:t>
      </w:r>
      <w:r>
        <w:rPr>
          <w:sz w:val="28"/>
          <w:szCs w:val="28"/>
        </w:rPr>
        <w:t>es or</w:t>
      </w:r>
      <w:r w:rsidR="008A15B3" w:rsidRPr="00905309">
        <w:rPr>
          <w:sz w:val="28"/>
          <w:szCs w:val="28"/>
        </w:rPr>
        <w:t xml:space="preserve"> bad touch</w:t>
      </w:r>
      <w:r>
        <w:rPr>
          <w:sz w:val="28"/>
          <w:szCs w:val="28"/>
        </w:rPr>
        <w:t>es,</w:t>
      </w:r>
      <w:r w:rsidR="00905309" w:rsidRPr="00905309">
        <w:rPr>
          <w:sz w:val="28"/>
          <w:szCs w:val="28"/>
        </w:rPr>
        <w:t>”</w:t>
      </w:r>
      <w:r w:rsidR="008A15B3" w:rsidRPr="00905309">
        <w:rPr>
          <w:sz w:val="28"/>
          <w:szCs w:val="28"/>
        </w:rPr>
        <w:t xml:space="preserve"> and all four of </w:t>
      </w:r>
      <w:r>
        <w:rPr>
          <w:sz w:val="28"/>
          <w:szCs w:val="28"/>
        </w:rPr>
        <w:t xml:space="preserve">the </w:t>
      </w:r>
      <w:r w:rsidR="008A15B3" w:rsidRPr="00905309">
        <w:rPr>
          <w:sz w:val="28"/>
          <w:szCs w:val="28"/>
        </w:rPr>
        <w:t xml:space="preserve">defense strikes </w:t>
      </w:r>
      <w:r>
        <w:rPr>
          <w:sz w:val="28"/>
          <w:szCs w:val="28"/>
        </w:rPr>
        <w:t xml:space="preserve">were </w:t>
      </w:r>
      <w:r w:rsidR="008A15B3" w:rsidRPr="00905309">
        <w:rPr>
          <w:sz w:val="28"/>
          <w:szCs w:val="28"/>
        </w:rPr>
        <w:t>exercised against women.</w:t>
      </w:r>
    </w:p>
    <w:p w14:paraId="14C374CB" w14:textId="69E7E7A2" w:rsidR="00D14323" w:rsidRPr="00905309" w:rsidRDefault="00E14E41" w:rsidP="007E698B">
      <w:pPr>
        <w:numPr>
          <w:ilvl w:val="0"/>
          <w:numId w:val="12"/>
        </w:numPr>
        <w:spacing w:before="240"/>
        <w:rPr>
          <w:sz w:val="28"/>
          <w:szCs w:val="28"/>
        </w:rPr>
      </w:pPr>
      <w:r>
        <w:rPr>
          <w:sz w:val="28"/>
          <w:szCs w:val="28"/>
        </w:rPr>
        <w:t>A g</w:t>
      </w:r>
      <w:r w:rsidR="00E72275">
        <w:rPr>
          <w:sz w:val="28"/>
          <w:szCs w:val="28"/>
        </w:rPr>
        <w:t>eneral feeling about</w:t>
      </w:r>
      <w:r w:rsidR="00816CAE">
        <w:rPr>
          <w:sz w:val="28"/>
          <w:szCs w:val="28"/>
        </w:rPr>
        <w:t xml:space="preserve"> a</w:t>
      </w:r>
      <w:r w:rsidR="00E72275">
        <w:rPr>
          <w:sz w:val="28"/>
          <w:szCs w:val="28"/>
        </w:rPr>
        <w:t xml:space="preserve"> juror </w:t>
      </w:r>
      <w:r>
        <w:rPr>
          <w:sz w:val="28"/>
          <w:szCs w:val="28"/>
        </w:rPr>
        <w:t>“is</w:t>
      </w:r>
      <w:r w:rsidR="00816CAE">
        <w:rPr>
          <w:sz w:val="28"/>
          <w:szCs w:val="28"/>
        </w:rPr>
        <w:t xml:space="preserve"> </w:t>
      </w:r>
      <w:r w:rsidRPr="00E14E41">
        <w:rPr>
          <w:sz w:val="28"/>
          <w:szCs w:val="28"/>
        </w:rPr>
        <w:t>not a race- or gender-neutral reason for a peremptory challenge</w:t>
      </w:r>
      <w:r w:rsidR="00E72275">
        <w:rPr>
          <w:sz w:val="28"/>
          <w:szCs w:val="28"/>
        </w:rPr>
        <w:t>.</w:t>
      </w:r>
      <w:r>
        <w:rPr>
          <w:sz w:val="28"/>
          <w:szCs w:val="28"/>
        </w:rPr>
        <w:t>”</w:t>
      </w:r>
      <w:r w:rsidR="00482D47" w:rsidRPr="00854722">
        <w:rPr>
          <w:sz w:val="28"/>
        </w:rPr>
        <w:t xml:space="preserve"> </w:t>
      </w:r>
      <w:hyperlink r:id="rId232" w:history="1">
        <w:r w:rsidR="00BB348F" w:rsidRPr="00BB348F">
          <w:rPr>
            <w:rStyle w:val="Hyperlink"/>
            <w:i/>
            <w:iCs/>
            <w:sz w:val="28"/>
            <w:szCs w:val="28"/>
          </w:rPr>
          <w:t>Johnson v. State</w:t>
        </w:r>
        <w:r w:rsidR="00BB348F" w:rsidRPr="00BB348F">
          <w:rPr>
            <w:rStyle w:val="Hyperlink"/>
            <w:sz w:val="28"/>
            <w:szCs w:val="28"/>
          </w:rPr>
          <w:t>, 235 So. 3d 1054</w:t>
        </w:r>
        <w:r w:rsidR="00BB348F">
          <w:rPr>
            <w:rStyle w:val="Hyperlink"/>
            <w:sz w:val="28"/>
            <w:szCs w:val="28"/>
          </w:rPr>
          <w:t>, 1056</w:t>
        </w:r>
        <w:r w:rsidR="00BB348F" w:rsidRPr="00BB348F">
          <w:rPr>
            <w:rStyle w:val="Hyperlink"/>
            <w:sz w:val="28"/>
            <w:szCs w:val="28"/>
          </w:rPr>
          <w:t xml:space="preserve"> (Fla. 1st DCA 2018)</w:t>
        </w:r>
      </w:hyperlink>
      <w:r w:rsidR="00BB348F" w:rsidRPr="00E51B9C">
        <w:rPr>
          <w:sz w:val="28"/>
          <w:szCs w:val="28"/>
        </w:rPr>
        <w:t xml:space="preserve"> (denial of defendant’s peremptory challenge due to defendant’s “bad feeling” about juror not genuine race- or gender-neutral reason for peremptory challenge)</w:t>
      </w:r>
      <w:r>
        <w:rPr>
          <w:sz w:val="28"/>
          <w:szCs w:val="28"/>
        </w:rPr>
        <w:t xml:space="preserve">. </w:t>
      </w:r>
      <w:r>
        <w:rPr>
          <w:i/>
          <w:sz w:val="28"/>
          <w:szCs w:val="28"/>
        </w:rPr>
        <w:t>See also</w:t>
      </w:r>
      <w:r w:rsidR="00BB348F" w:rsidRPr="00503A7D">
        <w:rPr>
          <w:i/>
          <w:sz w:val="28"/>
        </w:rPr>
        <w:t xml:space="preserve"> </w:t>
      </w:r>
      <w:hyperlink r:id="rId233" w:history="1">
        <w:r w:rsidR="00482D47" w:rsidRPr="00905309">
          <w:rPr>
            <w:rStyle w:val="Hyperlink"/>
            <w:i/>
            <w:sz w:val="28"/>
            <w:szCs w:val="28"/>
          </w:rPr>
          <w:t>Ruger v. State</w:t>
        </w:r>
        <w:r w:rsidR="00482D47" w:rsidRPr="00905309">
          <w:rPr>
            <w:rStyle w:val="Hyperlink"/>
            <w:sz w:val="28"/>
            <w:szCs w:val="28"/>
          </w:rPr>
          <w:t>, 941 So. 2d 1182</w:t>
        </w:r>
        <w:r w:rsidR="007F122F">
          <w:rPr>
            <w:rStyle w:val="Hyperlink"/>
            <w:sz w:val="28"/>
            <w:szCs w:val="28"/>
          </w:rPr>
          <w:t>, 1184</w:t>
        </w:r>
        <w:r w:rsidR="00482D47" w:rsidRPr="00905309">
          <w:rPr>
            <w:rStyle w:val="Hyperlink"/>
            <w:sz w:val="28"/>
            <w:szCs w:val="28"/>
          </w:rPr>
          <w:t xml:space="preserve"> (Fla. 4th DCA 2006)</w:t>
        </w:r>
      </w:hyperlink>
      <w:r w:rsidR="00482D47" w:rsidRPr="00905309">
        <w:rPr>
          <w:sz w:val="28"/>
          <w:szCs w:val="28"/>
        </w:rPr>
        <w:t xml:space="preserve"> (denial of strike and finding of pretext on asserted ground that defense counsel had </w:t>
      </w:r>
      <w:r w:rsidR="00905309" w:rsidRPr="00905309">
        <w:rPr>
          <w:sz w:val="28"/>
          <w:szCs w:val="28"/>
        </w:rPr>
        <w:t>“</w:t>
      </w:r>
      <w:r w:rsidR="00482D47" w:rsidRPr="00905309">
        <w:rPr>
          <w:sz w:val="28"/>
          <w:szCs w:val="28"/>
        </w:rPr>
        <w:t>bad vibes</w:t>
      </w:r>
      <w:r w:rsidR="00905309" w:rsidRPr="00905309">
        <w:rPr>
          <w:sz w:val="28"/>
          <w:szCs w:val="28"/>
        </w:rPr>
        <w:t>”</w:t>
      </w:r>
      <w:r w:rsidR="00482D47" w:rsidRPr="00905309">
        <w:rPr>
          <w:sz w:val="28"/>
          <w:szCs w:val="28"/>
        </w:rPr>
        <w:t xml:space="preserve"> from juror </w:t>
      </w:r>
      <w:r>
        <w:rPr>
          <w:sz w:val="28"/>
          <w:szCs w:val="28"/>
        </w:rPr>
        <w:t xml:space="preserve">was </w:t>
      </w:r>
      <w:r w:rsidR="00482D47" w:rsidRPr="00905309">
        <w:rPr>
          <w:sz w:val="28"/>
          <w:szCs w:val="28"/>
        </w:rPr>
        <w:t xml:space="preserve">upheld on appeal); </w:t>
      </w:r>
      <w:hyperlink r:id="rId234" w:history="1">
        <w:r w:rsidR="00482D47" w:rsidRPr="00905309">
          <w:rPr>
            <w:rStyle w:val="Hyperlink"/>
            <w:i/>
            <w:sz w:val="28"/>
            <w:szCs w:val="28"/>
          </w:rPr>
          <w:t>Miller v. State</w:t>
        </w:r>
        <w:r w:rsidR="00482D47" w:rsidRPr="00905309">
          <w:rPr>
            <w:rStyle w:val="Hyperlink"/>
            <w:sz w:val="28"/>
            <w:szCs w:val="28"/>
          </w:rPr>
          <w:t>, 934 So. 2d 580</w:t>
        </w:r>
        <w:r w:rsidR="007F122F">
          <w:rPr>
            <w:rStyle w:val="Hyperlink"/>
            <w:sz w:val="28"/>
            <w:szCs w:val="28"/>
          </w:rPr>
          <w:t>, 582</w:t>
        </w:r>
        <w:r w:rsidR="00482D47" w:rsidRPr="00905309">
          <w:rPr>
            <w:rStyle w:val="Hyperlink"/>
            <w:sz w:val="28"/>
            <w:szCs w:val="28"/>
          </w:rPr>
          <w:t xml:space="preserve"> (Fla. 3d DCA 2006)</w:t>
        </w:r>
      </w:hyperlink>
      <w:r w:rsidR="00482D47" w:rsidRPr="00905309">
        <w:rPr>
          <w:sz w:val="28"/>
          <w:szCs w:val="28"/>
        </w:rPr>
        <w:t xml:space="preserve"> (finding of pretext </w:t>
      </w:r>
      <w:r>
        <w:rPr>
          <w:sz w:val="28"/>
          <w:szCs w:val="28"/>
        </w:rPr>
        <w:t xml:space="preserve">was </w:t>
      </w:r>
      <w:r w:rsidR="007F122F" w:rsidRPr="00905309">
        <w:rPr>
          <w:sz w:val="28"/>
          <w:szCs w:val="28"/>
        </w:rPr>
        <w:t xml:space="preserve">upheld </w:t>
      </w:r>
      <w:r w:rsidR="00482D47" w:rsidRPr="00905309">
        <w:rPr>
          <w:sz w:val="28"/>
          <w:szCs w:val="28"/>
        </w:rPr>
        <w:t xml:space="preserve">where defense argued nonverbal cues of juror </w:t>
      </w:r>
      <w:r w:rsidR="00905309" w:rsidRPr="00905309">
        <w:rPr>
          <w:sz w:val="28"/>
          <w:szCs w:val="28"/>
        </w:rPr>
        <w:t>“</w:t>
      </w:r>
      <w:r w:rsidR="00482D47" w:rsidRPr="00854722">
        <w:rPr>
          <w:i/>
          <w:sz w:val="28"/>
        </w:rPr>
        <w:t>might</w:t>
      </w:r>
      <w:r w:rsidR="00905309" w:rsidRPr="00905309">
        <w:rPr>
          <w:sz w:val="28"/>
          <w:szCs w:val="28"/>
        </w:rPr>
        <w:t>”</w:t>
      </w:r>
      <w:r w:rsidR="00482D47" w:rsidRPr="00905309">
        <w:rPr>
          <w:sz w:val="28"/>
          <w:szCs w:val="28"/>
        </w:rPr>
        <w:t xml:space="preserve"> indicate juror would want defendant to testify)</w:t>
      </w:r>
      <w:r w:rsidR="00AE6B3B" w:rsidRPr="00905309">
        <w:rPr>
          <w:sz w:val="28"/>
          <w:szCs w:val="28"/>
        </w:rPr>
        <w:t>.</w:t>
      </w:r>
      <w:r w:rsidR="00905309" w:rsidRPr="00905309">
        <w:rPr>
          <w:sz w:val="28"/>
          <w:szCs w:val="28"/>
        </w:rPr>
        <w:t xml:space="preserve"> </w:t>
      </w:r>
      <w:r w:rsidR="00AE6B3B" w:rsidRPr="00905309">
        <w:rPr>
          <w:i/>
          <w:sz w:val="28"/>
          <w:szCs w:val="28"/>
        </w:rPr>
        <w:t xml:space="preserve">But see </w:t>
      </w:r>
      <w:hyperlink r:id="rId235" w:history="1">
        <w:r w:rsidR="00AE6B3B" w:rsidRPr="00905309">
          <w:rPr>
            <w:rStyle w:val="Hyperlink"/>
            <w:i/>
            <w:sz w:val="28"/>
            <w:szCs w:val="28"/>
          </w:rPr>
          <w:t>Knight v. State</w:t>
        </w:r>
        <w:r w:rsidR="00AE6B3B" w:rsidRPr="00905309">
          <w:rPr>
            <w:rStyle w:val="Hyperlink"/>
            <w:sz w:val="28"/>
            <w:szCs w:val="28"/>
          </w:rPr>
          <w:t>, 919 So. 2d 628</w:t>
        </w:r>
        <w:r w:rsidR="007B6C52">
          <w:rPr>
            <w:rStyle w:val="Hyperlink"/>
            <w:sz w:val="28"/>
            <w:szCs w:val="28"/>
          </w:rPr>
          <w:t>, 631</w:t>
        </w:r>
        <w:r w:rsidR="00AE6B3B" w:rsidRPr="00905309">
          <w:rPr>
            <w:rStyle w:val="Hyperlink"/>
            <w:sz w:val="28"/>
            <w:szCs w:val="28"/>
          </w:rPr>
          <w:t xml:space="preserve"> (Fla. 3d DCA 2006)</w:t>
        </w:r>
      </w:hyperlink>
      <w:r w:rsidR="00AE6B3B" w:rsidRPr="00905309">
        <w:rPr>
          <w:sz w:val="28"/>
          <w:szCs w:val="28"/>
        </w:rPr>
        <w:t xml:space="preserve"> (</w:t>
      </w:r>
      <w:r w:rsidR="00492961">
        <w:rPr>
          <w:sz w:val="28"/>
          <w:szCs w:val="28"/>
        </w:rPr>
        <w:t>s</w:t>
      </w:r>
      <w:r w:rsidR="00AE6B3B" w:rsidRPr="00905309">
        <w:rPr>
          <w:sz w:val="28"/>
          <w:szCs w:val="28"/>
        </w:rPr>
        <w:t>tate strike of juror on</w:t>
      </w:r>
      <w:r w:rsidR="0079394B" w:rsidRPr="00905309">
        <w:rPr>
          <w:sz w:val="28"/>
          <w:szCs w:val="28"/>
        </w:rPr>
        <w:t xml:space="preserve"> ground that </w:t>
      </w:r>
      <w:r w:rsidR="007B6C52">
        <w:rPr>
          <w:sz w:val="28"/>
          <w:szCs w:val="28"/>
        </w:rPr>
        <w:t>she</w:t>
      </w:r>
      <w:r w:rsidR="0079394B" w:rsidRPr="00905309">
        <w:rPr>
          <w:sz w:val="28"/>
          <w:szCs w:val="28"/>
        </w:rPr>
        <w:t xml:space="preserve"> was </w:t>
      </w:r>
      <w:r w:rsidR="00905309" w:rsidRPr="00905309">
        <w:rPr>
          <w:sz w:val="28"/>
          <w:szCs w:val="28"/>
        </w:rPr>
        <w:t>“</w:t>
      </w:r>
      <w:r w:rsidR="0079394B" w:rsidRPr="00905309">
        <w:rPr>
          <w:sz w:val="28"/>
          <w:szCs w:val="28"/>
        </w:rPr>
        <w:t>passive</w:t>
      </w:r>
      <w:r w:rsidR="00905309" w:rsidRPr="00905309">
        <w:rPr>
          <w:sz w:val="28"/>
          <w:szCs w:val="28"/>
        </w:rPr>
        <w:t>”</w:t>
      </w:r>
      <w:r w:rsidR="0079394B" w:rsidRPr="00905309">
        <w:rPr>
          <w:sz w:val="28"/>
          <w:szCs w:val="28"/>
        </w:rPr>
        <w:t xml:space="preserve"> </w:t>
      </w:r>
      <w:r>
        <w:rPr>
          <w:sz w:val="28"/>
          <w:szCs w:val="28"/>
        </w:rPr>
        <w:t>was</w:t>
      </w:r>
      <w:r w:rsidR="0079394B" w:rsidRPr="00905309">
        <w:rPr>
          <w:sz w:val="28"/>
          <w:szCs w:val="28"/>
        </w:rPr>
        <w:t xml:space="preserve"> upheld on appeal, </w:t>
      </w:r>
      <w:r w:rsidR="00AE6B3B" w:rsidRPr="00905309">
        <w:rPr>
          <w:sz w:val="28"/>
          <w:szCs w:val="28"/>
        </w:rPr>
        <w:t xml:space="preserve">despite fact that </w:t>
      </w:r>
      <w:r w:rsidR="00492961">
        <w:rPr>
          <w:sz w:val="28"/>
          <w:szCs w:val="28"/>
        </w:rPr>
        <w:t>s</w:t>
      </w:r>
      <w:r w:rsidR="00AE6B3B" w:rsidRPr="00905309">
        <w:rPr>
          <w:sz w:val="28"/>
          <w:szCs w:val="28"/>
        </w:rPr>
        <w:t>tate did not direct any questions to juror</w:t>
      </w:r>
      <w:r w:rsidR="00762BB4" w:rsidRPr="00905309">
        <w:rPr>
          <w:sz w:val="28"/>
          <w:szCs w:val="28"/>
        </w:rPr>
        <w:t>)</w:t>
      </w:r>
      <w:r w:rsidR="00AE6B3B" w:rsidRPr="00905309">
        <w:rPr>
          <w:sz w:val="28"/>
          <w:szCs w:val="28"/>
        </w:rPr>
        <w:t>.</w:t>
      </w:r>
    </w:p>
    <w:p w14:paraId="2964489E" w14:textId="77777777" w:rsidR="00BF000F" w:rsidRPr="00905309" w:rsidRDefault="007F122F" w:rsidP="007E698B">
      <w:pPr>
        <w:numPr>
          <w:ilvl w:val="0"/>
          <w:numId w:val="12"/>
        </w:numPr>
        <w:spacing w:before="240"/>
        <w:rPr>
          <w:sz w:val="28"/>
          <w:szCs w:val="28"/>
        </w:rPr>
      </w:pPr>
      <w:r>
        <w:rPr>
          <w:sz w:val="28"/>
          <w:szCs w:val="28"/>
        </w:rPr>
        <w:t>The a</w:t>
      </w:r>
      <w:r w:rsidR="004B0A5C" w:rsidRPr="00905309">
        <w:rPr>
          <w:sz w:val="28"/>
          <w:szCs w:val="28"/>
        </w:rPr>
        <w:t>ge of a juror may be a race-neutral, genuine basis for a strike, but the court must examine all relevant circumstances to determine whether the reason is genuine, including whether other jurors of similar age are seated by the proponent of the strike.</w:t>
      </w:r>
      <w:r w:rsidR="00905309" w:rsidRPr="00905309">
        <w:rPr>
          <w:sz w:val="28"/>
          <w:szCs w:val="28"/>
        </w:rPr>
        <w:t xml:space="preserve"> </w:t>
      </w:r>
      <w:r w:rsidR="004B0A5C" w:rsidRPr="00905309">
        <w:rPr>
          <w:i/>
          <w:sz w:val="28"/>
          <w:szCs w:val="28"/>
        </w:rPr>
        <w:t xml:space="preserve">Compare </w:t>
      </w:r>
      <w:hyperlink r:id="rId236" w:history="1">
        <w:r w:rsidR="004B0A5C" w:rsidRPr="00905309">
          <w:rPr>
            <w:rStyle w:val="Hyperlink"/>
            <w:i/>
            <w:sz w:val="28"/>
            <w:szCs w:val="28"/>
          </w:rPr>
          <w:t>Nowell v. State</w:t>
        </w:r>
        <w:r w:rsidR="004B0A5C" w:rsidRPr="00905309">
          <w:rPr>
            <w:rStyle w:val="Hyperlink"/>
            <w:sz w:val="28"/>
            <w:szCs w:val="28"/>
          </w:rPr>
          <w:t>, 998 So. 2d 597 (Fla. 2008)</w:t>
        </w:r>
      </w:hyperlink>
      <w:r w:rsidR="004B0A5C" w:rsidRPr="00905309">
        <w:rPr>
          <w:sz w:val="28"/>
          <w:szCs w:val="28"/>
        </w:rPr>
        <w:t xml:space="preserve"> (disapproving strike based on </w:t>
      </w:r>
      <w:r w:rsidR="00743029" w:rsidRPr="00905309">
        <w:rPr>
          <w:sz w:val="28"/>
          <w:szCs w:val="28"/>
        </w:rPr>
        <w:t xml:space="preserve">young </w:t>
      </w:r>
      <w:r w:rsidR="004B0A5C" w:rsidRPr="00905309">
        <w:rPr>
          <w:sz w:val="28"/>
          <w:szCs w:val="28"/>
        </w:rPr>
        <w:t xml:space="preserve">age where juror of similar age was seated </w:t>
      </w:r>
      <w:r w:rsidR="0079569D" w:rsidRPr="00905309">
        <w:rPr>
          <w:sz w:val="28"/>
          <w:szCs w:val="28"/>
        </w:rPr>
        <w:t xml:space="preserve">by proponent of strike </w:t>
      </w:r>
      <w:r w:rsidR="004B0A5C" w:rsidRPr="00905309">
        <w:rPr>
          <w:sz w:val="28"/>
          <w:szCs w:val="28"/>
        </w:rPr>
        <w:t>on venire)</w:t>
      </w:r>
      <w:r>
        <w:rPr>
          <w:sz w:val="28"/>
          <w:szCs w:val="28"/>
        </w:rPr>
        <w:t>,</w:t>
      </w:r>
      <w:r w:rsidR="004B0A5C" w:rsidRPr="00905309">
        <w:rPr>
          <w:sz w:val="28"/>
          <w:szCs w:val="28"/>
        </w:rPr>
        <w:t xml:space="preserve"> with </w:t>
      </w:r>
      <w:hyperlink r:id="rId237" w:history="1">
        <w:proofErr w:type="spellStart"/>
        <w:r w:rsidR="004B0A5C" w:rsidRPr="00905309">
          <w:rPr>
            <w:rStyle w:val="Hyperlink"/>
            <w:i/>
            <w:sz w:val="28"/>
            <w:szCs w:val="28"/>
          </w:rPr>
          <w:t>Saffold</w:t>
        </w:r>
        <w:proofErr w:type="spellEnd"/>
        <w:r w:rsidR="004B0A5C" w:rsidRPr="00905309">
          <w:rPr>
            <w:rStyle w:val="Hyperlink"/>
            <w:i/>
            <w:sz w:val="28"/>
            <w:szCs w:val="28"/>
          </w:rPr>
          <w:t xml:space="preserve"> v. State</w:t>
        </w:r>
        <w:r w:rsidR="004B0A5C" w:rsidRPr="00905309">
          <w:rPr>
            <w:rStyle w:val="Hyperlink"/>
            <w:sz w:val="28"/>
            <w:szCs w:val="28"/>
          </w:rPr>
          <w:t>, 911 So. 2d 255 (Fla. 3d DCA 2005)</w:t>
        </w:r>
      </w:hyperlink>
      <w:r w:rsidR="004B0A5C" w:rsidRPr="00905309">
        <w:rPr>
          <w:sz w:val="28"/>
          <w:szCs w:val="28"/>
        </w:rPr>
        <w:t xml:space="preserve"> (age is race-neutral and genuine reason for strike); </w:t>
      </w:r>
      <w:hyperlink r:id="rId238" w:history="1">
        <w:r w:rsidR="004B0A5C" w:rsidRPr="00905309">
          <w:rPr>
            <w:rStyle w:val="Hyperlink"/>
            <w:i/>
            <w:sz w:val="28"/>
            <w:szCs w:val="28"/>
          </w:rPr>
          <w:t>Daniels v. State</w:t>
        </w:r>
        <w:r w:rsidR="004B0A5C" w:rsidRPr="00905309">
          <w:rPr>
            <w:rStyle w:val="Hyperlink"/>
            <w:sz w:val="28"/>
            <w:szCs w:val="28"/>
          </w:rPr>
          <w:t>, 837 So. 2d 1008 (Fla. 3d DCA 2002)</w:t>
        </w:r>
      </w:hyperlink>
      <w:r w:rsidR="004B0A5C" w:rsidRPr="00905309">
        <w:rPr>
          <w:sz w:val="28"/>
          <w:szCs w:val="28"/>
        </w:rPr>
        <w:t xml:space="preserve"> (same); </w:t>
      </w:r>
      <w:hyperlink r:id="rId239" w:history="1">
        <w:r w:rsidR="004B0A5C" w:rsidRPr="00905309">
          <w:rPr>
            <w:rStyle w:val="Hyperlink"/>
            <w:i/>
            <w:sz w:val="28"/>
            <w:szCs w:val="28"/>
          </w:rPr>
          <w:t>Cobb v. State</w:t>
        </w:r>
        <w:r w:rsidR="004B0A5C" w:rsidRPr="00905309">
          <w:rPr>
            <w:rStyle w:val="Hyperlink"/>
            <w:sz w:val="28"/>
            <w:szCs w:val="28"/>
          </w:rPr>
          <w:t>, 825 So. 2d 1080 (Fla. 4th DCA 2002)</w:t>
        </w:r>
      </w:hyperlink>
      <w:r w:rsidR="004B0A5C" w:rsidRPr="00905309">
        <w:rPr>
          <w:sz w:val="28"/>
          <w:szCs w:val="28"/>
        </w:rPr>
        <w:t xml:space="preserve"> (not unreasonable</w:t>
      </w:r>
      <w:r w:rsidR="007B6C52">
        <w:rPr>
          <w:sz w:val="28"/>
          <w:szCs w:val="28"/>
        </w:rPr>
        <w:t xml:space="preserve"> in drug case</w:t>
      </w:r>
      <w:r w:rsidR="004B0A5C" w:rsidRPr="00905309">
        <w:rPr>
          <w:sz w:val="28"/>
          <w:szCs w:val="28"/>
        </w:rPr>
        <w:t xml:space="preserve"> to find proffered reason of young age genuine).</w:t>
      </w:r>
    </w:p>
    <w:p w14:paraId="0742AA12" w14:textId="30248F50" w:rsidR="00D14323" w:rsidRPr="00905309" w:rsidRDefault="007B6C52" w:rsidP="007E698B">
      <w:pPr>
        <w:numPr>
          <w:ilvl w:val="0"/>
          <w:numId w:val="12"/>
        </w:numPr>
        <w:spacing w:before="240"/>
        <w:rPr>
          <w:sz w:val="28"/>
          <w:szCs w:val="28"/>
        </w:rPr>
      </w:pPr>
      <w:r>
        <w:rPr>
          <w:sz w:val="28"/>
          <w:szCs w:val="28"/>
        </w:rPr>
        <w:t>A p</w:t>
      </w:r>
      <w:r w:rsidR="00BF000F" w:rsidRPr="00905309">
        <w:rPr>
          <w:sz w:val="28"/>
          <w:szCs w:val="28"/>
        </w:rPr>
        <w:t xml:space="preserve">eremptory challenge based on faulty answers to awkward questions may well be deemed </w:t>
      </w:r>
      <w:r w:rsidR="00D37E12">
        <w:rPr>
          <w:sz w:val="28"/>
          <w:szCs w:val="28"/>
        </w:rPr>
        <w:t>improperly motivated</w:t>
      </w:r>
      <w:r w:rsidR="00BF000F" w:rsidRPr="00905309">
        <w:rPr>
          <w:sz w:val="28"/>
          <w:szCs w:val="28"/>
        </w:rPr>
        <w:t>.</w:t>
      </w:r>
      <w:r w:rsidR="00905309" w:rsidRPr="00905309">
        <w:rPr>
          <w:sz w:val="28"/>
          <w:szCs w:val="28"/>
        </w:rPr>
        <w:t xml:space="preserve"> </w:t>
      </w:r>
      <w:r w:rsidR="00BF000F" w:rsidRPr="00905309">
        <w:rPr>
          <w:sz w:val="28"/>
          <w:szCs w:val="28"/>
        </w:rPr>
        <w:t xml:space="preserve">In </w:t>
      </w:r>
      <w:hyperlink r:id="rId240" w:history="1">
        <w:r w:rsidR="00BF000F" w:rsidRPr="00905309">
          <w:rPr>
            <w:rStyle w:val="Hyperlink"/>
            <w:i/>
            <w:sz w:val="28"/>
            <w:szCs w:val="28"/>
          </w:rPr>
          <w:t>Doe v. State</w:t>
        </w:r>
        <w:r w:rsidR="00BF000F" w:rsidRPr="00905309">
          <w:rPr>
            <w:rStyle w:val="Hyperlink"/>
            <w:sz w:val="28"/>
            <w:szCs w:val="28"/>
          </w:rPr>
          <w:t>, 980 So. 2d 1102</w:t>
        </w:r>
        <w:r w:rsidR="00E14E41">
          <w:rPr>
            <w:rStyle w:val="Hyperlink"/>
            <w:sz w:val="28"/>
            <w:szCs w:val="28"/>
          </w:rPr>
          <w:t>, 1103</w:t>
        </w:r>
        <w:r w:rsidR="00BF000F" w:rsidRPr="00905309">
          <w:rPr>
            <w:rStyle w:val="Hyperlink"/>
            <w:sz w:val="28"/>
            <w:szCs w:val="28"/>
          </w:rPr>
          <w:t xml:space="preserve"> (Fla. 4th DCA 2008)</w:t>
        </w:r>
      </w:hyperlink>
      <w:r w:rsidR="00BF000F" w:rsidRPr="00905309">
        <w:rPr>
          <w:sz w:val="28"/>
          <w:szCs w:val="28"/>
        </w:rPr>
        <w:t xml:space="preserve">, </w:t>
      </w:r>
      <w:r>
        <w:rPr>
          <w:sz w:val="28"/>
          <w:szCs w:val="28"/>
        </w:rPr>
        <w:t xml:space="preserve">the </w:t>
      </w:r>
      <w:r w:rsidR="00BF000F" w:rsidRPr="00905309">
        <w:rPr>
          <w:sz w:val="28"/>
          <w:szCs w:val="28"/>
        </w:rPr>
        <w:t xml:space="preserve">prosecutor engaged in </w:t>
      </w:r>
      <w:r w:rsidR="00440647">
        <w:rPr>
          <w:sz w:val="28"/>
          <w:szCs w:val="28"/>
        </w:rPr>
        <w:t>painful</w:t>
      </w:r>
      <w:r w:rsidR="00BF000F" w:rsidRPr="00905309">
        <w:rPr>
          <w:sz w:val="28"/>
          <w:szCs w:val="28"/>
        </w:rPr>
        <w:t xml:space="preserve"> colloquy with only two </w:t>
      </w:r>
      <w:r w:rsidR="00E14E41">
        <w:rPr>
          <w:sz w:val="28"/>
          <w:szCs w:val="28"/>
        </w:rPr>
        <w:t>Black</w:t>
      </w:r>
      <w:r w:rsidR="00BF000F" w:rsidRPr="00905309">
        <w:rPr>
          <w:sz w:val="28"/>
          <w:szCs w:val="28"/>
        </w:rPr>
        <w:t xml:space="preserve"> female jurors on the difference between </w:t>
      </w:r>
      <w:r w:rsidR="00905309" w:rsidRPr="00905309">
        <w:rPr>
          <w:sz w:val="28"/>
          <w:szCs w:val="28"/>
        </w:rPr>
        <w:t>“</w:t>
      </w:r>
      <w:r w:rsidR="00BF000F" w:rsidRPr="00905309">
        <w:rPr>
          <w:sz w:val="28"/>
          <w:szCs w:val="28"/>
        </w:rPr>
        <w:t>reasonable</w:t>
      </w:r>
      <w:r w:rsidR="00905309" w:rsidRPr="00905309">
        <w:rPr>
          <w:sz w:val="28"/>
          <w:szCs w:val="28"/>
        </w:rPr>
        <w:t>”</w:t>
      </w:r>
      <w:r w:rsidR="00BF000F" w:rsidRPr="00905309">
        <w:rPr>
          <w:sz w:val="28"/>
          <w:szCs w:val="28"/>
        </w:rPr>
        <w:t xml:space="preserve"> and </w:t>
      </w:r>
      <w:r w:rsidR="00905309" w:rsidRPr="00905309">
        <w:rPr>
          <w:sz w:val="28"/>
          <w:szCs w:val="28"/>
        </w:rPr>
        <w:t>“</w:t>
      </w:r>
      <w:r w:rsidR="00BF000F" w:rsidRPr="00905309">
        <w:rPr>
          <w:sz w:val="28"/>
          <w:szCs w:val="28"/>
        </w:rPr>
        <w:t>possible</w:t>
      </w:r>
      <w:r w:rsidR="00905309" w:rsidRPr="00905309">
        <w:rPr>
          <w:sz w:val="28"/>
          <w:szCs w:val="28"/>
        </w:rPr>
        <w:t>”</w:t>
      </w:r>
      <w:r w:rsidR="00BF000F" w:rsidRPr="00905309">
        <w:rPr>
          <w:sz w:val="28"/>
          <w:szCs w:val="28"/>
        </w:rPr>
        <w:t xml:space="preserve"> doubt.</w:t>
      </w:r>
      <w:r w:rsidR="00905309" w:rsidRPr="00905309">
        <w:rPr>
          <w:sz w:val="28"/>
          <w:szCs w:val="28"/>
        </w:rPr>
        <w:t xml:space="preserve"> </w:t>
      </w:r>
      <w:r w:rsidR="00BF000F" w:rsidRPr="00905309">
        <w:rPr>
          <w:sz w:val="28"/>
          <w:szCs w:val="28"/>
        </w:rPr>
        <w:t xml:space="preserve">While defense counsel failed to preserve </w:t>
      </w:r>
      <w:r>
        <w:rPr>
          <w:sz w:val="28"/>
          <w:szCs w:val="28"/>
        </w:rPr>
        <w:t xml:space="preserve">the </w:t>
      </w:r>
      <w:r w:rsidR="00BF000F" w:rsidRPr="00905309">
        <w:rPr>
          <w:sz w:val="28"/>
          <w:szCs w:val="28"/>
        </w:rPr>
        <w:t xml:space="preserve">issue, </w:t>
      </w:r>
      <w:r>
        <w:rPr>
          <w:sz w:val="28"/>
          <w:szCs w:val="28"/>
        </w:rPr>
        <w:t xml:space="preserve">the </w:t>
      </w:r>
      <w:r w:rsidR="00BF000F" w:rsidRPr="00905309">
        <w:rPr>
          <w:sz w:val="28"/>
          <w:szCs w:val="28"/>
        </w:rPr>
        <w:t xml:space="preserve">appellate court cautioned litigants </w:t>
      </w:r>
      <w:r w:rsidR="00E14E41">
        <w:rPr>
          <w:sz w:val="28"/>
          <w:szCs w:val="28"/>
        </w:rPr>
        <w:t>about</w:t>
      </w:r>
      <w:r w:rsidR="00BF000F" w:rsidRPr="00905309">
        <w:rPr>
          <w:sz w:val="28"/>
          <w:szCs w:val="28"/>
        </w:rPr>
        <w:t xml:space="preserve"> singling out jurors for questioning on confusing hypotheticals and using their answers as a basis for strike.</w:t>
      </w:r>
    </w:p>
    <w:p w14:paraId="238331C2" w14:textId="4D50B604" w:rsidR="00482D47" w:rsidRPr="00905309" w:rsidRDefault="00482D47" w:rsidP="007E698B">
      <w:pPr>
        <w:numPr>
          <w:ilvl w:val="0"/>
          <w:numId w:val="12"/>
        </w:numPr>
        <w:spacing w:before="240"/>
        <w:rPr>
          <w:sz w:val="28"/>
          <w:szCs w:val="28"/>
        </w:rPr>
      </w:pPr>
      <w:r w:rsidRPr="00905309">
        <w:rPr>
          <w:sz w:val="28"/>
          <w:szCs w:val="28"/>
        </w:rPr>
        <w:t xml:space="preserve">Questioning African-American jurors on racial profiling and using answers as </w:t>
      </w:r>
      <w:r w:rsidR="007B6C52">
        <w:rPr>
          <w:sz w:val="28"/>
          <w:szCs w:val="28"/>
        </w:rPr>
        <w:t xml:space="preserve">a </w:t>
      </w:r>
      <w:r w:rsidRPr="00905309">
        <w:rPr>
          <w:sz w:val="28"/>
          <w:szCs w:val="28"/>
        </w:rPr>
        <w:t xml:space="preserve">basis for </w:t>
      </w:r>
      <w:r w:rsidR="007B6C52">
        <w:rPr>
          <w:sz w:val="28"/>
          <w:szCs w:val="28"/>
        </w:rPr>
        <w:t xml:space="preserve">a </w:t>
      </w:r>
      <w:r w:rsidRPr="00905309">
        <w:rPr>
          <w:sz w:val="28"/>
          <w:szCs w:val="28"/>
        </w:rPr>
        <w:t>strike</w:t>
      </w:r>
      <w:r w:rsidR="007B6C52">
        <w:rPr>
          <w:sz w:val="28"/>
          <w:szCs w:val="28"/>
        </w:rPr>
        <w:t>,</w:t>
      </w:r>
      <w:r w:rsidRPr="00905309">
        <w:rPr>
          <w:sz w:val="28"/>
          <w:szCs w:val="28"/>
        </w:rPr>
        <w:t xml:space="preserve"> where </w:t>
      </w:r>
      <w:r w:rsidR="007B6C52">
        <w:rPr>
          <w:sz w:val="28"/>
          <w:szCs w:val="28"/>
        </w:rPr>
        <w:t xml:space="preserve">the </w:t>
      </w:r>
      <w:r w:rsidRPr="00905309">
        <w:rPr>
          <w:sz w:val="28"/>
          <w:szCs w:val="28"/>
        </w:rPr>
        <w:t>case had nothing to do with racial profiling</w:t>
      </w:r>
      <w:r w:rsidR="007B6C52">
        <w:rPr>
          <w:sz w:val="28"/>
          <w:szCs w:val="28"/>
        </w:rPr>
        <w:t>, was</w:t>
      </w:r>
      <w:r w:rsidRPr="00905309">
        <w:rPr>
          <w:sz w:val="28"/>
          <w:szCs w:val="28"/>
        </w:rPr>
        <w:t xml:space="preserve"> deemed not genuine</w:t>
      </w:r>
      <w:r w:rsidR="007B6C52">
        <w:rPr>
          <w:sz w:val="28"/>
          <w:szCs w:val="28"/>
        </w:rPr>
        <w:t xml:space="preserve"> in</w:t>
      </w:r>
      <w:r w:rsidR="00905309" w:rsidRPr="00905309">
        <w:rPr>
          <w:sz w:val="28"/>
          <w:szCs w:val="28"/>
        </w:rPr>
        <w:t xml:space="preserve"> </w:t>
      </w:r>
      <w:hyperlink r:id="rId241" w:history="1">
        <w:r w:rsidRPr="00905309">
          <w:rPr>
            <w:rStyle w:val="Hyperlink"/>
            <w:i/>
            <w:sz w:val="28"/>
            <w:szCs w:val="28"/>
          </w:rPr>
          <w:t>Turnbull v. State</w:t>
        </w:r>
        <w:r w:rsidRPr="00905309">
          <w:rPr>
            <w:rStyle w:val="Hyperlink"/>
            <w:sz w:val="28"/>
            <w:szCs w:val="28"/>
          </w:rPr>
          <w:t>, 959 So. 2d 275 (Fla. 3d DCA 2006)</w:t>
        </w:r>
      </w:hyperlink>
      <w:r w:rsidR="00E72275">
        <w:rPr>
          <w:rStyle w:val="Hyperlink"/>
          <w:sz w:val="28"/>
          <w:szCs w:val="28"/>
        </w:rPr>
        <w:t xml:space="preserve"> </w:t>
      </w:r>
      <w:r w:rsidR="00E72275" w:rsidRPr="00E72275">
        <w:rPr>
          <w:rStyle w:val="Hyperlink"/>
          <w:color w:val="auto"/>
          <w:sz w:val="28"/>
          <w:szCs w:val="28"/>
        </w:rPr>
        <w:t>(court concluded also that racial profiling is not race-neutral reason)</w:t>
      </w:r>
      <w:r w:rsidR="00E72275">
        <w:rPr>
          <w:rStyle w:val="Hyperlink"/>
          <w:color w:val="auto"/>
          <w:sz w:val="28"/>
          <w:szCs w:val="28"/>
        </w:rPr>
        <w:t>.</w:t>
      </w:r>
      <w:r w:rsidR="00BB348F" w:rsidRPr="00E72275">
        <w:rPr>
          <w:rStyle w:val="Hyperlink"/>
          <w:i/>
          <w:iCs/>
          <w:color w:val="auto"/>
          <w:sz w:val="28"/>
          <w:szCs w:val="28"/>
        </w:rPr>
        <w:t xml:space="preserve"> </w:t>
      </w:r>
      <w:r w:rsidR="00BB348F" w:rsidRPr="00A852D9">
        <w:rPr>
          <w:rStyle w:val="Hyperlink"/>
          <w:i/>
          <w:iCs/>
          <w:color w:val="auto"/>
          <w:sz w:val="28"/>
          <w:szCs w:val="28"/>
        </w:rPr>
        <w:t xml:space="preserve">But see </w:t>
      </w:r>
      <w:hyperlink r:id="rId242" w:history="1">
        <w:proofErr w:type="spellStart"/>
        <w:r w:rsidR="00BB348F" w:rsidRPr="00A852D9">
          <w:rPr>
            <w:rStyle w:val="Hyperlink"/>
            <w:i/>
            <w:iCs/>
            <w:sz w:val="28"/>
            <w:szCs w:val="28"/>
          </w:rPr>
          <w:t>Glinton</w:t>
        </w:r>
        <w:proofErr w:type="spellEnd"/>
        <w:r w:rsidR="00BB348F" w:rsidRPr="00A852D9">
          <w:rPr>
            <w:rStyle w:val="Hyperlink"/>
            <w:i/>
            <w:iCs/>
            <w:sz w:val="28"/>
            <w:szCs w:val="28"/>
          </w:rPr>
          <w:t xml:space="preserve"> v. State</w:t>
        </w:r>
        <w:r w:rsidR="00BB348F" w:rsidRPr="00A852D9">
          <w:rPr>
            <w:rStyle w:val="Hyperlink"/>
            <w:sz w:val="28"/>
            <w:szCs w:val="28"/>
          </w:rPr>
          <w:t>, 956 So. 2d 497 (Fla. 4th DCA 2007)</w:t>
        </w:r>
      </w:hyperlink>
      <w:r w:rsidR="00BB348F" w:rsidRPr="00A852D9">
        <w:rPr>
          <w:rStyle w:val="Hyperlink"/>
          <w:i/>
          <w:iCs/>
          <w:color w:val="auto"/>
          <w:sz w:val="28"/>
          <w:szCs w:val="28"/>
        </w:rPr>
        <w:t xml:space="preserve"> </w:t>
      </w:r>
      <w:r w:rsidR="00BB348F" w:rsidRPr="00A852D9">
        <w:rPr>
          <w:rStyle w:val="Hyperlink"/>
          <w:color w:val="auto"/>
          <w:sz w:val="28"/>
          <w:szCs w:val="28"/>
        </w:rPr>
        <w:t>(</w:t>
      </w:r>
      <w:r w:rsidR="00E72275">
        <w:rPr>
          <w:rStyle w:val="Hyperlink"/>
          <w:color w:val="auto"/>
          <w:sz w:val="28"/>
          <w:szCs w:val="28"/>
        </w:rPr>
        <w:t xml:space="preserve">properly </w:t>
      </w:r>
      <w:r w:rsidR="00BB348F" w:rsidRPr="00A852D9">
        <w:rPr>
          <w:rStyle w:val="Hyperlink"/>
          <w:color w:val="auto"/>
          <w:sz w:val="28"/>
          <w:szCs w:val="28"/>
        </w:rPr>
        <w:t>stricken juror repeatedly raised</w:t>
      </w:r>
      <w:r w:rsidR="00D022AD">
        <w:rPr>
          <w:rStyle w:val="Hyperlink"/>
          <w:color w:val="auto"/>
          <w:sz w:val="28"/>
          <w:szCs w:val="28"/>
        </w:rPr>
        <w:t>,</w:t>
      </w:r>
      <w:r w:rsidR="00BB348F" w:rsidRPr="00A852D9">
        <w:rPr>
          <w:rStyle w:val="Hyperlink"/>
          <w:color w:val="auto"/>
          <w:sz w:val="28"/>
          <w:szCs w:val="28"/>
        </w:rPr>
        <w:t xml:space="preserve"> </w:t>
      </w:r>
      <w:r w:rsidR="00D022AD" w:rsidRPr="00A852D9">
        <w:rPr>
          <w:rStyle w:val="Hyperlink"/>
          <w:color w:val="auto"/>
          <w:sz w:val="28"/>
          <w:szCs w:val="28"/>
        </w:rPr>
        <w:t>on his own</w:t>
      </w:r>
      <w:r w:rsidR="00D022AD">
        <w:rPr>
          <w:rStyle w:val="Hyperlink"/>
          <w:color w:val="auto"/>
          <w:sz w:val="28"/>
          <w:szCs w:val="28"/>
        </w:rPr>
        <w:t>,</w:t>
      </w:r>
      <w:r w:rsidR="00BB348F" w:rsidRPr="00A852D9">
        <w:rPr>
          <w:rStyle w:val="Hyperlink"/>
          <w:color w:val="auto"/>
          <w:sz w:val="28"/>
          <w:szCs w:val="28"/>
        </w:rPr>
        <w:t xml:space="preserve"> issue of racial profiling and police officers being trained to lie).</w:t>
      </w:r>
    </w:p>
    <w:p w14:paraId="7B18A24F" w14:textId="77777777" w:rsidR="004B0A5C" w:rsidRPr="00905309" w:rsidRDefault="007B6C52" w:rsidP="007E698B">
      <w:pPr>
        <w:numPr>
          <w:ilvl w:val="0"/>
          <w:numId w:val="12"/>
        </w:numPr>
        <w:spacing w:before="240"/>
        <w:rPr>
          <w:sz w:val="28"/>
          <w:szCs w:val="28"/>
        </w:rPr>
      </w:pPr>
      <w:r>
        <w:rPr>
          <w:sz w:val="28"/>
          <w:szCs w:val="28"/>
        </w:rPr>
        <w:t>The t</w:t>
      </w:r>
      <w:r w:rsidR="0082090B" w:rsidRPr="00905309">
        <w:rPr>
          <w:sz w:val="28"/>
          <w:szCs w:val="28"/>
        </w:rPr>
        <w:t>rial court</w:t>
      </w:r>
      <w:r w:rsidR="00905309" w:rsidRPr="00905309">
        <w:rPr>
          <w:sz w:val="28"/>
          <w:szCs w:val="28"/>
        </w:rPr>
        <w:t>’</w:t>
      </w:r>
      <w:r w:rsidR="0082090B" w:rsidRPr="00905309">
        <w:rPr>
          <w:sz w:val="28"/>
          <w:szCs w:val="28"/>
        </w:rPr>
        <w:t>s finding of pretext</w:t>
      </w:r>
      <w:r w:rsidR="005F4BFB" w:rsidRPr="00905309">
        <w:rPr>
          <w:sz w:val="28"/>
          <w:szCs w:val="28"/>
        </w:rPr>
        <w:t xml:space="preserve"> for </w:t>
      </w:r>
      <w:r>
        <w:rPr>
          <w:sz w:val="28"/>
          <w:szCs w:val="28"/>
        </w:rPr>
        <w:t xml:space="preserve">a </w:t>
      </w:r>
      <w:r w:rsidR="005F4BFB" w:rsidRPr="00905309">
        <w:rPr>
          <w:sz w:val="28"/>
          <w:szCs w:val="28"/>
        </w:rPr>
        <w:t xml:space="preserve">defense strike </w:t>
      </w:r>
      <w:r>
        <w:rPr>
          <w:sz w:val="28"/>
          <w:szCs w:val="28"/>
        </w:rPr>
        <w:t xml:space="preserve">was </w:t>
      </w:r>
      <w:r w:rsidR="0082090B" w:rsidRPr="00905309">
        <w:rPr>
          <w:sz w:val="28"/>
          <w:szCs w:val="28"/>
        </w:rPr>
        <w:t xml:space="preserve">reversed where </w:t>
      </w:r>
      <w:r>
        <w:rPr>
          <w:sz w:val="28"/>
          <w:szCs w:val="28"/>
        </w:rPr>
        <w:t xml:space="preserve">the </w:t>
      </w:r>
      <w:r w:rsidR="007059B5" w:rsidRPr="00905309">
        <w:rPr>
          <w:sz w:val="28"/>
          <w:szCs w:val="28"/>
        </w:rPr>
        <w:t xml:space="preserve">juror indicated </w:t>
      </w:r>
      <w:r>
        <w:rPr>
          <w:sz w:val="28"/>
          <w:szCs w:val="28"/>
        </w:rPr>
        <w:t xml:space="preserve">a </w:t>
      </w:r>
      <w:r w:rsidR="007059B5" w:rsidRPr="00905309">
        <w:rPr>
          <w:sz w:val="28"/>
          <w:szCs w:val="28"/>
        </w:rPr>
        <w:t xml:space="preserve">bias in favor of police officers. </w:t>
      </w:r>
      <w:hyperlink r:id="rId243" w:history="1">
        <w:r w:rsidR="0082090B" w:rsidRPr="00905309">
          <w:rPr>
            <w:rStyle w:val="Hyperlink"/>
            <w:i/>
            <w:sz w:val="28"/>
            <w:szCs w:val="28"/>
          </w:rPr>
          <w:t>Scott v. State</w:t>
        </w:r>
        <w:r w:rsidR="0082090B" w:rsidRPr="00905309">
          <w:rPr>
            <w:rStyle w:val="Hyperlink"/>
            <w:sz w:val="28"/>
            <w:szCs w:val="28"/>
          </w:rPr>
          <w:t xml:space="preserve">, </w:t>
        </w:r>
        <w:r w:rsidR="007059B5" w:rsidRPr="00905309">
          <w:rPr>
            <w:rStyle w:val="Hyperlink"/>
            <w:sz w:val="28"/>
            <w:szCs w:val="28"/>
          </w:rPr>
          <w:t>920 So. 2d 698 (Fla. 3d DCA 2006)</w:t>
        </w:r>
      </w:hyperlink>
      <w:r w:rsidR="007059B5" w:rsidRPr="00905309">
        <w:rPr>
          <w:sz w:val="28"/>
          <w:szCs w:val="28"/>
        </w:rPr>
        <w:t>.</w:t>
      </w:r>
    </w:p>
    <w:p w14:paraId="7B17B1CC" w14:textId="77777777" w:rsidR="00D14323" w:rsidRPr="00905309" w:rsidRDefault="00395B1C" w:rsidP="007E698B">
      <w:pPr>
        <w:numPr>
          <w:ilvl w:val="0"/>
          <w:numId w:val="12"/>
        </w:numPr>
        <w:spacing w:before="240"/>
        <w:rPr>
          <w:sz w:val="28"/>
          <w:szCs w:val="28"/>
        </w:rPr>
      </w:pPr>
      <w:r>
        <w:rPr>
          <w:sz w:val="28"/>
          <w:szCs w:val="28"/>
        </w:rPr>
        <w:t>The f</w:t>
      </w:r>
      <w:r w:rsidR="00817EE9" w:rsidRPr="00905309">
        <w:rPr>
          <w:sz w:val="28"/>
          <w:szCs w:val="28"/>
        </w:rPr>
        <w:t>act that the juror kn</w:t>
      </w:r>
      <w:r>
        <w:rPr>
          <w:sz w:val="28"/>
          <w:szCs w:val="28"/>
        </w:rPr>
        <w:t>ew</w:t>
      </w:r>
      <w:r w:rsidR="00817EE9" w:rsidRPr="00905309">
        <w:rPr>
          <w:sz w:val="28"/>
          <w:szCs w:val="28"/>
        </w:rPr>
        <w:t xml:space="preserve"> some of th</w:t>
      </w:r>
      <w:r w:rsidR="00BB1C7C" w:rsidRPr="00905309">
        <w:rPr>
          <w:sz w:val="28"/>
          <w:szCs w:val="28"/>
        </w:rPr>
        <w:t xml:space="preserve">e witnesses </w:t>
      </w:r>
      <w:r>
        <w:rPr>
          <w:sz w:val="28"/>
          <w:szCs w:val="28"/>
        </w:rPr>
        <w:t xml:space="preserve">was </w:t>
      </w:r>
      <w:r w:rsidR="00817EE9" w:rsidRPr="00905309">
        <w:rPr>
          <w:sz w:val="28"/>
          <w:szCs w:val="28"/>
        </w:rPr>
        <w:t>not pretextual</w:t>
      </w:r>
      <w:r>
        <w:rPr>
          <w:sz w:val="28"/>
          <w:szCs w:val="28"/>
        </w:rPr>
        <w:t>,</w:t>
      </w:r>
      <w:r w:rsidR="00817EE9" w:rsidRPr="00905309">
        <w:rPr>
          <w:sz w:val="28"/>
          <w:szCs w:val="28"/>
        </w:rPr>
        <w:t xml:space="preserve"> where members of </w:t>
      </w:r>
      <w:r>
        <w:rPr>
          <w:sz w:val="28"/>
          <w:szCs w:val="28"/>
        </w:rPr>
        <w:t xml:space="preserve">the juror’s </w:t>
      </w:r>
      <w:r w:rsidR="00817EE9" w:rsidRPr="00905309">
        <w:rPr>
          <w:sz w:val="28"/>
          <w:szCs w:val="28"/>
        </w:rPr>
        <w:t xml:space="preserve">same </w:t>
      </w:r>
      <w:r w:rsidR="00BB1C7C" w:rsidRPr="00905309">
        <w:rPr>
          <w:sz w:val="28"/>
          <w:szCs w:val="28"/>
        </w:rPr>
        <w:t>racial group</w:t>
      </w:r>
      <w:r w:rsidR="00817EE9" w:rsidRPr="00905309">
        <w:rPr>
          <w:sz w:val="28"/>
          <w:szCs w:val="28"/>
        </w:rPr>
        <w:t xml:space="preserve"> were seated on the panel.</w:t>
      </w:r>
      <w:r w:rsidR="00905309" w:rsidRPr="00905309">
        <w:rPr>
          <w:sz w:val="28"/>
          <w:szCs w:val="28"/>
        </w:rPr>
        <w:t xml:space="preserve"> </w:t>
      </w:r>
      <w:hyperlink r:id="rId244" w:history="1">
        <w:r w:rsidR="00817EE9" w:rsidRPr="00905309">
          <w:rPr>
            <w:rStyle w:val="Hyperlink"/>
            <w:i/>
            <w:sz w:val="28"/>
            <w:szCs w:val="28"/>
          </w:rPr>
          <w:t>Ferryman v. State</w:t>
        </w:r>
        <w:r w:rsidR="00817EE9" w:rsidRPr="00905309">
          <w:rPr>
            <w:rStyle w:val="Hyperlink"/>
            <w:sz w:val="28"/>
            <w:szCs w:val="28"/>
          </w:rPr>
          <w:t>, 919 So. 2d 710 (Fla. 5th DCA 2006)</w:t>
        </w:r>
      </w:hyperlink>
      <w:r w:rsidR="00817EE9" w:rsidRPr="00905309">
        <w:rPr>
          <w:sz w:val="28"/>
          <w:szCs w:val="28"/>
        </w:rPr>
        <w:t>.</w:t>
      </w:r>
    </w:p>
    <w:p w14:paraId="570CDE1D" w14:textId="5F9F77CC" w:rsidR="00C02783" w:rsidRPr="00905309" w:rsidRDefault="00892123" w:rsidP="007E698B">
      <w:pPr>
        <w:numPr>
          <w:ilvl w:val="0"/>
          <w:numId w:val="12"/>
        </w:numPr>
        <w:spacing w:before="240"/>
        <w:rPr>
          <w:sz w:val="28"/>
          <w:szCs w:val="28"/>
        </w:rPr>
      </w:pPr>
      <w:r>
        <w:rPr>
          <w:sz w:val="28"/>
          <w:szCs w:val="28"/>
        </w:rPr>
        <w:t>In</w:t>
      </w:r>
      <w:r w:rsidRPr="00905309">
        <w:rPr>
          <w:sz w:val="28"/>
          <w:szCs w:val="28"/>
        </w:rPr>
        <w:t xml:space="preserve"> </w:t>
      </w:r>
      <w:hyperlink r:id="rId245" w:history="1">
        <w:r w:rsidRPr="00905309">
          <w:rPr>
            <w:rStyle w:val="Hyperlink"/>
            <w:i/>
            <w:sz w:val="28"/>
            <w:szCs w:val="28"/>
          </w:rPr>
          <w:t>Becraft v. State</w:t>
        </w:r>
        <w:r w:rsidRPr="00905309">
          <w:rPr>
            <w:rStyle w:val="Hyperlink"/>
            <w:sz w:val="28"/>
            <w:szCs w:val="28"/>
          </w:rPr>
          <w:t>, 910 So. 2d 413 (Fla. 4th DCA 2005)</w:t>
        </w:r>
      </w:hyperlink>
      <w:r>
        <w:rPr>
          <w:sz w:val="28"/>
          <w:szCs w:val="28"/>
        </w:rPr>
        <w:t xml:space="preserve">, a prospective </w:t>
      </w:r>
      <w:r w:rsidR="00395B1C">
        <w:rPr>
          <w:sz w:val="28"/>
          <w:szCs w:val="28"/>
        </w:rPr>
        <w:t>j</w:t>
      </w:r>
      <w:r w:rsidR="00C02783" w:rsidRPr="00905309">
        <w:rPr>
          <w:sz w:val="28"/>
          <w:szCs w:val="28"/>
        </w:rPr>
        <w:t>uror</w:t>
      </w:r>
      <w:r>
        <w:rPr>
          <w:sz w:val="28"/>
          <w:szCs w:val="28"/>
        </w:rPr>
        <w:t xml:space="preserve"> stated</w:t>
      </w:r>
      <w:r w:rsidR="00C02783" w:rsidRPr="00905309">
        <w:rPr>
          <w:sz w:val="28"/>
          <w:szCs w:val="28"/>
        </w:rPr>
        <w:t xml:space="preserve"> that </w:t>
      </w:r>
      <w:r>
        <w:rPr>
          <w:sz w:val="28"/>
          <w:szCs w:val="28"/>
        </w:rPr>
        <w:t xml:space="preserve">she </w:t>
      </w:r>
      <w:r w:rsidR="00C02783" w:rsidRPr="00905309">
        <w:rPr>
          <w:sz w:val="28"/>
          <w:szCs w:val="28"/>
        </w:rPr>
        <w:t xml:space="preserve">would look </w:t>
      </w:r>
      <w:r>
        <w:rPr>
          <w:sz w:val="28"/>
          <w:szCs w:val="28"/>
        </w:rPr>
        <w:t xml:space="preserve">at the circumstances, rather than unequivocally stating that she could follow the law, in a case involving a 24-year-old accused of sexual </w:t>
      </w:r>
      <w:r w:rsidR="00A15651">
        <w:rPr>
          <w:sz w:val="28"/>
          <w:szCs w:val="28"/>
        </w:rPr>
        <w:t xml:space="preserve">battery and sexual </w:t>
      </w:r>
      <w:r>
        <w:rPr>
          <w:sz w:val="28"/>
          <w:szCs w:val="28"/>
        </w:rPr>
        <w:t>activity</w:t>
      </w:r>
      <w:r w:rsidR="00C02783" w:rsidRPr="00905309">
        <w:rPr>
          <w:sz w:val="28"/>
          <w:szCs w:val="28"/>
        </w:rPr>
        <w:t xml:space="preserve"> with a </w:t>
      </w:r>
      <w:r>
        <w:rPr>
          <w:sz w:val="28"/>
          <w:szCs w:val="28"/>
        </w:rPr>
        <w:t xml:space="preserve">17-year-old. The trial court held </w:t>
      </w:r>
      <w:r w:rsidRPr="00892123">
        <w:rPr>
          <w:sz w:val="28"/>
          <w:szCs w:val="28"/>
        </w:rPr>
        <w:t xml:space="preserve">this </w:t>
      </w:r>
      <w:r>
        <w:rPr>
          <w:sz w:val="28"/>
          <w:szCs w:val="28"/>
        </w:rPr>
        <w:t>was</w:t>
      </w:r>
      <w:r w:rsidRPr="00892123">
        <w:rPr>
          <w:sz w:val="28"/>
          <w:szCs w:val="28"/>
        </w:rPr>
        <w:t xml:space="preserve"> a race-neutral reason </w:t>
      </w:r>
      <w:r>
        <w:rPr>
          <w:sz w:val="28"/>
          <w:szCs w:val="28"/>
        </w:rPr>
        <w:t xml:space="preserve">for the </w:t>
      </w:r>
      <w:r w:rsidR="00D022AD">
        <w:rPr>
          <w:sz w:val="28"/>
          <w:szCs w:val="28"/>
        </w:rPr>
        <w:t>s</w:t>
      </w:r>
      <w:r>
        <w:rPr>
          <w:sz w:val="28"/>
          <w:szCs w:val="28"/>
        </w:rPr>
        <w:t>tate</w:t>
      </w:r>
      <w:r w:rsidR="004A63FE">
        <w:rPr>
          <w:sz w:val="28"/>
          <w:szCs w:val="28"/>
        </w:rPr>
        <w:t>’</w:t>
      </w:r>
      <w:r>
        <w:rPr>
          <w:sz w:val="28"/>
          <w:szCs w:val="28"/>
        </w:rPr>
        <w:t>s strike, and the appellate court affirmed.</w:t>
      </w:r>
    </w:p>
    <w:p w14:paraId="23B1D3E1" w14:textId="076F2158" w:rsidR="00D14323" w:rsidRPr="00D05FF8" w:rsidRDefault="00395B1C" w:rsidP="008C6560">
      <w:pPr>
        <w:numPr>
          <w:ilvl w:val="0"/>
          <w:numId w:val="12"/>
        </w:numPr>
        <w:spacing w:before="240"/>
        <w:rPr>
          <w:sz w:val="28"/>
          <w:szCs w:val="28"/>
        </w:rPr>
      </w:pPr>
      <w:r w:rsidRPr="00D05FF8">
        <w:rPr>
          <w:sz w:val="28"/>
          <w:szCs w:val="28"/>
        </w:rPr>
        <w:t>The f</w:t>
      </w:r>
      <w:r w:rsidR="0082090B" w:rsidRPr="00D05FF8">
        <w:rPr>
          <w:sz w:val="28"/>
          <w:szCs w:val="28"/>
        </w:rPr>
        <w:t xml:space="preserve">act that </w:t>
      </w:r>
      <w:r w:rsidRPr="00D05FF8">
        <w:rPr>
          <w:sz w:val="28"/>
          <w:szCs w:val="28"/>
        </w:rPr>
        <w:t>a</w:t>
      </w:r>
      <w:r w:rsidR="00D022AD">
        <w:rPr>
          <w:sz w:val="28"/>
          <w:szCs w:val="28"/>
        </w:rPr>
        <w:t xml:space="preserve"> Black</w:t>
      </w:r>
      <w:r w:rsidR="0082090B" w:rsidRPr="00D05FF8">
        <w:rPr>
          <w:sz w:val="28"/>
          <w:szCs w:val="28"/>
        </w:rPr>
        <w:t xml:space="preserve"> juror was a pastor </w:t>
      </w:r>
      <w:r w:rsidRPr="00D05FF8">
        <w:rPr>
          <w:sz w:val="28"/>
          <w:szCs w:val="28"/>
        </w:rPr>
        <w:t xml:space="preserve">was </w:t>
      </w:r>
      <w:r w:rsidR="0082090B" w:rsidRPr="00D05FF8">
        <w:rPr>
          <w:sz w:val="28"/>
          <w:szCs w:val="28"/>
        </w:rPr>
        <w:t xml:space="preserve">deemed </w:t>
      </w:r>
      <w:r w:rsidRPr="00D05FF8">
        <w:rPr>
          <w:sz w:val="28"/>
          <w:szCs w:val="28"/>
        </w:rPr>
        <w:t xml:space="preserve">a </w:t>
      </w:r>
      <w:r w:rsidR="0082090B" w:rsidRPr="00D05FF8">
        <w:rPr>
          <w:sz w:val="28"/>
          <w:szCs w:val="28"/>
        </w:rPr>
        <w:t xml:space="preserve">genuine reason for </w:t>
      </w:r>
      <w:r w:rsidRPr="00D05FF8">
        <w:rPr>
          <w:sz w:val="28"/>
          <w:szCs w:val="28"/>
        </w:rPr>
        <w:t>the p</w:t>
      </w:r>
      <w:r w:rsidR="0082090B" w:rsidRPr="00D05FF8">
        <w:rPr>
          <w:sz w:val="28"/>
          <w:szCs w:val="28"/>
        </w:rPr>
        <w:t>rosecutor</w:t>
      </w:r>
      <w:r w:rsidR="00905309" w:rsidRPr="00D05FF8">
        <w:rPr>
          <w:sz w:val="28"/>
          <w:szCs w:val="28"/>
        </w:rPr>
        <w:t>’</w:t>
      </w:r>
      <w:r w:rsidR="0082090B" w:rsidRPr="00D05FF8">
        <w:rPr>
          <w:sz w:val="28"/>
          <w:szCs w:val="28"/>
        </w:rPr>
        <w:t>s strike</w:t>
      </w:r>
      <w:r w:rsidRPr="00D05FF8">
        <w:rPr>
          <w:sz w:val="28"/>
          <w:szCs w:val="28"/>
        </w:rPr>
        <w:t xml:space="preserve"> in</w:t>
      </w:r>
      <w:r w:rsidR="00905309" w:rsidRPr="00D05FF8">
        <w:rPr>
          <w:sz w:val="28"/>
          <w:szCs w:val="28"/>
        </w:rPr>
        <w:t xml:space="preserve"> </w:t>
      </w:r>
      <w:hyperlink r:id="rId246" w:history="1">
        <w:r w:rsidR="0082090B" w:rsidRPr="00D05FF8">
          <w:rPr>
            <w:rStyle w:val="Hyperlink"/>
            <w:i/>
            <w:sz w:val="28"/>
            <w:szCs w:val="28"/>
          </w:rPr>
          <w:t>Rodriguez v. State</w:t>
        </w:r>
        <w:r w:rsidR="0082090B" w:rsidRPr="00D05FF8">
          <w:rPr>
            <w:rStyle w:val="Hyperlink"/>
            <w:sz w:val="28"/>
            <w:szCs w:val="28"/>
          </w:rPr>
          <w:t>, 826 So. 2d 494 (Fla. 4th DCA 2002)</w:t>
        </w:r>
      </w:hyperlink>
      <w:r w:rsidR="0082090B" w:rsidRPr="00D05FF8">
        <w:rPr>
          <w:sz w:val="28"/>
          <w:szCs w:val="28"/>
        </w:rPr>
        <w:t>.</w:t>
      </w:r>
      <w:r w:rsidR="00BB348F" w:rsidRPr="00D05FF8">
        <w:rPr>
          <w:i/>
          <w:iCs/>
          <w:sz w:val="28"/>
          <w:szCs w:val="28"/>
        </w:rPr>
        <w:t xml:space="preserve"> But see </w:t>
      </w:r>
      <w:hyperlink r:id="rId247" w:history="1">
        <w:proofErr w:type="spellStart"/>
        <w:r w:rsidR="00BB348F" w:rsidRPr="00D05FF8">
          <w:rPr>
            <w:rStyle w:val="Hyperlink"/>
            <w:i/>
            <w:iCs/>
            <w:sz w:val="28"/>
            <w:szCs w:val="28"/>
          </w:rPr>
          <w:t>Pacchiana</w:t>
        </w:r>
        <w:proofErr w:type="spellEnd"/>
        <w:r w:rsidR="00BB348F" w:rsidRPr="00D05FF8">
          <w:rPr>
            <w:rStyle w:val="Hyperlink"/>
            <w:i/>
            <w:iCs/>
            <w:sz w:val="28"/>
            <w:szCs w:val="28"/>
          </w:rPr>
          <w:t xml:space="preserve"> v. State</w:t>
        </w:r>
        <w:r w:rsidR="00BB348F" w:rsidRPr="00D05FF8">
          <w:rPr>
            <w:rStyle w:val="Hyperlink"/>
            <w:sz w:val="28"/>
            <w:szCs w:val="28"/>
          </w:rPr>
          <w:t>, 240 So. 3d 803, 804 (Fla. 4th DCA 2018)</w:t>
        </w:r>
      </w:hyperlink>
      <w:r w:rsidR="009E1445" w:rsidRPr="00854722">
        <w:t>,</w:t>
      </w:r>
      <w:r w:rsidR="00BB348F" w:rsidRPr="00D05FF8">
        <w:rPr>
          <w:sz w:val="28"/>
          <w:szCs w:val="28"/>
        </w:rPr>
        <w:t xml:space="preserve"> </w:t>
      </w:r>
      <w:r w:rsidR="00D05FF8">
        <w:rPr>
          <w:i/>
          <w:sz w:val="28"/>
          <w:szCs w:val="28"/>
        </w:rPr>
        <w:t>quashed</w:t>
      </w:r>
      <w:r w:rsidR="00D05FF8" w:rsidRPr="00D05FF8">
        <w:rPr>
          <w:i/>
          <w:sz w:val="28"/>
          <w:szCs w:val="28"/>
        </w:rPr>
        <w:t xml:space="preserve"> for failure to preserve</w:t>
      </w:r>
      <w:r w:rsidR="00D022AD">
        <w:rPr>
          <w:i/>
          <w:sz w:val="28"/>
          <w:szCs w:val="28"/>
        </w:rPr>
        <w:t xml:space="preserve"> objection</w:t>
      </w:r>
      <w:r w:rsidR="00D05FF8" w:rsidRPr="00D05FF8">
        <w:rPr>
          <w:sz w:val="28"/>
          <w:szCs w:val="28"/>
        </w:rPr>
        <w:t xml:space="preserve">, </w:t>
      </w:r>
      <w:hyperlink r:id="rId248" w:history="1">
        <w:r w:rsidR="00D05FF8" w:rsidRPr="00D022AD">
          <w:rPr>
            <w:rStyle w:val="Hyperlink"/>
            <w:sz w:val="28"/>
            <w:szCs w:val="28"/>
          </w:rPr>
          <w:t>289 So. 3d 857, 861 (Fla. 2020)</w:t>
        </w:r>
      </w:hyperlink>
      <w:r w:rsidR="00D05FF8" w:rsidRPr="00D05FF8">
        <w:rPr>
          <w:sz w:val="28"/>
          <w:szCs w:val="28"/>
        </w:rPr>
        <w:t xml:space="preserve"> </w:t>
      </w:r>
      <w:r w:rsidR="00BB348F" w:rsidRPr="00D05FF8">
        <w:rPr>
          <w:sz w:val="28"/>
          <w:szCs w:val="28"/>
        </w:rPr>
        <w:t>(“a member of a religion that is a cognizable class is protected from being struck from a jury based solely on her faith where there is no evidence that her faith would prevent her from being a fair and impartial juror”)</w:t>
      </w:r>
      <w:r w:rsidR="00D05FF8" w:rsidRPr="00D05FF8">
        <w:rPr>
          <w:sz w:val="28"/>
          <w:szCs w:val="28"/>
        </w:rPr>
        <w:t>.</w:t>
      </w:r>
    </w:p>
    <w:p w14:paraId="781A344E" w14:textId="665E62B3" w:rsidR="00755EA2" w:rsidRPr="00905309" w:rsidRDefault="00A15651" w:rsidP="007E698B">
      <w:pPr>
        <w:numPr>
          <w:ilvl w:val="0"/>
          <w:numId w:val="12"/>
        </w:numPr>
        <w:spacing w:before="240"/>
        <w:rPr>
          <w:sz w:val="28"/>
          <w:szCs w:val="28"/>
        </w:rPr>
      </w:pPr>
      <w:r>
        <w:rPr>
          <w:sz w:val="28"/>
          <w:szCs w:val="28"/>
        </w:rPr>
        <w:t>The p</w:t>
      </w:r>
      <w:r w:rsidR="00755EA2" w:rsidRPr="00905309">
        <w:rPr>
          <w:sz w:val="28"/>
          <w:szCs w:val="28"/>
        </w:rPr>
        <w:t>rosecutor</w:t>
      </w:r>
      <w:r w:rsidR="00905309" w:rsidRPr="00905309">
        <w:rPr>
          <w:sz w:val="28"/>
          <w:szCs w:val="28"/>
        </w:rPr>
        <w:t>’</w:t>
      </w:r>
      <w:r w:rsidR="00755EA2" w:rsidRPr="00905309">
        <w:rPr>
          <w:sz w:val="28"/>
          <w:szCs w:val="28"/>
        </w:rPr>
        <w:t xml:space="preserve">s </w:t>
      </w:r>
      <w:r>
        <w:rPr>
          <w:sz w:val="28"/>
          <w:szCs w:val="28"/>
        </w:rPr>
        <w:t>statement</w:t>
      </w:r>
      <w:r w:rsidR="00755EA2" w:rsidRPr="00905309">
        <w:rPr>
          <w:sz w:val="28"/>
          <w:szCs w:val="28"/>
        </w:rPr>
        <w:t xml:space="preserve"> that he did not </w:t>
      </w:r>
      <w:r w:rsidR="00D022AD">
        <w:rPr>
          <w:sz w:val="28"/>
          <w:szCs w:val="28"/>
        </w:rPr>
        <w:t xml:space="preserve">“particularly </w:t>
      </w:r>
      <w:r w:rsidR="00755EA2" w:rsidRPr="00905309">
        <w:rPr>
          <w:sz w:val="28"/>
          <w:szCs w:val="28"/>
        </w:rPr>
        <w:t>like lawyers</w:t>
      </w:r>
      <w:r w:rsidR="00D022AD">
        <w:rPr>
          <w:sz w:val="28"/>
          <w:szCs w:val="28"/>
        </w:rPr>
        <w:t>”</w:t>
      </w:r>
      <w:r w:rsidR="00755EA2" w:rsidRPr="00905309">
        <w:rPr>
          <w:sz w:val="28"/>
          <w:szCs w:val="28"/>
        </w:rPr>
        <w:t xml:space="preserve"> did not justify striking </w:t>
      </w:r>
      <w:r>
        <w:rPr>
          <w:sz w:val="28"/>
          <w:szCs w:val="28"/>
        </w:rPr>
        <w:t>a</w:t>
      </w:r>
      <w:r w:rsidR="00D022AD">
        <w:rPr>
          <w:sz w:val="28"/>
          <w:szCs w:val="28"/>
        </w:rPr>
        <w:t xml:space="preserve"> Black</w:t>
      </w:r>
      <w:r w:rsidR="00755EA2" w:rsidRPr="00905309">
        <w:rPr>
          <w:sz w:val="28"/>
          <w:szCs w:val="28"/>
        </w:rPr>
        <w:t xml:space="preserve"> juror who merely worked at a law firm, in view of </w:t>
      </w:r>
      <w:r>
        <w:rPr>
          <w:sz w:val="28"/>
          <w:szCs w:val="28"/>
        </w:rPr>
        <w:t xml:space="preserve">the </w:t>
      </w:r>
      <w:r w:rsidR="00755EA2" w:rsidRPr="00905309">
        <w:rPr>
          <w:sz w:val="28"/>
          <w:szCs w:val="28"/>
        </w:rPr>
        <w:t>prosecutor</w:t>
      </w:r>
      <w:r w:rsidR="00905309" w:rsidRPr="00905309">
        <w:rPr>
          <w:sz w:val="28"/>
          <w:szCs w:val="28"/>
        </w:rPr>
        <w:t>’</w:t>
      </w:r>
      <w:r w:rsidR="00755EA2" w:rsidRPr="00905309">
        <w:rPr>
          <w:sz w:val="28"/>
          <w:szCs w:val="28"/>
        </w:rPr>
        <w:t xml:space="preserve">s seating </w:t>
      </w:r>
      <w:r>
        <w:rPr>
          <w:sz w:val="28"/>
          <w:szCs w:val="28"/>
        </w:rPr>
        <w:t xml:space="preserve">of </w:t>
      </w:r>
      <w:r w:rsidR="00755EA2" w:rsidRPr="00905309">
        <w:rPr>
          <w:sz w:val="28"/>
          <w:szCs w:val="28"/>
        </w:rPr>
        <w:t xml:space="preserve">a white juror who </w:t>
      </w:r>
      <w:proofErr w:type="gramStart"/>
      <w:r w:rsidR="00755EA2" w:rsidRPr="00905309">
        <w:rPr>
          <w:sz w:val="28"/>
          <w:szCs w:val="28"/>
        </w:rPr>
        <w:t>actually was</w:t>
      </w:r>
      <w:proofErr w:type="gramEnd"/>
      <w:r w:rsidR="00755EA2" w:rsidRPr="00905309">
        <w:rPr>
          <w:sz w:val="28"/>
          <w:szCs w:val="28"/>
        </w:rPr>
        <w:t xml:space="preserve"> a lawyer.</w:t>
      </w:r>
      <w:r w:rsidR="00905309" w:rsidRPr="00905309">
        <w:rPr>
          <w:sz w:val="28"/>
          <w:szCs w:val="28"/>
        </w:rPr>
        <w:t xml:space="preserve"> </w:t>
      </w:r>
      <w:hyperlink r:id="rId249" w:history="1">
        <w:r w:rsidR="00755EA2" w:rsidRPr="00905309">
          <w:rPr>
            <w:rStyle w:val="Hyperlink"/>
            <w:i/>
            <w:sz w:val="28"/>
            <w:szCs w:val="28"/>
          </w:rPr>
          <w:t>Wallace v. State</w:t>
        </w:r>
        <w:r w:rsidR="00755EA2" w:rsidRPr="00905309">
          <w:rPr>
            <w:rStyle w:val="Hyperlink"/>
            <w:sz w:val="28"/>
            <w:szCs w:val="28"/>
          </w:rPr>
          <w:t>, 889 So. 2d 928</w:t>
        </w:r>
        <w:r w:rsidR="00D022AD">
          <w:rPr>
            <w:rStyle w:val="Hyperlink"/>
            <w:sz w:val="28"/>
            <w:szCs w:val="28"/>
          </w:rPr>
          <w:t>, 930</w:t>
        </w:r>
        <w:r w:rsidR="00755EA2" w:rsidRPr="00905309">
          <w:rPr>
            <w:rStyle w:val="Hyperlink"/>
            <w:sz w:val="28"/>
            <w:szCs w:val="28"/>
          </w:rPr>
          <w:t xml:space="preserve"> (Fla. 4th DCA 2004)</w:t>
        </w:r>
      </w:hyperlink>
      <w:r w:rsidR="00755EA2" w:rsidRPr="00905309">
        <w:rPr>
          <w:sz w:val="28"/>
          <w:szCs w:val="28"/>
        </w:rPr>
        <w:t>.</w:t>
      </w:r>
      <w:r w:rsidR="00905309" w:rsidRPr="00905309">
        <w:rPr>
          <w:sz w:val="28"/>
          <w:szCs w:val="28"/>
        </w:rPr>
        <w:t xml:space="preserve"> </w:t>
      </w:r>
      <w:r>
        <w:rPr>
          <w:sz w:val="28"/>
          <w:szCs w:val="28"/>
        </w:rPr>
        <w:t>This is a g</w:t>
      </w:r>
      <w:r w:rsidR="00755EA2" w:rsidRPr="00905309">
        <w:rPr>
          <w:sz w:val="28"/>
          <w:szCs w:val="28"/>
        </w:rPr>
        <w:t xml:space="preserve">reat example for analyzing </w:t>
      </w:r>
      <w:r w:rsidR="007E698B">
        <w:rPr>
          <w:sz w:val="28"/>
          <w:szCs w:val="28"/>
        </w:rPr>
        <w:t>s</w:t>
      </w:r>
      <w:r w:rsidR="00755EA2" w:rsidRPr="00905309">
        <w:rPr>
          <w:sz w:val="28"/>
          <w:szCs w:val="28"/>
        </w:rPr>
        <w:t>tep 3.</w:t>
      </w:r>
      <w:r w:rsidR="00905309" w:rsidRPr="00905309">
        <w:rPr>
          <w:sz w:val="28"/>
          <w:szCs w:val="28"/>
        </w:rPr>
        <w:t xml:space="preserve"> </w:t>
      </w:r>
      <w:r w:rsidR="00755EA2" w:rsidRPr="00905309">
        <w:rPr>
          <w:sz w:val="28"/>
          <w:szCs w:val="28"/>
        </w:rPr>
        <w:t xml:space="preserve">Although working at a law firm is a race-neutral reason, the fact that another white juror was </w:t>
      </w:r>
      <w:proofErr w:type="gramStart"/>
      <w:r w:rsidR="00755EA2" w:rsidRPr="00905309">
        <w:rPr>
          <w:sz w:val="28"/>
          <w:szCs w:val="28"/>
        </w:rPr>
        <w:t>actually a</w:t>
      </w:r>
      <w:proofErr w:type="gramEnd"/>
      <w:r w:rsidR="00755EA2" w:rsidRPr="00905309">
        <w:rPr>
          <w:sz w:val="28"/>
          <w:szCs w:val="28"/>
        </w:rPr>
        <w:t xml:space="preserve"> lawyer and </w:t>
      </w:r>
      <w:r>
        <w:rPr>
          <w:sz w:val="28"/>
          <w:szCs w:val="28"/>
        </w:rPr>
        <w:t xml:space="preserve">was </w:t>
      </w:r>
      <w:r w:rsidR="00755EA2" w:rsidRPr="00905309">
        <w:rPr>
          <w:sz w:val="28"/>
          <w:szCs w:val="28"/>
        </w:rPr>
        <w:t>not challenged created a record for a pretextual strike</w:t>
      </w:r>
      <w:r w:rsidR="00BB1C7C" w:rsidRPr="00905309">
        <w:rPr>
          <w:sz w:val="28"/>
          <w:szCs w:val="28"/>
        </w:rPr>
        <w:t xml:space="preserve"> and reversal</w:t>
      </w:r>
      <w:r w:rsidR="00755EA2" w:rsidRPr="00905309">
        <w:rPr>
          <w:sz w:val="28"/>
          <w:szCs w:val="28"/>
        </w:rPr>
        <w:t>.</w:t>
      </w:r>
    </w:p>
    <w:p w14:paraId="0AEEA963" w14:textId="4470FD24" w:rsidR="009C009D" w:rsidRPr="00134516" w:rsidRDefault="002771CA" w:rsidP="00854722">
      <w:pPr>
        <w:numPr>
          <w:ilvl w:val="0"/>
          <w:numId w:val="12"/>
        </w:numPr>
        <w:spacing w:before="240"/>
        <w:rPr>
          <w:sz w:val="28"/>
          <w:szCs w:val="28"/>
        </w:rPr>
      </w:pPr>
      <w:r w:rsidRPr="00854722">
        <w:rPr>
          <w:sz w:val="28"/>
        </w:rPr>
        <w:t>Nonverbal behavior of a juror</w:t>
      </w:r>
      <w:r w:rsidR="00BE6FA9" w:rsidRPr="00854722">
        <w:rPr>
          <w:sz w:val="28"/>
        </w:rPr>
        <w:t xml:space="preserve"> </w:t>
      </w:r>
      <w:r w:rsidR="009C009D" w:rsidRPr="007E698B">
        <w:rPr>
          <w:sz w:val="28"/>
          <w:szCs w:val="28"/>
        </w:rPr>
        <w:t>is a complex</w:t>
      </w:r>
      <w:r w:rsidR="004B2D29" w:rsidRPr="007E698B">
        <w:rPr>
          <w:sz w:val="28"/>
          <w:szCs w:val="28"/>
        </w:rPr>
        <w:t xml:space="preserve"> area with conflicting case</w:t>
      </w:r>
      <w:r w:rsidR="00D022AD">
        <w:rPr>
          <w:sz w:val="28"/>
          <w:szCs w:val="28"/>
        </w:rPr>
        <w:t xml:space="preserve"> </w:t>
      </w:r>
      <w:r w:rsidR="004B2D29" w:rsidRPr="007E698B">
        <w:rPr>
          <w:sz w:val="28"/>
          <w:szCs w:val="28"/>
        </w:rPr>
        <w:t>law</w:t>
      </w:r>
      <w:r w:rsidR="0032602D" w:rsidRPr="007E698B">
        <w:rPr>
          <w:sz w:val="28"/>
          <w:szCs w:val="28"/>
        </w:rPr>
        <w:t>.</w:t>
      </w:r>
      <w:r w:rsidR="00905309" w:rsidRPr="007E698B">
        <w:rPr>
          <w:sz w:val="28"/>
          <w:szCs w:val="28"/>
        </w:rPr>
        <w:t xml:space="preserve"> </w:t>
      </w:r>
      <w:r w:rsidR="00FC5815">
        <w:rPr>
          <w:sz w:val="28"/>
          <w:szCs w:val="28"/>
        </w:rPr>
        <w:t>I</w:t>
      </w:r>
      <w:r w:rsidR="00FC5815" w:rsidRPr="007E698B">
        <w:rPr>
          <w:sz w:val="28"/>
          <w:szCs w:val="28"/>
        </w:rPr>
        <w:t xml:space="preserve">n </w:t>
      </w:r>
      <w:hyperlink r:id="rId250" w:history="1">
        <w:r w:rsidR="00FC5815" w:rsidRPr="007E698B">
          <w:rPr>
            <w:rStyle w:val="Hyperlink"/>
            <w:i/>
            <w:sz w:val="28"/>
            <w:szCs w:val="28"/>
          </w:rPr>
          <w:t>Thomas v. State</w:t>
        </w:r>
        <w:r w:rsidR="00FC5815" w:rsidRPr="007E698B">
          <w:rPr>
            <w:rStyle w:val="Hyperlink"/>
            <w:sz w:val="28"/>
            <w:szCs w:val="28"/>
          </w:rPr>
          <w:t>, 885 So. 2d 968 (Fla. 4th DCA 2004)</w:t>
        </w:r>
      </w:hyperlink>
      <w:r w:rsidR="00FC5815" w:rsidRPr="007E698B">
        <w:rPr>
          <w:sz w:val="28"/>
          <w:szCs w:val="28"/>
        </w:rPr>
        <w:t xml:space="preserve">, the trial court’s decision to permit the </w:t>
      </w:r>
      <w:r w:rsidR="00FC5815">
        <w:rPr>
          <w:sz w:val="28"/>
          <w:szCs w:val="28"/>
        </w:rPr>
        <w:t>p</w:t>
      </w:r>
      <w:r w:rsidR="00FC5815" w:rsidRPr="007E698B">
        <w:rPr>
          <w:sz w:val="28"/>
          <w:szCs w:val="28"/>
        </w:rPr>
        <w:t xml:space="preserve">rosecutor to strike a juror for being silent </w:t>
      </w:r>
      <w:r w:rsidR="00C341CA">
        <w:rPr>
          <w:sz w:val="28"/>
          <w:szCs w:val="28"/>
        </w:rPr>
        <w:t xml:space="preserve">during jury selection </w:t>
      </w:r>
      <w:r w:rsidR="00FC5815" w:rsidRPr="007E698B">
        <w:rPr>
          <w:sz w:val="28"/>
          <w:szCs w:val="28"/>
        </w:rPr>
        <w:t>was reversed. The appellate court noted that the juror was not asked any questions</w:t>
      </w:r>
      <w:r w:rsidR="005542F0">
        <w:rPr>
          <w:sz w:val="28"/>
          <w:szCs w:val="28"/>
        </w:rPr>
        <w:t xml:space="preserve"> by the prosecutor</w:t>
      </w:r>
      <w:r w:rsidR="00C341CA">
        <w:rPr>
          <w:sz w:val="28"/>
          <w:szCs w:val="28"/>
        </w:rPr>
        <w:t>, and that he did respond when asked a group question</w:t>
      </w:r>
      <w:r w:rsidR="00FC5815" w:rsidRPr="007E698B">
        <w:rPr>
          <w:sz w:val="28"/>
          <w:szCs w:val="28"/>
        </w:rPr>
        <w:t>.</w:t>
      </w:r>
      <w:r w:rsidR="00FC5815">
        <w:rPr>
          <w:sz w:val="28"/>
          <w:szCs w:val="28"/>
        </w:rPr>
        <w:t xml:space="preserve"> </w:t>
      </w:r>
      <w:r w:rsidR="006370AC" w:rsidRPr="007E698B">
        <w:rPr>
          <w:sz w:val="28"/>
          <w:szCs w:val="28"/>
        </w:rPr>
        <w:t>In</w:t>
      </w:r>
      <w:r w:rsidR="00FC5815">
        <w:rPr>
          <w:sz w:val="28"/>
          <w:szCs w:val="28"/>
        </w:rPr>
        <w:t xml:space="preserve"> </w:t>
      </w:r>
      <w:hyperlink r:id="rId251" w:history="1">
        <w:r w:rsidR="0032602D" w:rsidRPr="007E698B">
          <w:rPr>
            <w:rStyle w:val="Hyperlink"/>
            <w:i/>
            <w:sz w:val="28"/>
            <w:szCs w:val="28"/>
          </w:rPr>
          <w:t>Knight v. State</w:t>
        </w:r>
        <w:r w:rsidR="0032602D" w:rsidRPr="007E698B">
          <w:rPr>
            <w:rStyle w:val="Hyperlink"/>
            <w:sz w:val="28"/>
            <w:szCs w:val="28"/>
          </w:rPr>
          <w:t>, 919 So. 2d 628</w:t>
        </w:r>
        <w:r w:rsidR="005035CC">
          <w:rPr>
            <w:rStyle w:val="Hyperlink"/>
            <w:sz w:val="28"/>
            <w:szCs w:val="28"/>
          </w:rPr>
          <w:t>, 631</w:t>
        </w:r>
        <w:r w:rsidR="0032602D" w:rsidRPr="007E698B">
          <w:rPr>
            <w:rStyle w:val="Hyperlink"/>
            <w:sz w:val="28"/>
            <w:szCs w:val="28"/>
          </w:rPr>
          <w:t xml:space="preserve"> (Fla. 3d DCA 2006)</w:t>
        </w:r>
      </w:hyperlink>
      <w:r w:rsidR="006370AC" w:rsidRPr="007E698B">
        <w:rPr>
          <w:sz w:val="28"/>
          <w:szCs w:val="28"/>
        </w:rPr>
        <w:t xml:space="preserve">, the </w:t>
      </w:r>
      <w:r w:rsidR="00492961">
        <w:rPr>
          <w:sz w:val="28"/>
          <w:szCs w:val="28"/>
        </w:rPr>
        <w:t>s</w:t>
      </w:r>
      <w:r w:rsidR="006370AC" w:rsidRPr="007E698B">
        <w:rPr>
          <w:sz w:val="28"/>
          <w:szCs w:val="28"/>
        </w:rPr>
        <w:t xml:space="preserve">tate was permitted to strike a </w:t>
      </w:r>
      <w:r w:rsidR="0032602D" w:rsidRPr="007E698B">
        <w:rPr>
          <w:sz w:val="28"/>
          <w:szCs w:val="28"/>
        </w:rPr>
        <w:t xml:space="preserve">juror on </w:t>
      </w:r>
      <w:r w:rsidR="006370AC" w:rsidRPr="007E698B">
        <w:rPr>
          <w:sz w:val="28"/>
          <w:szCs w:val="28"/>
        </w:rPr>
        <w:t xml:space="preserve">the </w:t>
      </w:r>
      <w:r w:rsidR="0032602D" w:rsidRPr="007E698B">
        <w:rPr>
          <w:sz w:val="28"/>
          <w:szCs w:val="28"/>
        </w:rPr>
        <w:t xml:space="preserve">ground that </w:t>
      </w:r>
      <w:r w:rsidR="006370AC" w:rsidRPr="007E698B">
        <w:rPr>
          <w:sz w:val="28"/>
          <w:szCs w:val="28"/>
        </w:rPr>
        <w:t>the juror</w:t>
      </w:r>
      <w:r w:rsidR="0032602D" w:rsidRPr="007E698B">
        <w:rPr>
          <w:sz w:val="28"/>
          <w:szCs w:val="28"/>
        </w:rPr>
        <w:t xml:space="preserve"> was </w:t>
      </w:r>
      <w:r w:rsidR="00905309" w:rsidRPr="007E698B">
        <w:rPr>
          <w:sz w:val="28"/>
          <w:szCs w:val="28"/>
        </w:rPr>
        <w:t>“</w:t>
      </w:r>
      <w:r w:rsidR="0032602D" w:rsidRPr="007E698B">
        <w:rPr>
          <w:sz w:val="28"/>
          <w:szCs w:val="28"/>
        </w:rPr>
        <w:t>passive,</w:t>
      </w:r>
      <w:r w:rsidR="00905309" w:rsidRPr="007E698B">
        <w:rPr>
          <w:sz w:val="28"/>
          <w:szCs w:val="28"/>
        </w:rPr>
        <w:t>”</w:t>
      </w:r>
      <w:r w:rsidR="0032602D" w:rsidRPr="007E698B">
        <w:rPr>
          <w:sz w:val="28"/>
          <w:szCs w:val="28"/>
        </w:rPr>
        <w:t xml:space="preserve"> despite </w:t>
      </w:r>
      <w:r w:rsidR="002236A3">
        <w:rPr>
          <w:sz w:val="28"/>
          <w:szCs w:val="28"/>
        </w:rPr>
        <w:t xml:space="preserve">the </w:t>
      </w:r>
      <w:r w:rsidR="0032602D" w:rsidRPr="007E698B">
        <w:rPr>
          <w:sz w:val="28"/>
          <w:szCs w:val="28"/>
        </w:rPr>
        <w:t xml:space="preserve">fact that the </w:t>
      </w:r>
      <w:r w:rsidR="00492961">
        <w:rPr>
          <w:sz w:val="28"/>
          <w:szCs w:val="28"/>
        </w:rPr>
        <w:t>s</w:t>
      </w:r>
      <w:r w:rsidR="0032602D" w:rsidRPr="007E698B">
        <w:rPr>
          <w:sz w:val="28"/>
          <w:szCs w:val="28"/>
        </w:rPr>
        <w:t>tate did not di</w:t>
      </w:r>
      <w:r w:rsidR="006370AC" w:rsidRPr="007E698B">
        <w:rPr>
          <w:sz w:val="28"/>
          <w:szCs w:val="28"/>
        </w:rPr>
        <w:t>rect any questions to the juror.</w:t>
      </w:r>
      <w:r w:rsidR="00905309" w:rsidRPr="007E698B">
        <w:rPr>
          <w:sz w:val="28"/>
          <w:szCs w:val="28"/>
        </w:rPr>
        <w:t xml:space="preserve"> </w:t>
      </w:r>
      <w:r w:rsidR="00FC5815">
        <w:rPr>
          <w:sz w:val="28"/>
          <w:szCs w:val="28"/>
        </w:rPr>
        <w:t xml:space="preserve">The court distinguished </w:t>
      </w:r>
      <w:hyperlink r:id="rId252" w:history="1">
        <w:r w:rsidR="00FC5815" w:rsidRPr="00443BC0">
          <w:rPr>
            <w:rStyle w:val="Hyperlink"/>
            <w:i/>
            <w:sz w:val="28"/>
            <w:szCs w:val="28"/>
          </w:rPr>
          <w:t>Thomas</w:t>
        </w:r>
      </w:hyperlink>
      <w:r w:rsidR="00FC5815">
        <w:rPr>
          <w:sz w:val="28"/>
          <w:szCs w:val="28"/>
        </w:rPr>
        <w:t xml:space="preserve"> in that </w:t>
      </w:r>
      <w:bookmarkStart w:id="67" w:name="SearchTerm"/>
      <w:r w:rsidR="00FC5815" w:rsidRPr="002236A3">
        <w:rPr>
          <w:sz w:val="28"/>
          <w:szCs w:val="28"/>
        </w:rPr>
        <w:t xml:space="preserve">in </w:t>
      </w:r>
      <w:bookmarkStart w:id="68" w:name="SR;2997"/>
      <w:bookmarkEnd w:id="68"/>
      <w:r w:rsidR="00FC5815">
        <w:rPr>
          <w:bCs/>
          <w:i/>
          <w:iCs/>
          <w:sz w:val="28"/>
          <w:szCs w:val="28"/>
        </w:rPr>
        <w:fldChar w:fldCharType="begin"/>
      </w:r>
      <w:r w:rsidR="00FC5815">
        <w:rPr>
          <w:bCs/>
          <w:i/>
          <w:iCs/>
          <w:sz w:val="28"/>
          <w:szCs w:val="28"/>
        </w:rPr>
        <w:instrText xml:space="preserve"> HYPERLINK "https://web2.westlaw.com/find/default.wl?%5F%5Flrguid=i9e96e582c4e04fcebfae8e84bbd3c0ff&amp;db=0000735&amp;findtype=Y&amp;fn=%5Ftop&amp;ft=Y&amp;HistoryType=F&amp;MT=31&amp;rs=ap2%2E0&amp;serialnum=2005431020&amp;strRecreate=no&amp;sv=Split&amp;vr=2%2E0&amp;wbtoolsId=2005431020" </w:instrText>
      </w:r>
      <w:r w:rsidR="00FC5815">
        <w:rPr>
          <w:bCs/>
          <w:i/>
          <w:iCs/>
          <w:sz w:val="28"/>
          <w:szCs w:val="28"/>
        </w:rPr>
        <w:fldChar w:fldCharType="separate"/>
      </w:r>
      <w:r w:rsidR="00FC5815" w:rsidRPr="00443BC0">
        <w:rPr>
          <w:rStyle w:val="Hyperlink"/>
          <w:bCs/>
          <w:i/>
          <w:iCs/>
          <w:sz w:val="28"/>
          <w:szCs w:val="28"/>
        </w:rPr>
        <w:t>Thomas</w:t>
      </w:r>
      <w:r w:rsidR="00FC5815">
        <w:rPr>
          <w:bCs/>
          <w:i/>
          <w:iCs/>
          <w:sz w:val="28"/>
          <w:szCs w:val="28"/>
        </w:rPr>
        <w:fldChar w:fldCharType="end"/>
      </w:r>
      <w:r w:rsidR="00FC5815" w:rsidRPr="002236A3">
        <w:rPr>
          <w:sz w:val="28"/>
          <w:szCs w:val="28"/>
        </w:rPr>
        <w:t xml:space="preserve"> </w:t>
      </w:r>
      <w:r w:rsidR="00FC5815">
        <w:rPr>
          <w:sz w:val="28"/>
          <w:szCs w:val="28"/>
        </w:rPr>
        <w:t xml:space="preserve">(1) </w:t>
      </w:r>
      <w:r w:rsidR="00FC5815" w:rsidRPr="002236A3">
        <w:rPr>
          <w:sz w:val="28"/>
          <w:szCs w:val="28"/>
        </w:rPr>
        <w:t xml:space="preserve">the juror </w:t>
      </w:r>
      <w:r w:rsidR="00FC5815">
        <w:rPr>
          <w:sz w:val="28"/>
          <w:szCs w:val="28"/>
        </w:rPr>
        <w:t>had not been</w:t>
      </w:r>
      <w:r w:rsidR="00FC5815" w:rsidRPr="002236A3">
        <w:rPr>
          <w:sz w:val="28"/>
          <w:szCs w:val="28"/>
        </w:rPr>
        <w:t xml:space="preserve"> asked any individual questions</w:t>
      </w:r>
      <w:r w:rsidR="005542F0">
        <w:rPr>
          <w:sz w:val="28"/>
          <w:szCs w:val="28"/>
        </w:rPr>
        <w:t xml:space="preserve"> by either party</w:t>
      </w:r>
      <w:r w:rsidR="00FC5815">
        <w:rPr>
          <w:sz w:val="28"/>
          <w:szCs w:val="28"/>
        </w:rPr>
        <w:t>,</w:t>
      </w:r>
      <w:r w:rsidR="00FC5815" w:rsidRPr="002236A3">
        <w:rPr>
          <w:sz w:val="28"/>
          <w:szCs w:val="28"/>
        </w:rPr>
        <w:t xml:space="preserve"> </w:t>
      </w:r>
      <w:r w:rsidR="00FC5815">
        <w:rPr>
          <w:sz w:val="28"/>
          <w:szCs w:val="28"/>
        </w:rPr>
        <w:t xml:space="preserve">(2) </w:t>
      </w:r>
      <w:r w:rsidR="00FC5815" w:rsidRPr="002236A3">
        <w:rPr>
          <w:sz w:val="28"/>
          <w:szCs w:val="28"/>
        </w:rPr>
        <w:t xml:space="preserve">the trial judge </w:t>
      </w:r>
      <w:r w:rsidR="00FC5815">
        <w:rPr>
          <w:sz w:val="28"/>
          <w:szCs w:val="28"/>
        </w:rPr>
        <w:t xml:space="preserve">had </w:t>
      </w:r>
      <w:r w:rsidR="00FC5815" w:rsidRPr="002236A3">
        <w:rPr>
          <w:sz w:val="28"/>
          <w:szCs w:val="28"/>
        </w:rPr>
        <w:t xml:space="preserve">erred </w:t>
      </w:r>
      <w:r w:rsidR="00FC5815">
        <w:rPr>
          <w:sz w:val="28"/>
          <w:szCs w:val="28"/>
        </w:rPr>
        <w:t>by</w:t>
      </w:r>
      <w:r w:rsidR="00FC5815" w:rsidRPr="002236A3">
        <w:rPr>
          <w:sz w:val="28"/>
          <w:szCs w:val="28"/>
        </w:rPr>
        <w:t xml:space="preserve"> </w:t>
      </w:r>
      <w:r w:rsidR="00FC5815" w:rsidRPr="00443BC0">
        <w:rPr>
          <w:iCs/>
          <w:sz w:val="28"/>
          <w:szCs w:val="28"/>
        </w:rPr>
        <w:t>not</w:t>
      </w:r>
      <w:r w:rsidR="00FC5815" w:rsidRPr="00443BC0">
        <w:rPr>
          <w:sz w:val="28"/>
          <w:szCs w:val="28"/>
        </w:rPr>
        <w:t xml:space="preserve"> </w:t>
      </w:r>
      <w:r w:rsidR="00FC5815" w:rsidRPr="002236A3">
        <w:rPr>
          <w:sz w:val="28"/>
          <w:szCs w:val="28"/>
        </w:rPr>
        <w:t>conducting a genuineness inquiry</w:t>
      </w:r>
      <w:r w:rsidR="00FC5815">
        <w:rPr>
          <w:sz w:val="28"/>
          <w:szCs w:val="28"/>
        </w:rPr>
        <w:t>, and (3) the</w:t>
      </w:r>
      <w:r w:rsidR="00FC5815" w:rsidRPr="002236A3">
        <w:rPr>
          <w:sz w:val="28"/>
          <w:szCs w:val="28"/>
        </w:rPr>
        <w:t xml:space="preserve"> peremptory challenge was based partially on nonverbal behavior</w:t>
      </w:r>
      <w:bookmarkEnd w:id="67"/>
      <w:r w:rsidR="00FC5815" w:rsidRPr="002236A3">
        <w:rPr>
          <w:sz w:val="28"/>
          <w:szCs w:val="28"/>
        </w:rPr>
        <w:t>.</w:t>
      </w:r>
      <w:r w:rsidR="00FC5815">
        <w:rPr>
          <w:sz w:val="28"/>
          <w:szCs w:val="28"/>
        </w:rPr>
        <w:t xml:space="preserve"> </w:t>
      </w:r>
      <w:r w:rsidR="006370AC" w:rsidRPr="007E698B">
        <w:rPr>
          <w:sz w:val="28"/>
          <w:szCs w:val="28"/>
        </w:rPr>
        <w:t xml:space="preserve">In </w:t>
      </w:r>
      <w:hyperlink r:id="rId253" w:history="1">
        <w:r w:rsidR="009C009D" w:rsidRPr="007E698B">
          <w:rPr>
            <w:rStyle w:val="Hyperlink"/>
            <w:i/>
            <w:sz w:val="28"/>
            <w:szCs w:val="28"/>
          </w:rPr>
          <w:t>Estate of Youngblood v. Halifax Convalescent Center, Ltd.</w:t>
        </w:r>
        <w:r w:rsidR="009C009D" w:rsidRPr="007E698B">
          <w:rPr>
            <w:rStyle w:val="Hyperlink"/>
            <w:sz w:val="28"/>
            <w:szCs w:val="28"/>
          </w:rPr>
          <w:t>, 874 So. 2d 596 (Fla. 5th DCA 2004)</w:t>
        </w:r>
      </w:hyperlink>
      <w:r w:rsidR="006370AC" w:rsidRPr="007E698B">
        <w:rPr>
          <w:sz w:val="28"/>
          <w:szCs w:val="28"/>
        </w:rPr>
        <w:t xml:space="preserve">, the </w:t>
      </w:r>
      <w:r w:rsidR="00FC5815">
        <w:rPr>
          <w:sz w:val="28"/>
          <w:szCs w:val="28"/>
        </w:rPr>
        <w:t xml:space="preserve">appellate court held that the </w:t>
      </w:r>
      <w:r w:rsidR="009C009D" w:rsidRPr="007E698B">
        <w:rPr>
          <w:sz w:val="28"/>
          <w:szCs w:val="28"/>
        </w:rPr>
        <w:t>trial court</w:t>
      </w:r>
      <w:r w:rsidR="00FC5815">
        <w:rPr>
          <w:sz w:val="28"/>
          <w:szCs w:val="28"/>
        </w:rPr>
        <w:t xml:space="preserve"> </w:t>
      </w:r>
      <w:r w:rsidR="009C009D" w:rsidRPr="007E698B">
        <w:rPr>
          <w:sz w:val="28"/>
          <w:szCs w:val="28"/>
        </w:rPr>
        <w:t xml:space="preserve">correctly </w:t>
      </w:r>
      <w:r w:rsidR="006370AC" w:rsidRPr="007E698B">
        <w:rPr>
          <w:sz w:val="28"/>
          <w:szCs w:val="28"/>
        </w:rPr>
        <w:t>permitted</w:t>
      </w:r>
      <w:r w:rsidR="009C009D" w:rsidRPr="007E698B">
        <w:rPr>
          <w:sz w:val="28"/>
          <w:szCs w:val="28"/>
        </w:rPr>
        <w:t xml:space="preserve"> </w:t>
      </w:r>
      <w:r w:rsidR="002236A3">
        <w:rPr>
          <w:sz w:val="28"/>
          <w:szCs w:val="28"/>
        </w:rPr>
        <w:t xml:space="preserve">the </w:t>
      </w:r>
      <w:r w:rsidR="009C009D" w:rsidRPr="007E698B">
        <w:rPr>
          <w:sz w:val="28"/>
          <w:szCs w:val="28"/>
        </w:rPr>
        <w:t xml:space="preserve">strike </w:t>
      </w:r>
      <w:r w:rsidR="006370AC" w:rsidRPr="007E698B">
        <w:rPr>
          <w:sz w:val="28"/>
          <w:szCs w:val="28"/>
        </w:rPr>
        <w:t>of</w:t>
      </w:r>
      <w:r w:rsidR="00905309" w:rsidRPr="007E698B">
        <w:rPr>
          <w:sz w:val="28"/>
          <w:szCs w:val="28"/>
        </w:rPr>
        <w:t xml:space="preserve"> </w:t>
      </w:r>
      <w:r w:rsidR="002236A3">
        <w:rPr>
          <w:sz w:val="28"/>
          <w:szCs w:val="28"/>
        </w:rPr>
        <w:t xml:space="preserve">a </w:t>
      </w:r>
      <w:r w:rsidR="009C009D" w:rsidRPr="007E698B">
        <w:rPr>
          <w:sz w:val="28"/>
          <w:szCs w:val="28"/>
        </w:rPr>
        <w:t xml:space="preserve">juror </w:t>
      </w:r>
      <w:r w:rsidR="006370AC" w:rsidRPr="007E698B">
        <w:rPr>
          <w:sz w:val="28"/>
          <w:szCs w:val="28"/>
        </w:rPr>
        <w:t xml:space="preserve">who </w:t>
      </w:r>
      <w:r w:rsidR="009C009D" w:rsidRPr="007E698B">
        <w:rPr>
          <w:sz w:val="28"/>
          <w:szCs w:val="28"/>
        </w:rPr>
        <w:t xml:space="preserve">made faces indicating </w:t>
      </w:r>
      <w:r w:rsidR="00FC5815">
        <w:rPr>
          <w:sz w:val="28"/>
          <w:szCs w:val="28"/>
        </w:rPr>
        <w:t xml:space="preserve">a </w:t>
      </w:r>
      <w:r w:rsidR="009C009D" w:rsidRPr="007E698B">
        <w:rPr>
          <w:sz w:val="28"/>
          <w:szCs w:val="28"/>
        </w:rPr>
        <w:t xml:space="preserve">bias in favor of </w:t>
      </w:r>
      <w:r w:rsidR="002236A3">
        <w:rPr>
          <w:sz w:val="28"/>
          <w:szCs w:val="28"/>
        </w:rPr>
        <w:t xml:space="preserve">the </w:t>
      </w:r>
      <w:r w:rsidR="009C009D" w:rsidRPr="007E698B">
        <w:rPr>
          <w:sz w:val="28"/>
          <w:szCs w:val="28"/>
        </w:rPr>
        <w:t>nursing home</w:t>
      </w:r>
      <w:r w:rsidR="00C45AB0" w:rsidRPr="007E698B">
        <w:rPr>
          <w:sz w:val="28"/>
          <w:szCs w:val="28"/>
        </w:rPr>
        <w:t>.</w:t>
      </w:r>
      <w:r w:rsidR="00905309" w:rsidRPr="007E698B">
        <w:rPr>
          <w:sz w:val="28"/>
          <w:szCs w:val="28"/>
        </w:rPr>
        <w:t xml:space="preserve"> </w:t>
      </w:r>
      <w:r w:rsidR="00C45AB0" w:rsidRPr="007E698B">
        <w:rPr>
          <w:sz w:val="28"/>
          <w:szCs w:val="28"/>
        </w:rPr>
        <w:t xml:space="preserve">The fact that </w:t>
      </w:r>
      <w:r w:rsidR="006370AC" w:rsidRPr="007E698B">
        <w:rPr>
          <w:sz w:val="28"/>
          <w:szCs w:val="28"/>
        </w:rPr>
        <w:t>a</w:t>
      </w:r>
      <w:r w:rsidR="009C009D" w:rsidRPr="007E698B">
        <w:rPr>
          <w:sz w:val="28"/>
          <w:szCs w:val="28"/>
        </w:rPr>
        <w:t xml:space="preserve"> member of </w:t>
      </w:r>
      <w:r w:rsidR="002236A3">
        <w:rPr>
          <w:sz w:val="28"/>
          <w:szCs w:val="28"/>
        </w:rPr>
        <w:t xml:space="preserve">the juror’s </w:t>
      </w:r>
      <w:r w:rsidR="009C009D" w:rsidRPr="007E698B">
        <w:rPr>
          <w:sz w:val="28"/>
          <w:szCs w:val="28"/>
        </w:rPr>
        <w:t xml:space="preserve">same racial group </w:t>
      </w:r>
      <w:r w:rsidR="006370AC" w:rsidRPr="007E698B">
        <w:rPr>
          <w:sz w:val="28"/>
          <w:szCs w:val="28"/>
        </w:rPr>
        <w:t xml:space="preserve">was </w:t>
      </w:r>
      <w:r w:rsidR="009C009D" w:rsidRPr="007E698B">
        <w:rPr>
          <w:sz w:val="28"/>
          <w:szCs w:val="28"/>
        </w:rPr>
        <w:t xml:space="preserve">seated </w:t>
      </w:r>
      <w:r w:rsidR="00C45AB0" w:rsidRPr="007E698B">
        <w:rPr>
          <w:sz w:val="28"/>
          <w:szCs w:val="28"/>
        </w:rPr>
        <w:t>supported the trial court</w:t>
      </w:r>
      <w:r w:rsidR="00905309" w:rsidRPr="007E698B">
        <w:rPr>
          <w:sz w:val="28"/>
          <w:szCs w:val="28"/>
        </w:rPr>
        <w:t>’</w:t>
      </w:r>
      <w:r w:rsidR="00C45AB0" w:rsidRPr="007E698B">
        <w:rPr>
          <w:sz w:val="28"/>
          <w:szCs w:val="28"/>
        </w:rPr>
        <w:t>s finding that the strike was not pretextual.</w:t>
      </w:r>
      <w:r w:rsidR="00134516">
        <w:rPr>
          <w:sz w:val="28"/>
          <w:szCs w:val="28"/>
        </w:rPr>
        <w:t xml:space="preserve"> And in </w:t>
      </w:r>
      <w:hyperlink r:id="rId254" w:history="1">
        <w:r w:rsidR="00134516" w:rsidRPr="00134516">
          <w:rPr>
            <w:rStyle w:val="Hyperlink"/>
            <w:i/>
            <w:sz w:val="28"/>
            <w:szCs w:val="28"/>
          </w:rPr>
          <w:t xml:space="preserve">Travelers Home and Marine Insurance </w:t>
        </w:r>
        <w:r w:rsidR="00134516" w:rsidRPr="00C26A51">
          <w:rPr>
            <w:rStyle w:val="Hyperlink"/>
            <w:i/>
            <w:sz w:val="28"/>
            <w:szCs w:val="28"/>
          </w:rPr>
          <w:t>Co</w:t>
        </w:r>
        <w:r w:rsidR="00C26A51" w:rsidRPr="00C26A51">
          <w:rPr>
            <w:rStyle w:val="Hyperlink"/>
            <w:i/>
            <w:sz w:val="28"/>
            <w:szCs w:val="28"/>
          </w:rPr>
          <w:t>.</w:t>
        </w:r>
        <w:r w:rsidR="00134516" w:rsidRPr="00134516">
          <w:rPr>
            <w:rStyle w:val="Hyperlink"/>
            <w:i/>
            <w:sz w:val="28"/>
            <w:szCs w:val="28"/>
          </w:rPr>
          <w:t xml:space="preserve"> v. Gallo</w:t>
        </w:r>
        <w:r w:rsidR="00134516" w:rsidRPr="00C26A51">
          <w:rPr>
            <w:rStyle w:val="Hyperlink"/>
            <w:sz w:val="28"/>
            <w:szCs w:val="28"/>
          </w:rPr>
          <w:t>, 246 So. 3d 560 (Fla. 5</w:t>
        </w:r>
        <w:r w:rsidR="00D022AD" w:rsidRPr="00C26A51">
          <w:rPr>
            <w:rStyle w:val="Hyperlink"/>
            <w:sz w:val="28"/>
            <w:szCs w:val="28"/>
          </w:rPr>
          <w:t>th</w:t>
        </w:r>
        <w:r w:rsidR="00134516" w:rsidRPr="00C26A51">
          <w:rPr>
            <w:rStyle w:val="Hyperlink"/>
            <w:sz w:val="28"/>
            <w:szCs w:val="28"/>
          </w:rPr>
          <w:t xml:space="preserve"> DCA 2018)</w:t>
        </w:r>
      </w:hyperlink>
      <w:r w:rsidR="00134516">
        <w:rPr>
          <w:sz w:val="28"/>
          <w:szCs w:val="28"/>
        </w:rPr>
        <w:t>, the court reversed where the trial court denied a strike of an introverted quiet juror, finding the juror’s introversion was legally insufficient. The trial court erred in (1) apparently finding that the reason for the strike was supported by the record, and thus appeared genuine, and (2) not engaging in any genuineness analysis which might have justified its ruling.</w:t>
      </w:r>
    </w:p>
    <w:p w14:paraId="196A441B" w14:textId="15EA3155" w:rsidR="0055329D" w:rsidRDefault="004B2D29" w:rsidP="0055329D">
      <w:pPr>
        <w:pStyle w:val="ListParagraph"/>
        <w:spacing w:before="240"/>
        <w:rPr>
          <w:sz w:val="28"/>
          <w:szCs w:val="28"/>
        </w:rPr>
      </w:pPr>
      <w:r w:rsidRPr="007E698B">
        <w:rPr>
          <w:sz w:val="28"/>
          <w:szCs w:val="28"/>
        </w:rPr>
        <w:t xml:space="preserve">Nonverbal behavior is </w:t>
      </w:r>
      <w:r w:rsidR="009C009D" w:rsidRPr="007E698B">
        <w:rPr>
          <w:sz w:val="28"/>
          <w:szCs w:val="28"/>
        </w:rPr>
        <w:t xml:space="preserve">alternatively analyzed </w:t>
      </w:r>
      <w:r w:rsidRPr="007E698B">
        <w:rPr>
          <w:sz w:val="28"/>
          <w:szCs w:val="28"/>
        </w:rPr>
        <w:t xml:space="preserve">under </w:t>
      </w:r>
      <w:r w:rsidR="00D05FF8">
        <w:rPr>
          <w:sz w:val="28"/>
          <w:szCs w:val="28"/>
        </w:rPr>
        <w:t xml:space="preserve">either </w:t>
      </w:r>
      <w:r w:rsidR="007E698B" w:rsidRPr="007E698B">
        <w:rPr>
          <w:sz w:val="28"/>
          <w:szCs w:val="28"/>
        </w:rPr>
        <w:t>s</w:t>
      </w:r>
      <w:r w:rsidRPr="007E698B">
        <w:rPr>
          <w:sz w:val="28"/>
          <w:szCs w:val="28"/>
        </w:rPr>
        <w:t xml:space="preserve">tep 2 </w:t>
      </w:r>
      <w:r w:rsidR="00443BC0">
        <w:rPr>
          <w:sz w:val="28"/>
          <w:szCs w:val="28"/>
        </w:rPr>
        <w:t>—</w:t>
      </w:r>
      <w:r w:rsidR="009C009D" w:rsidRPr="007E698B">
        <w:rPr>
          <w:sz w:val="28"/>
          <w:szCs w:val="28"/>
        </w:rPr>
        <w:t xml:space="preserve"> as an invalid or nonexistent </w:t>
      </w:r>
      <w:r w:rsidR="00905309" w:rsidRPr="007E698B">
        <w:rPr>
          <w:sz w:val="28"/>
          <w:szCs w:val="28"/>
        </w:rPr>
        <w:t>“</w:t>
      </w:r>
      <w:r w:rsidR="009C009D" w:rsidRPr="007E698B">
        <w:rPr>
          <w:sz w:val="28"/>
          <w:szCs w:val="28"/>
        </w:rPr>
        <w:t>race-neutral</w:t>
      </w:r>
      <w:r w:rsidR="00905309" w:rsidRPr="007E698B">
        <w:rPr>
          <w:sz w:val="28"/>
          <w:szCs w:val="28"/>
        </w:rPr>
        <w:t>”</w:t>
      </w:r>
      <w:r w:rsidR="009C009D" w:rsidRPr="007E698B">
        <w:rPr>
          <w:sz w:val="28"/>
          <w:szCs w:val="28"/>
        </w:rPr>
        <w:t xml:space="preserve"> reason </w:t>
      </w:r>
      <w:r w:rsidR="00443BC0">
        <w:rPr>
          <w:sz w:val="28"/>
          <w:szCs w:val="28"/>
        </w:rPr>
        <w:t>—</w:t>
      </w:r>
      <w:r w:rsidR="009C009D" w:rsidRPr="007E698B">
        <w:rPr>
          <w:sz w:val="28"/>
          <w:szCs w:val="28"/>
        </w:rPr>
        <w:t xml:space="preserve"> or</w:t>
      </w:r>
      <w:r w:rsidRPr="007E698B">
        <w:rPr>
          <w:sz w:val="28"/>
          <w:szCs w:val="28"/>
        </w:rPr>
        <w:t xml:space="preserve"> </w:t>
      </w:r>
      <w:r w:rsidR="00C45AB0" w:rsidRPr="007E698B">
        <w:rPr>
          <w:sz w:val="28"/>
          <w:szCs w:val="28"/>
        </w:rPr>
        <w:t xml:space="preserve">under </w:t>
      </w:r>
      <w:r w:rsidR="007E698B" w:rsidRPr="007E698B">
        <w:rPr>
          <w:sz w:val="28"/>
          <w:szCs w:val="28"/>
        </w:rPr>
        <w:t>s</w:t>
      </w:r>
      <w:r w:rsidR="0032602D" w:rsidRPr="007E698B">
        <w:rPr>
          <w:sz w:val="28"/>
          <w:szCs w:val="28"/>
        </w:rPr>
        <w:t>tep 3</w:t>
      </w:r>
      <w:r w:rsidR="00905309" w:rsidRPr="007E698B">
        <w:rPr>
          <w:sz w:val="28"/>
          <w:szCs w:val="28"/>
        </w:rPr>
        <w:t xml:space="preserve"> </w:t>
      </w:r>
      <w:r w:rsidR="00443BC0">
        <w:rPr>
          <w:sz w:val="28"/>
          <w:szCs w:val="28"/>
        </w:rPr>
        <w:t>—</w:t>
      </w:r>
      <w:r w:rsidR="009C009D" w:rsidRPr="007E698B">
        <w:rPr>
          <w:sz w:val="28"/>
          <w:szCs w:val="28"/>
        </w:rPr>
        <w:t xml:space="preserve"> as a pretext for discrimination</w:t>
      </w:r>
      <w:r w:rsidR="0032602D" w:rsidRPr="007E698B">
        <w:rPr>
          <w:sz w:val="28"/>
          <w:szCs w:val="28"/>
        </w:rPr>
        <w:t>.</w:t>
      </w:r>
      <w:r w:rsidR="00905309" w:rsidRPr="007E698B">
        <w:rPr>
          <w:sz w:val="28"/>
          <w:szCs w:val="28"/>
        </w:rPr>
        <w:t xml:space="preserve"> </w:t>
      </w:r>
      <w:r w:rsidR="0032602D" w:rsidRPr="007E698B">
        <w:rPr>
          <w:sz w:val="28"/>
          <w:szCs w:val="28"/>
        </w:rPr>
        <w:t xml:space="preserve">Be aware that where nonverbal behavior is the issue, </w:t>
      </w:r>
      <w:r w:rsidR="0032602D" w:rsidRPr="00854722">
        <w:rPr>
          <w:sz w:val="28"/>
        </w:rPr>
        <w:t>there must be a record basis for the reason.</w:t>
      </w:r>
      <w:r w:rsidR="00905309" w:rsidRPr="007E698B">
        <w:rPr>
          <w:sz w:val="28"/>
          <w:szCs w:val="28"/>
        </w:rPr>
        <w:t xml:space="preserve"> </w:t>
      </w:r>
      <w:r w:rsidR="00C45AB0" w:rsidRPr="007E698B">
        <w:rPr>
          <w:sz w:val="28"/>
          <w:szCs w:val="28"/>
        </w:rPr>
        <w:t>If there is no record basis for the alleged nonverbal behavior, there is no race-neutra</w:t>
      </w:r>
      <w:r w:rsidR="00443BC0">
        <w:rPr>
          <w:sz w:val="28"/>
          <w:szCs w:val="28"/>
        </w:rPr>
        <w:t>l</w:t>
      </w:r>
      <w:r w:rsidR="00C45AB0" w:rsidRPr="007E698B">
        <w:rPr>
          <w:sz w:val="28"/>
          <w:szCs w:val="28"/>
        </w:rPr>
        <w:t xml:space="preserve"> reason for the strike.</w:t>
      </w:r>
      <w:r w:rsidR="00905309" w:rsidRPr="007E698B">
        <w:rPr>
          <w:sz w:val="28"/>
          <w:szCs w:val="28"/>
        </w:rPr>
        <w:t xml:space="preserve"> </w:t>
      </w:r>
      <w:r w:rsidR="0032602D" w:rsidRPr="007E698B">
        <w:rPr>
          <w:i/>
          <w:sz w:val="28"/>
          <w:szCs w:val="28"/>
        </w:rPr>
        <w:t xml:space="preserve">See </w:t>
      </w:r>
      <w:hyperlink r:id="rId255" w:history="1">
        <w:r w:rsidRPr="007E698B">
          <w:rPr>
            <w:rStyle w:val="Hyperlink"/>
            <w:i/>
            <w:sz w:val="28"/>
            <w:szCs w:val="28"/>
          </w:rPr>
          <w:t xml:space="preserve">Wright v. </w:t>
        </w:r>
        <w:r w:rsidRPr="007E698B">
          <w:rPr>
            <w:rStyle w:val="Hyperlink"/>
            <w:sz w:val="28"/>
            <w:szCs w:val="28"/>
          </w:rPr>
          <w:t>State, 586 So. 2d 1024</w:t>
        </w:r>
        <w:r w:rsidR="00443BC0">
          <w:rPr>
            <w:rStyle w:val="Hyperlink"/>
            <w:sz w:val="28"/>
            <w:szCs w:val="28"/>
          </w:rPr>
          <w:t>, 1029</w:t>
        </w:r>
        <w:r w:rsidRPr="007E698B">
          <w:rPr>
            <w:rStyle w:val="Hyperlink"/>
            <w:sz w:val="28"/>
            <w:szCs w:val="28"/>
          </w:rPr>
          <w:t xml:space="preserve"> (Fla. 1991)</w:t>
        </w:r>
      </w:hyperlink>
      <w:r w:rsidRPr="007E698B">
        <w:rPr>
          <w:sz w:val="28"/>
          <w:szCs w:val="28"/>
        </w:rPr>
        <w:t xml:space="preserve"> (</w:t>
      </w:r>
      <w:r w:rsidR="00905309" w:rsidRPr="007E698B">
        <w:rPr>
          <w:sz w:val="28"/>
          <w:szCs w:val="28"/>
        </w:rPr>
        <w:t>“</w:t>
      </w:r>
      <w:r w:rsidR="00443BC0">
        <w:rPr>
          <w:sz w:val="28"/>
          <w:szCs w:val="28"/>
        </w:rPr>
        <w:t>P</w:t>
      </w:r>
      <w:r w:rsidRPr="007E698B">
        <w:rPr>
          <w:sz w:val="28"/>
          <w:szCs w:val="28"/>
        </w:rPr>
        <w:t>eremptory challenges based upon bare looks and gestures are not acceptable reasons unless observed by the trial judge and confirmed by the judge on the record</w:t>
      </w:r>
      <w:r w:rsidR="00905309" w:rsidRPr="007E698B">
        <w:rPr>
          <w:sz w:val="28"/>
          <w:szCs w:val="28"/>
        </w:rPr>
        <w:t>”</w:t>
      </w:r>
      <w:r w:rsidRPr="007E698B">
        <w:rPr>
          <w:sz w:val="28"/>
          <w:szCs w:val="28"/>
        </w:rPr>
        <w:t xml:space="preserve">); </w:t>
      </w:r>
      <w:hyperlink r:id="rId256" w:history="1">
        <w:r w:rsidR="0032602D" w:rsidRPr="00FC5815">
          <w:rPr>
            <w:rStyle w:val="Hyperlink"/>
            <w:i/>
            <w:sz w:val="28"/>
            <w:szCs w:val="28"/>
          </w:rPr>
          <w:t>Dorsey v. State</w:t>
        </w:r>
        <w:r w:rsidR="0032602D" w:rsidRPr="00FC5815">
          <w:rPr>
            <w:rStyle w:val="Hyperlink"/>
            <w:sz w:val="28"/>
            <w:szCs w:val="28"/>
          </w:rPr>
          <w:t>, 868 So. 2d</w:t>
        </w:r>
        <w:r w:rsidR="00FC5815" w:rsidRPr="00FC5815">
          <w:rPr>
            <w:rStyle w:val="Hyperlink"/>
            <w:sz w:val="28"/>
            <w:szCs w:val="28"/>
          </w:rPr>
          <w:t xml:space="preserve"> </w:t>
        </w:r>
        <w:r w:rsidR="0032602D" w:rsidRPr="00FC5815">
          <w:rPr>
            <w:rStyle w:val="Hyperlink"/>
            <w:sz w:val="28"/>
            <w:szCs w:val="28"/>
          </w:rPr>
          <w:t>1192</w:t>
        </w:r>
        <w:r w:rsidR="00FC5815">
          <w:rPr>
            <w:rStyle w:val="Hyperlink"/>
            <w:sz w:val="28"/>
            <w:szCs w:val="28"/>
          </w:rPr>
          <w:t>, 1199</w:t>
        </w:r>
        <w:r w:rsidR="0032602D" w:rsidRPr="00FC5815">
          <w:rPr>
            <w:rStyle w:val="Hyperlink"/>
            <w:sz w:val="28"/>
            <w:szCs w:val="28"/>
          </w:rPr>
          <w:t xml:space="preserve"> (Fla. 200</w:t>
        </w:r>
        <w:r w:rsidR="00FC5815" w:rsidRPr="00FC5815">
          <w:rPr>
            <w:rStyle w:val="Hyperlink"/>
            <w:sz w:val="28"/>
            <w:szCs w:val="28"/>
          </w:rPr>
          <w:t>4</w:t>
        </w:r>
        <w:r w:rsidR="0032602D" w:rsidRPr="00FC5815">
          <w:rPr>
            <w:rStyle w:val="Hyperlink"/>
            <w:sz w:val="28"/>
            <w:szCs w:val="28"/>
          </w:rPr>
          <w:t>)</w:t>
        </w:r>
      </w:hyperlink>
      <w:r w:rsidRPr="007E698B">
        <w:rPr>
          <w:sz w:val="28"/>
          <w:szCs w:val="28"/>
        </w:rPr>
        <w:t xml:space="preserve"> (nonverbal behavior may</w:t>
      </w:r>
      <w:r w:rsidR="009C009D" w:rsidRPr="007E698B">
        <w:rPr>
          <w:sz w:val="28"/>
          <w:szCs w:val="28"/>
        </w:rPr>
        <w:t xml:space="preserve"> constitute valid reason </w:t>
      </w:r>
      <w:r w:rsidR="00FC5815">
        <w:rPr>
          <w:sz w:val="28"/>
          <w:szCs w:val="28"/>
        </w:rPr>
        <w:t xml:space="preserve">only </w:t>
      </w:r>
      <w:r w:rsidR="009C009D" w:rsidRPr="007E698B">
        <w:rPr>
          <w:sz w:val="28"/>
          <w:szCs w:val="28"/>
        </w:rPr>
        <w:t>if</w:t>
      </w:r>
      <w:r w:rsidRPr="007E698B">
        <w:rPr>
          <w:sz w:val="28"/>
          <w:szCs w:val="28"/>
        </w:rPr>
        <w:t xml:space="preserve"> confirmed by trial court </w:t>
      </w:r>
      <w:r w:rsidR="00905309" w:rsidRPr="007E698B">
        <w:rPr>
          <w:sz w:val="28"/>
          <w:szCs w:val="28"/>
        </w:rPr>
        <w:t>“</w:t>
      </w:r>
      <w:r w:rsidRPr="007E698B">
        <w:rPr>
          <w:sz w:val="28"/>
          <w:szCs w:val="28"/>
        </w:rPr>
        <w:t>or otherwise has record support</w:t>
      </w:r>
      <w:r w:rsidR="00905309" w:rsidRPr="007E698B">
        <w:rPr>
          <w:sz w:val="28"/>
          <w:szCs w:val="28"/>
        </w:rPr>
        <w:t>”</w:t>
      </w:r>
      <w:r w:rsidRPr="007E698B">
        <w:rPr>
          <w:sz w:val="28"/>
          <w:szCs w:val="28"/>
        </w:rPr>
        <w:t>)</w:t>
      </w:r>
      <w:r w:rsidR="0032602D" w:rsidRPr="007E698B">
        <w:rPr>
          <w:sz w:val="28"/>
          <w:szCs w:val="28"/>
        </w:rPr>
        <w:t>.</w:t>
      </w:r>
      <w:r w:rsidR="001C3B95" w:rsidRPr="004B11D4">
        <w:rPr>
          <w:rStyle w:val="FootnoteReference"/>
          <w:sz w:val="28"/>
          <w:szCs w:val="28"/>
        </w:rPr>
        <w:footnoteReference w:id="8"/>
      </w:r>
      <w:r w:rsidR="00905309" w:rsidRPr="007E698B">
        <w:rPr>
          <w:sz w:val="28"/>
          <w:szCs w:val="28"/>
        </w:rPr>
        <w:t xml:space="preserve"> </w:t>
      </w:r>
      <w:r w:rsidRPr="007E698B">
        <w:rPr>
          <w:sz w:val="28"/>
          <w:szCs w:val="28"/>
        </w:rPr>
        <w:t>Even i</w:t>
      </w:r>
      <w:r w:rsidR="0032602D" w:rsidRPr="007E698B">
        <w:rPr>
          <w:sz w:val="28"/>
          <w:szCs w:val="28"/>
        </w:rPr>
        <w:t>f there is record support, the appellate court will take a close look at whether the</w:t>
      </w:r>
      <w:r w:rsidR="009C009D" w:rsidRPr="007E698B">
        <w:rPr>
          <w:sz w:val="28"/>
          <w:szCs w:val="28"/>
        </w:rPr>
        <w:t xml:space="preserve"> nonverbal behavior is a </w:t>
      </w:r>
      <w:r w:rsidR="0032602D" w:rsidRPr="007E698B">
        <w:rPr>
          <w:sz w:val="28"/>
          <w:szCs w:val="28"/>
        </w:rPr>
        <w:t>genuine reason</w:t>
      </w:r>
      <w:r w:rsidR="009C009D" w:rsidRPr="007E698B">
        <w:rPr>
          <w:sz w:val="28"/>
          <w:szCs w:val="28"/>
        </w:rPr>
        <w:t xml:space="preserve"> to strike</w:t>
      </w:r>
      <w:r w:rsidR="0055329D">
        <w:rPr>
          <w:sz w:val="28"/>
          <w:szCs w:val="28"/>
        </w:rPr>
        <w:t xml:space="preserve">; </w:t>
      </w:r>
      <w:hyperlink r:id="rId257" w:history="1">
        <w:proofErr w:type="spellStart"/>
        <w:r w:rsidR="0055329D" w:rsidRPr="0055329D">
          <w:rPr>
            <w:rStyle w:val="Hyperlink"/>
            <w:i/>
            <w:sz w:val="28"/>
            <w:szCs w:val="28"/>
          </w:rPr>
          <w:t>Risech</w:t>
        </w:r>
        <w:proofErr w:type="spellEnd"/>
        <w:r w:rsidR="0055329D" w:rsidRPr="0055329D">
          <w:rPr>
            <w:rStyle w:val="Hyperlink"/>
            <w:i/>
            <w:sz w:val="28"/>
            <w:szCs w:val="28"/>
          </w:rPr>
          <w:t xml:space="preserve"> v. State</w:t>
        </w:r>
        <w:r w:rsidR="0055329D" w:rsidRPr="0055329D">
          <w:rPr>
            <w:rStyle w:val="Hyperlink"/>
            <w:sz w:val="28"/>
            <w:szCs w:val="28"/>
          </w:rPr>
          <w:t>, 293 So. 3d 618</w:t>
        </w:r>
        <w:r w:rsidR="00914405">
          <w:rPr>
            <w:rStyle w:val="Hyperlink"/>
            <w:sz w:val="28"/>
            <w:szCs w:val="28"/>
          </w:rPr>
          <w:t>, 623</w:t>
        </w:r>
        <w:r w:rsidR="0055329D" w:rsidRPr="0055329D">
          <w:rPr>
            <w:rStyle w:val="Hyperlink"/>
            <w:sz w:val="28"/>
            <w:szCs w:val="28"/>
          </w:rPr>
          <w:t xml:space="preserve"> (Fla. 1st D</w:t>
        </w:r>
        <w:r w:rsidR="0055329D">
          <w:rPr>
            <w:rStyle w:val="Hyperlink"/>
            <w:sz w:val="28"/>
            <w:szCs w:val="28"/>
          </w:rPr>
          <w:t xml:space="preserve">CA </w:t>
        </w:r>
        <w:r w:rsidR="0055329D" w:rsidRPr="0055329D">
          <w:rPr>
            <w:rStyle w:val="Hyperlink"/>
            <w:sz w:val="28"/>
            <w:szCs w:val="28"/>
          </w:rPr>
          <w:t>2020)</w:t>
        </w:r>
      </w:hyperlink>
      <w:r w:rsidR="0055329D">
        <w:rPr>
          <w:sz w:val="28"/>
          <w:szCs w:val="28"/>
        </w:rPr>
        <w:t xml:space="preserve"> (affirming where trial court disallowed strike because prosecutor did not “particularly like” juror</w:t>
      </w:r>
      <w:r w:rsidR="005035CC">
        <w:rPr>
          <w:sz w:val="28"/>
          <w:szCs w:val="28"/>
        </w:rPr>
        <w:t>,</w:t>
      </w:r>
      <w:r w:rsidR="0055329D">
        <w:rPr>
          <w:sz w:val="28"/>
          <w:szCs w:val="28"/>
        </w:rPr>
        <w:t xml:space="preserve"> because this was not race</w:t>
      </w:r>
      <w:r w:rsidR="00800B8C">
        <w:rPr>
          <w:sz w:val="28"/>
          <w:szCs w:val="28"/>
        </w:rPr>
        <w:t>-</w:t>
      </w:r>
      <w:r w:rsidR="0055329D">
        <w:rPr>
          <w:sz w:val="28"/>
          <w:szCs w:val="28"/>
        </w:rPr>
        <w:t>neutral reason for strike).</w:t>
      </w:r>
    </w:p>
    <w:p w14:paraId="6B768162" w14:textId="66843E78" w:rsidR="001C3B95" w:rsidRPr="0055329D" w:rsidRDefault="001C3B95" w:rsidP="0055329D">
      <w:pPr>
        <w:pStyle w:val="ListParagraph"/>
        <w:numPr>
          <w:ilvl w:val="0"/>
          <w:numId w:val="12"/>
        </w:numPr>
        <w:spacing w:before="240"/>
        <w:rPr>
          <w:sz w:val="28"/>
          <w:szCs w:val="28"/>
        </w:rPr>
      </w:pPr>
      <w:r w:rsidRPr="0055329D">
        <w:rPr>
          <w:sz w:val="28"/>
          <w:szCs w:val="28"/>
        </w:rPr>
        <w:t>Equivocal answers about the death penalty may justify strikes.</w:t>
      </w:r>
      <w:r w:rsidR="00905309" w:rsidRPr="0055329D">
        <w:rPr>
          <w:sz w:val="28"/>
          <w:szCs w:val="28"/>
        </w:rPr>
        <w:t xml:space="preserve"> </w:t>
      </w:r>
      <w:r w:rsidRPr="0055329D">
        <w:rPr>
          <w:i/>
          <w:sz w:val="28"/>
          <w:szCs w:val="28"/>
        </w:rPr>
        <w:t>See</w:t>
      </w:r>
      <w:r w:rsidR="00D32004" w:rsidRPr="0055329D">
        <w:rPr>
          <w:i/>
          <w:sz w:val="28"/>
          <w:szCs w:val="28"/>
        </w:rPr>
        <w:t xml:space="preserve"> </w:t>
      </w:r>
      <w:hyperlink r:id="rId258" w:history="1">
        <w:r w:rsidR="00D32004" w:rsidRPr="0055329D">
          <w:rPr>
            <w:rStyle w:val="Hyperlink"/>
            <w:i/>
            <w:sz w:val="28"/>
            <w:szCs w:val="28"/>
          </w:rPr>
          <w:t>Farina v. State</w:t>
        </w:r>
        <w:r w:rsidR="00D32004" w:rsidRPr="0055329D">
          <w:rPr>
            <w:rStyle w:val="Hyperlink"/>
            <w:sz w:val="28"/>
            <w:szCs w:val="28"/>
          </w:rPr>
          <w:t>, 801 So. 2d 44 (Fla. 2001)</w:t>
        </w:r>
      </w:hyperlink>
      <w:r w:rsidR="00D32004" w:rsidRPr="0055329D">
        <w:rPr>
          <w:sz w:val="28"/>
          <w:szCs w:val="28"/>
        </w:rPr>
        <w:t xml:space="preserve"> (hesitancy about death penalty deemed </w:t>
      </w:r>
      <w:proofErr w:type="spellStart"/>
      <w:r w:rsidR="00D32004" w:rsidRPr="0055329D">
        <w:rPr>
          <w:sz w:val="28"/>
          <w:szCs w:val="28"/>
        </w:rPr>
        <w:t>nonpretextual</w:t>
      </w:r>
      <w:proofErr w:type="spellEnd"/>
      <w:r w:rsidR="00D32004" w:rsidRPr="0055329D">
        <w:rPr>
          <w:sz w:val="28"/>
          <w:szCs w:val="28"/>
        </w:rPr>
        <w:t>, race-neutral reason for strike);</w:t>
      </w:r>
      <w:r w:rsidR="00905309" w:rsidRPr="0055329D">
        <w:rPr>
          <w:sz w:val="28"/>
          <w:szCs w:val="28"/>
        </w:rPr>
        <w:t xml:space="preserve"> </w:t>
      </w:r>
      <w:hyperlink r:id="rId259" w:history="1">
        <w:r w:rsidRPr="0055329D">
          <w:rPr>
            <w:rStyle w:val="Hyperlink"/>
            <w:i/>
            <w:sz w:val="28"/>
            <w:szCs w:val="28"/>
          </w:rPr>
          <w:t>Jeffries v. State</w:t>
        </w:r>
        <w:r w:rsidRPr="0055329D">
          <w:rPr>
            <w:rStyle w:val="Hyperlink"/>
            <w:sz w:val="28"/>
            <w:szCs w:val="28"/>
          </w:rPr>
          <w:t>, 797 So. 2d 573 (Fla. 2001)</w:t>
        </w:r>
      </w:hyperlink>
      <w:r w:rsidRPr="0055329D">
        <w:rPr>
          <w:sz w:val="28"/>
          <w:szCs w:val="28"/>
        </w:rPr>
        <w:t xml:space="preserve"> (upholding strikes of African-American jurors even though white jurors gave similar answers and a</w:t>
      </w:r>
      <w:r w:rsidR="00D32004" w:rsidRPr="0055329D">
        <w:rPr>
          <w:sz w:val="28"/>
          <w:szCs w:val="28"/>
        </w:rPr>
        <w:t>ll-white jury was seated</w:t>
      </w:r>
      <w:r w:rsidRPr="0055329D">
        <w:rPr>
          <w:sz w:val="28"/>
          <w:szCs w:val="28"/>
        </w:rPr>
        <w:t>).</w:t>
      </w:r>
    </w:p>
    <w:p w14:paraId="3C4E708F" w14:textId="77777777" w:rsidR="00762BB4" w:rsidRPr="00905309" w:rsidRDefault="00762BB4" w:rsidP="007E698B">
      <w:pPr>
        <w:numPr>
          <w:ilvl w:val="0"/>
          <w:numId w:val="12"/>
        </w:numPr>
        <w:spacing w:before="240"/>
        <w:rPr>
          <w:sz w:val="28"/>
          <w:szCs w:val="28"/>
        </w:rPr>
      </w:pPr>
      <w:r w:rsidRPr="00905309">
        <w:rPr>
          <w:sz w:val="28"/>
          <w:szCs w:val="28"/>
        </w:rPr>
        <w:t xml:space="preserve">In </w:t>
      </w:r>
      <w:hyperlink r:id="rId260" w:history="1">
        <w:r w:rsidRPr="00905309">
          <w:rPr>
            <w:rStyle w:val="Hyperlink"/>
            <w:i/>
            <w:sz w:val="28"/>
            <w:szCs w:val="28"/>
          </w:rPr>
          <w:t>Jones v. State</w:t>
        </w:r>
        <w:r w:rsidRPr="00905309">
          <w:rPr>
            <w:rStyle w:val="Hyperlink"/>
            <w:sz w:val="28"/>
            <w:szCs w:val="28"/>
          </w:rPr>
          <w:t>, 787 So. 2d 154 (Fla. 4th DCA 2001)</w:t>
        </w:r>
      </w:hyperlink>
      <w:r w:rsidRPr="00905309">
        <w:rPr>
          <w:sz w:val="28"/>
          <w:szCs w:val="28"/>
        </w:rPr>
        <w:t>, the appellate court reversed the trial court</w:t>
      </w:r>
      <w:r w:rsidR="00905309" w:rsidRPr="00905309">
        <w:rPr>
          <w:sz w:val="28"/>
          <w:szCs w:val="28"/>
        </w:rPr>
        <w:t>’</w:t>
      </w:r>
      <w:r w:rsidRPr="00905309">
        <w:rPr>
          <w:sz w:val="28"/>
          <w:szCs w:val="28"/>
        </w:rPr>
        <w:t xml:space="preserve">s finding </w:t>
      </w:r>
      <w:r w:rsidR="009D0932" w:rsidRPr="00905309">
        <w:rPr>
          <w:sz w:val="28"/>
          <w:szCs w:val="28"/>
        </w:rPr>
        <w:t>that a defense strike was p</w:t>
      </w:r>
      <w:r w:rsidRPr="00905309">
        <w:rPr>
          <w:sz w:val="28"/>
          <w:szCs w:val="28"/>
        </w:rPr>
        <w:t>retextual.</w:t>
      </w:r>
      <w:r w:rsidR="00905309" w:rsidRPr="00905309">
        <w:rPr>
          <w:sz w:val="28"/>
          <w:szCs w:val="28"/>
        </w:rPr>
        <w:t xml:space="preserve"> </w:t>
      </w:r>
      <w:r w:rsidRPr="00905309">
        <w:rPr>
          <w:sz w:val="28"/>
          <w:szCs w:val="28"/>
        </w:rPr>
        <w:t xml:space="preserve">The reason for the strike was </w:t>
      </w:r>
      <w:r w:rsidR="00901D9F">
        <w:rPr>
          <w:sz w:val="28"/>
          <w:szCs w:val="28"/>
        </w:rPr>
        <w:t xml:space="preserve">that the </w:t>
      </w:r>
      <w:r w:rsidRPr="00905309">
        <w:rPr>
          <w:sz w:val="28"/>
          <w:szCs w:val="28"/>
        </w:rPr>
        <w:t>juror</w:t>
      </w:r>
      <w:r w:rsidR="00901D9F">
        <w:rPr>
          <w:sz w:val="28"/>
          <w:szCs w:val="28"/>
        </w:rPr>
        <w:t xml:space="preserve"> had</w:t>
      </w:r>
      <w:r w:rsidRPr="00905309">
        <w:rPr>
          <w:sz w:val="28"/>
          <w:szCs w:val="28"/>
        </w:rPr>
        <w:t xml:space="preserve"> previously </w:t>
      </w:r>
      <w:r w:rsidR="00901D9F">
        <w:rPr>
          <w:sz w:val="28"/>
          <w:szCs w:val="28"/>
        </w:rPr>
        <w:t xml:space="preserve">served on a jury that </w:t>
      </w:r>
      <w:r w:rsidRPr="00905309">
        <w:rPr>
          <w:sz w:val="28"/>
          <w:szCs w:val="28"/>
        </w:rPr>
        <w:t>rendered a guilty verdict</w:t>
      </w:r>
      <w:r w:rsidR="00901D9F">
        <w:rPr>
          <w:sz w:val="28"/>
          <w:szCs w:val="28"/>
        </w:rPr>
        <w:t>,</w:t>
      </w:r>
      <w:r w:rsidRPr="00905309">
        <w:rPr>
          <w:sz w:val="28"/>
          <w:szCs w:val="28"/>
        </w:rPr>
        <w:t xml:space="preserve"> and the defendant didn</w:t>
      </w:r>
      <w:r w:rsidR="00905309" w:rsidRPr="00905309">
        <w:rPr>
          <w:sz w:val="28"/>
          <w:szCs w:val="28"/>
        </w:rPr>
        <w:t>’</w:t>
      </w:r>
      <w:r w:rsidRPr="00905309">
        <w:rPr>
          <w:sz w:val="28"/>
          <w:szCs w:val="28"/>
        </w:rPr>
        <w:t>t like the way the juror was looking at him.</w:t>
      </w:r>
      <w:r w:rsidR="00905309" w:rsidRPr="00905309">
        <w:rPr>
          <w:sz w:val="28"/>
          <w:szCs w:val="28"/>
        </w:rPr>
        <w:t xml:space="preserve"> </w:t>
      </w:r>
      <w:r w:rsidRPr="00905309">
        <w:rPr>
          <w:sz w:val="28"/>
          <w:szCs w:val="28"/>
        </w:rPr>
        <w:t>In reversing, the court noted that there was no record basis for the finding of pretext.</w:t>
      </w:r>
    </w:p>
    <w:p w14:paraId="2840E8CE" w14:textId="77777777" w:rsidR="00615197" w:rsidRPr="00905309" w:rsidRDefault="004B11D4" w:rsidP="00854722">
      <w:pPr>
        <w:pStyle w:val="Heading1"/>
        <w:spacing w:before="360"/>
      </w:pPr>
      <w:bookmarkStart w:id="69" w:name="_Toc411005956"/>
      <w:bookmarkStart w:id="70" w:name="_Toc416873091"/>
      <w:bookmarkStart w:id="71" w:name="_Toc7440601"/>
      <w:bookmarkStart w:id="72" w:name="_Toc77698792"/>
      <w:r>
        <w:t>VI</w:t>
      </w:r>
      <w:r w:rsidR="00615197" w:rsidRPr="004B11D4">
        <w:t>.</w:t>
      </w:r>
      <w:r>
        <w:tab/>
      </w:r>
      <w:r w:rsidR="00615197" w:rsidRPr="004B11D4">
        <w:t xml:space="preserve">Media and Individual </w:t>
      </w:r>
      <w:proofErr w:type="spellStart"/>
      <w:r w:rsidR="00615197" w:rsidRPr="004B11D4">
        <w:t>Voir</w:t>
      </w:r>
      <w:proofErr w:type="spellEnd"/>
      <w:r w:rsidR="00615197" w:rsidRPr="004B11D4">
        <w:t xml:space="preserve"> Dire</w:t>
      </w:r>
      <w:bookmarkEnd w:id="69"/>
      <w:bookmarkEnd w:id="70"/>
      <w:bookmarkEnd w:id="71"/>
      <w:bookmarkEnd w:id="72"/>
    </w:p>
    <w:p w14:paraId="5D2FEBEB" w14:textId="77777777" w:rsidR="00615197" w:rsidRPr="00905309" w:rsidRDefault="00905309" w:rsidP="00905309">
      <w:pPr>
        <w:spacing w:before="240"/>
        <w:rPr>
          <w:szCs w:val="28"/>
        </w:rPr>
      </w:pPr>
      <w:r w:rsidRPr="00905309">
        <w:rPr>
          <w:sz w:val="28"/>
          <w:szCs w:val="28"/>
        </w:rPr>
        <w:t>“</w:t>
      </w:r>
      <w:r w:rsidR="00615197" w:rsidRPr="00905309">
        <w:rPr>
          <w:sz w:val="28"/>
          <w:szCs w:val="28"/>
        </w:rPr>
        <w:t xml:space="preserve">[W]here inadmissible and prejudicial information about the case has recently been published in the media, the trial court abuses its discretion if it does not permit individual </w:t>
      </w:r>
      <w:proofErr w:type="spellStart"/>
      <w:r w:rsidR="00615197" w:rsidRPr="00905309">
        <w:rPr>
          <w:sz w:val="28"/>
          <w:szCs w:val="28"/>
        </w:rPr>
        <w:t>voir</w:t>
      </w:r>
      <w:proofErr w:type="spellEnd"/>
      <w:r w:rsidR="00615197" w:rsidRPr="00905309">
        <w:rPr>
          <w:sz w:val="28"/>
          <w:szCs w:val="28"/>
        </w:rPr>
        <w:t xml:space="preserve"> dire of jurors exposed to such publicity.</w:t>
      </w:r>
      <w:r w:rsidRPr="00905309">
        <w:rPr>
          <w:sz w:val="28"/>
          <w:szCs w:val="28"/>
        </w:rPr>
        <w:t xml:space="preserve">” </w:t>
      </w:r>
      <w:hyperlink r:id="rId261" w:history="1">
        <w:proofErr w:type="spellStart"/>
        <w:r w:rsidR="00615197" w:rsidRPr="00905309">
          <w:rPr>
            <w:rStyle w:val="Hyperlink"/>
            <w:i/>
            <w:sz w:val="28"/>
            <w:szCs w:val="28"/>
          </w:rPr>
          <w:t>Dippolito</w:t>
        </w:r>
        <w:proofErr w:type="spellEnd"/>
        <w:r w:rsidR="00615197" w:rsidRPr="00905309">
          <w:rPr>
            <w:rStyle w:val="Hyperlink"/>
            <w:i/>
            <w:sz w:val="28"/>
            <w:szCs w:val="28"/>
          </w:rPr>
          <w:t xml:space="preserve"> v. State</w:t>
        </w:r>
        <w:r w:rsidR="00615197" w:rsidRPr="00905309">
          <w:rPr>
            <w:rStyle w:val="Hyperlink"/>
            <w:sz w:val="28"/>
            <w:szCs w:val="28"/>
          </w:rPr>
          <w:t>, 14</w:t>
        </w:r>
        <w:r w:rsidR="00901D9F">
          <w:rPr>
            <w:rStyle w:val="Hyperlink"/>
            <w:sz w:val="28"/>
            <w:szCs w:val="28"/>
          </w:rPr>
          <w:t>3 So. 3d 1080, 1084</w:t>
        </w:r>
        <w:r w:rsidR="00615197" w:rsidRPr="00905309">
          <w:rPr>
            <w:rStyle w:val="Hyperlink"/>
            <w:sz w:val="28"/>
            <w:szCs w:val="28"/>
          </w:rPr>
          <w:t xml:space="preserve"> (Fla. 4th DCA 2014)</w:t>
        </w:r>
      </w:hyperlink>
      <w:r w:rsidR="00615197" w:rsidRPr="00905309">
        <w:rPr>
          <w:sz w:val="28"/>
          <w:szCs w:val="28"/>
        </w:rPr>
        <w:t>,</w:t>
      </w:r>
      <w:r w:rsidR="00901D9F">
        <w:rPr>
          <w:sz w:val="28"/>
          <w:szCs w:val="28"/>
        </w:rPr>
        <w:t xml:space="preserve"> citing</w:t>
      </w:r>
      <w:r w:rsidR="00615197" w:rsidRPr="00905309">
        <w:rPr>
          <w:sz w:val="28"/>
          <w:szCs w:val="28"/>
        </w:rPr>
        <w:t xml:space="preserve"> </w:t>
      </w:r>
      <w:hyperlink r:id="rId262" w:history="1">
        <w:r w:rsidR="00F71951" w:rsidRPr="00905309">
          <w:rPr>
            <w:rStyle w:val="Hyperlink"/>
            <w:i/>
            <w:sz w:val="28"/>
            <w:szCs w:val="28"/>
          </w:rPr>
          <w:t>Bolin v. State</w:t>
        </w:r>
        <w:r w:rsidR="00F71951" w:rsidRPr="00905309">
          <w:rPr>
            <w:rStyle w:val="Hyperlink"/>
            <w:sz w:val="28"/>
            <w:szCs w:val="28"/>
          </w:rPr>
          <w:t>, 736 So.</w:t>
        </w:r>
        <w:r w:rsidR="00901D9F">
          <w:rPr>
            <w:rStyle w:val="Hyperlink"/>
            <w:sz w:val="28"/>
            <w:szCs w:val="28"/>
          </w:rPr>
          <w:t xml:space="preserve"> </w:t>
        </w:r>
        <w:r w:rsidR="00F71951" w:rsidRPr="00905309">
          <w:rPr>
            <w:rStyle w:val="Hyperlink"/>
            <w:sz w:val="28"/>
            <w:szCs w:val="28"/>
          </w:rPr>
          <w:t>2d 116</w:t>
        </w:r>
        <w:r w:rsidR="00901D9F">
          <w:rPr>
            <w:rStyle w:val="Hyperlink"/>
            <w:sz w:val="28"/>
            <w:szCs w:val="28"/>
          </w:rPr>
          <w:t>0 (Fla. 1999)</w:t>
        </w:r>
      </w:hyperlink>
      <w:r w:rsidR="00901D9F">
        <w:rPr>
          <w:rStyle w:val="Hyperlink"/>
          <w:sz w:val="28"/>
          <w:szCs w:val="28"/>
        </w:rPr>
        <w:t>,</w:t>
      </w:r>
      <w:r w:rsidR="00F71951" w:rsidRPr="00905309">
        <w:rPr>
          <w:sz w:val="28"/>
          <w:szCs w:val="28"/>
        </w:rPr>
        <w:t xml:space="preserve"> and </w:t>
      </w:r>
      <w:hyperlink r:id="rId263" w:history="1">
        <w:r w:rsidR="00F71951" w:rsidRPr="00905309">
          <w:rPr>
            <w:rStyle w:val="Hyperlink"/>
            <w:i/>
            <w:sz w:val="28"/>
            <w:szCs w:val="28"/>
          </w:rPr>
          <w:t>Kessler v. State</w:t>
        </w:r>
        <w:r w:rsidR="00F71951" w:rsidRPr="00905309">
          <w:rPr>
            <w:rStyle w:val="Hyperlink"/>
            <w:sz w:val="28"/>
            <w:szCs w:val="28"/>
          </w:rPr>
          <w:t>, 752 So.</w:t>
        </w:r>
        <w:r w:rsidR="00901D9F">
          <w:rPr>
            <w:rStyle w:val="Hyperlink"/>
            <w:sz w:val="28"/>
            <w:szCs w:val="28"/>
          </w:rPr>
          <w:t xml:space="preserve"> </w:t>
        </w:r>
        <w:r w:rsidR="00F71951" w:rsidRPr="00905309">
          <w:rPr>
            <w:rStyle w:val="Hyperlink"/>
            <w:sz w:val="28"/>
            <w:szCs w:val="28"/>
          </w:rPr>
          <w:t>2d 545 (Fla. 1999)</w:t>
        </w:r>
      </w:hyperlink>
      <w:r w:rsidR="00F71951" w:rsidRPr="00905309">
        <w:rPr>
          <w:sz w:val="28"/>
          <w:szCs w:val="28"/>
        </w:rPr>
        <w:t>.</w:t>
      </w:r>
    </w:p>
    <w:p w14:paraId="127A8259" w14:textId="77777777" w:rsidR="00CB4FF3" w:rsidRPr="004B11D4" w:rsidRDefault="004B11D4" w:rsidP="00853931">
      <w:pPr>
        <w:pStyle w:val="Heading1"/>
        <w:spacing w:before="360"/>
      </w:pPr>
      <w:bookmarkStart w:id="73" w:name="_Toc411005957"/>
      <w:bookmarkStart w:id="74" w:name="_Toc416873092"/>
      <w:bookmarkStart w:id="75" w:name="_Toc7440602"/>
      <w:bookmarkStart w:id="76" w:name="_Toc77698793"/>
      <w:r>
        <w:t>VII</w:t>
      </w:r>
      <w:r w:rsidR="008D7E38" w:rsidRPr="004B11D4">
        <w:t>.</w:t>
      </w:r>
      <w:r>
        <w:tab/>
      </w:r>
      <w:r w:rsidR="008D7E38" w:rsidRPr="004B11D4">
        <w:t>Post-Trial Jury Interview</w:t>
      </w:r>
      <w:bookmarkEnd w:id="73"/>
      <w:bookmarkEnd w:id="74"/>
      <w:bookmarkEnd w:id="75"/>
      <w:bookmarkEnd w:id="76"/>
    </w:p>
    <w:p w14:paraId="055BFA43" w14:textId="3B9C10D9" w:rsidR="00A16485" w:rsidRPr="00AA52E1" w:rsidRDefault="00B0746C" w:rsidP="00905309">
      <w:pPr>
        <w:spacing w:before="240"/>
        <w:rPr>
          <w:sz w:val="28"/>
          <w:szCs w:val="28"/>
        </w:rPr>
      </w:pPr>
      <w:hyperlink r:id="rId264" w:history="1">
        <w:r w:rsidR="00BB348F">
          <w:rPr>
            <w:rStyle w:val="Hyperlink"/>
            <w:sz w:val="28"/>
            <w:szCs w:val="28"/>
          </w:rPr>
          <w:t xml:space="preserve">Rule 3.575, Florida </w:t>
        </w:r>
        <w:r w:rsidR="00BB348F" w:rsidRPr="00E14645">
          <w:rPr>
            <w:rStyle w:val="Hyperlink"/>
            <w:sz w:val="28"/>
            <w:szCs w:val="28"/>
          </w:rPr>
          <w:t>Rule</w:t>
        </w:r>
        <w:r w:rsidR="00BB348F">
          <w:rPr>
            <w:rStyle w:val="Hyperlink"/>
            <w:sz w:val="28"/>
            <w:szCs w:val="28"/>
          </w:rPr>
          <w:t>s</w:t>
        </w:r>
        <w:r w:rsidR="00BB348F" w:rsidRPr="00E14645">
          <w:rPr>
            <w:rStyle w:val="Hyperlink"/>
            <w:sz w:val="28"/>
            <w:szCs w:val="28"/>
          </w:rPr>
          <w:t xml:space="preserve"> of Criminal Procedure</w:t>
        </w:r>
      </w:hyperlink>
      <w:r w:rsidR="00BB348F">
        <w:rPr>
          <w:sz w:val="28"/>
          <w:szCs w:val="28"/>
        </w:rPr>
        <w:t xml:space="preserve">, </w:t>
      </w:r>
      <w:r w:rsidR="00BB348F" w:rsidRPr="00E51B9C">
        <w:rPr>
          <w:sz w:val="28"/>
          <w:szCs w:val="28"/>
        </w:rPr>
        <w:t xml:space="preserve">authorizes application for a court order to permit juror interviews “upon a finding that the verdict may be subject to challenge.” </w:t>
      </w:r>
      <w:hyperlink r:id="rId265" w:history="1">
        <w:r w:rsidR="00BB348F" w:rsidRPr="00E14645">
          <w:rPr>
            <w:rStyle w:val="Hyperlink"/>
            <w:i/>
            <w:iCs/>
            <w:sz w:val="28"/>
            <w:szCs w:val="28"/>
          </w:rPr>
          <w:t>Ramirez v. State</w:t>
        </w:r>
        <w:r w:rsidR="00BB348F" w:rsidRPr="00E14645">
          <w:rPr>
            <w:rStyle w:val="Hyperlink"/>
            <w:sz w:val="28"/>
            <w:szCs w:val="28"/>
          </w:rPr>
          <w:t>, 922 So. 2d 386</w:t>
        </w:r>
        <w:r w:rsidR="00BB348F">
          <w:rPr>
            <w:rStyle w:val="Hyperlink"/>
            <w:sz w:val="28"/>
            <w:szCs w:val="28"/>
          </w:rPr>
          <w:t>, 388</w:t>
        </w:r>
        <w:r w:rsidR="00BB348F" w:rsidRPr="00E14645">
          <w:rPr>
            <w:rStyle w:val="Hyperlink"/>
            <w:sz w:val="28"/>
            <w:szCs w:val="28"/>
          </w:rPr>
          <w:t xml:space="preserve"> (Fla. 1st DCA 2006)</w:t>
        </w:r>
      </w:hyperlink>
      <w:r w:rsidR="00BB348F" w:rsidRPr="00E51B9C">
        <w:rPr>
          <w:sz w:val="28"/>
          <w:szCs w:val="28"/>
        </w:rPr>
        <w:t>. In fact, a</w:t>
      </w:r>
      <w:r w:rsidR="00241A53" w:rsidRPr="00905309">
        <w:rPr>
          <w:sz w:val="28"/>
          <w:szCs w:val="28"/>
        </w:rPr>
        <w:t xml:space="preserve"> post-trial jury interview </w:t>
      </w:r>
      <w:r w:rsidR="00905309" w:rsidRPr="00905309">
        <w:rPr>
          <w:sz w:val="28"/>
          <w:szCs w:val="28"/>
        </w:rPr>
        <w:t>“</w:t>
      </w:r>
      <w:r w:rsidR="00241A53" w:rsidRPr="00905309">
        <w:rPr>
          <w:sz w:val="28"/>
          <w:szCs w:val="28"/>
        </w:rPr>
        <w:t>is never permissible unless the moving party has made sworn factual allegations that, if true, would require the trial court to order a new trial.</w:t>
      </w:r>
      <w:r w:rsidR="00905309" w:rsidRPr="00905309">
        <w:rPr>
          <w:sz w:val="28"/>
          <w:szCs w:val="28"/>
        </w:rPr>
        <w:t xml:space="preserve">” </w:t>
      </w:r>
      <w:hyperlink r:id="rId266" w:history="1">
        <w:r w:rsidR="00241A53" w:rsidRPr="00905309">
          <w:rPr>
            <w:rStyle w:val="Hyperlink"/>
            <w:i/>
            <w:sz w:val="28"/>
            <w:szCs w:val="28"/>
          </w:rPr>
          <w:t>Baptist Hosp</w:t>
        </w:r>
        <w:r w:rsidR="00901D9F">
          <w:rPr>
            <w:rStyle w:val="Hyperlink"/>
            <w:i/>
            <w:sz w:val="28"/>
            <w:szCs w:val="28"/>
          </w:rPr>
          <w:t>. of Miami, Inc.</w:t>
        </w:r>
        <w:r w:rsidR="00241A53" w:rsidRPr="00905309">
          <w:rPr>
            <w:rStyle w:val="Hyperlink"/>
            <w:i/>
            <w:sz w:val="28"/>
            <w:szCs w:val="28"/>
          </w:rPr>
          <w:t xml:space="preserve"> v. Maler</w:t>
        </w:r>
        <w:r w:rsidR="00241A53" w:rsidRPr="00905309">
          <w:rPr>
            <w:rStyle w:val="Hyperlink"/>
            <w:sz w:val="28"/>
            <w:szCs w:val="28"/>
          </w:rPr>
          <w:t>, 579 So. 2d 97, 100 (Fla. 1991)</w:t>
        </w:r>
      </w:hyperlink>
      <w:r w:rsidR="00241A53" w:rsidRPr="00905309">
        <w:rPr>
          <w:sz w:val="28"/>
          <w:szCs w:val="28"/>
        </w:rPr>
        <w:t xml:space="preserve">; </w:t>
      </w:r>
      <w:hyperlink r:id="rId267" w:history="1">
        <w:r w:rsidR="00241A53" w:rsidRPr="00905309">
          <w:rPr>
            <w:rStyle w:val="Hyperlink"/>
            <w:i/>
            <w:sz w:val="28"/>
            <w:szCs w:val="28"/>
          </w:rPr>
          <w:t>Simon v. Maldonado</w:t>
        </w:r>
        <w:r w:rsidR="00241A53" w:rsidRPr="00905309">
          <w:rPr>
            <w:rStyle w:val="Hyperlink"/>
            <w:sz w:val="28"/>
            <w:szCs w:val="28"/>
          </w:rPr>
          <w:t>, 65 So. 3d 8</w:t>
        </w:r>
        <w:r w:rsidR="00901D9F">
          <w:rPr>
            <w:rStyle w:val="Hyperlink"/>
            <w:sz w:val="28"/>
            <w:szCs w:val="28"/>
          </w:rPr>
          <w:t>, 11</w:t>
        </w:r>
        <w:r w:rsidR="00241A53" w:rsidRPr="00905309">
          <w:rPr>
            <w:rStyle w:val="Hyperlink"/>
            <w:sz w:val="28"/>
            <w:szCs w:val="28"/>
          </w:rPr>
          <w:t xml:space="preserve"> (Fla. 3d DCA 2011)</w:t>
        </w:r>
      </w:hyperlink>
      <w:r w:rsidR="00241A53" w:rsidRPr="00905309">
        <w:rPr>
          <w:sz w:val="28"/>
          <w:szCs w:val="28"/>
        </w:rPr>
        <w:t>.</w:t>
      </w:r>
      <w:r w:rsidR="00905309" w:rsidRPr="00905309">
        <w:rPr>
          <w:sz w:val="28"/>
          <w:szCs w:val="28"/>
        </w:rPr>
        <w:t xml:space="preserve"> </w:t>
      </w:r>
      <w:r w:rsidR="006355B2" w:rsidRPr="00905309">
        <w:rPr>
          <w:sz w:val="28"/>
          <w:szCs w:val="28"/>
        </w:rPr>
        <w:t>The petition for interview cannot be based on mere speculation or possibility.</w:t>
      </w:r>
      <w:r w:rsidR="00905309" w:rsidRPr="00905309">
        <w:rPr>
          <w:sz w:val="28"/>
          <w:szCs w:val="28"/>
        </w:rPr>
        <w:t xml:space="preserve"> “</w:t>
      </w:r>
      <w:r w:rsidR="00901D9F">
        <w:rPr>
          <w:sz w:val="28"/>
          <w:szCs w:val="28"/>
        </w:rPr>
        <w:t>Th</w:t>
      </w:r>
      <w:r w:rsidR="006355B2" w:rsidRPr="00905309">
        <w:rPr>
          <w:sz w:val="28"/>
          <w:szCs w:val="28"/>
        </w:rPr>
        <w:t>e allegations must be certain as to the proof required to substantiate nondisclosure or concealment relevant to the facts at issue.</w:t>
      </w:r>
      <w:r w:rsidR="00905309" w:rsidRPr="00905309">
        <w:rPr>
          <w:sz w:val="28"/>
          <w:szCs w:val="28"/>
        </w:rPr>
        <w:t xml:space="preserve">” </w:t>
      </w:r>
      <w:hyperlink r:id="rId268" w:history="1">
        <w:r w:rsidR="00901D9F">
          <w:rPr>
            <w:rStyle w:val="Hyperlink"/>
            <w:i/>
            <w:sz w:val="28"/>
            <w:szCs w:val="28"/>
          </w:rPr>
          <w:t>Id.</w:t>
        </w:r>
        <w:r w:rsidR="00901D9F">
          <w:rPr>
            <w:rStyle w:val="Hyperlink"/>
            <w:sz w:val="28"/>
            <w:szCs w:val="28"/>
          </w:rPr>
          <w:t xml:space="preserve"> at </w:t>
        </w:r>
        <w:r w:rsidR="00901D9F" w:rsidRPr="00901D9F">
          <w:rPr>
            <w:rStyle w:val="Hyperlink"/>
            <w:sz w:val="28"/>
            <w:szCs w:val="28"/>
          </w:rPr>
          <w:t>11</w:t>
        </w:r>
      </w:hyperlink>
      <w:r w:rsidR="00901D9F">
        <w:rPr>
          <w:sz w:val="28"/>
          <w:szCs w:val="28"/>
        </w:rPr>
        <w:t xml:space="preserve">, </w:t>
      </w:r>
      <w:r w:rsidR="00901D9F" w:rsidRPr="00E82E16">
        <w:rPr>
          <w:i/>
          <w:sz w:val="28"/>
          <w:szCs w:val="28"/>
        </w:rPr>
        <w:t>citing</w:t>
      </w:r>
      <w:r w:rsidR="006355B2" w:rsidRPr="00905309">
        <w:rPr>
          <w:i/>
          <w:sz w:val="28"/>
          <w:szCs w:val="28"/>
        </w:rPr>
        <w:t xml:space="preserve"> </w:t>
      </w:r>
      <w:hyperlink r:id="rId269" w:history="1">
        <w:r w:rsidR="00901D9F">
          <w:rPr>
            <w:rStyle w:val="Hyperlink"/>
            <w:i/>
            <w:sz w:val="28"/>
            <w:szCs w:val="28"/>
          </w:rPr>
          <w:t>De La R</w:t>
        </w:r>
        <w:r w:rsidR="006355B2" w:rsidRPr="00905309">
          <w:rPr>
            <w:rStyle w:val="Hyperlink"/>
            <w:i/>
            <w:sz w:val="28"/>
            <w:szCs w:val="28"/>
          </w:rPr>
          <w:t xml:space="preserve">osa v. </w:t>
        </w:r>
        <w:proofErr w:type="spellStart"/>
        <w:r w:rsidR="006355B2" w:rsidRPr="00905309">
          <w:rPr>
            <w:rStyle w:val="Hyperlink"/>
            <w:i/>
            <w:sz w:val="28"/>
            <w:szCs w:val="28"/>
          </w:rPr>
          <w:t>Zequeira</w:t>
        </w:r>
        <w:proofErr w:type="spellEnd"/>
        <w:r w:rsidR="006355B2" w:rsidRPr="00905309">
          <w:rPr>
            <w:rStyle w:val="Hyperlink"/>
            <w:sz w:val="28"/>
            <w:szCs w:val="28"/>
          </w:rPr>
          <w:t>, 659 So. 2d 239 (Fla. 1995)</w:t>
        </w:r>
      </w:hyperlink>
      <w:r w:rsidR="006355B2" w:rsidRPr="00905309">
        <w:rPr>
          <w:sz w:val="28"/>
          <w:szCs w:val="28"/>
        </w:rPr>
        <w:t>.</w:t>
      </w:r>
      <w:r w:rsidR="00905309" w:rsidRPr="00905309">
        <w:rPr>
          <w:sz w:val="28"/>
          <w:szCs w:val="28"/>
        </w:rPr>
        <w:t xml:space="preserve"> </w:t>
      </w:r>
      <w:r w:rsidR="00A16485">
        <w:rPr>
          <w:sz w:val="28"/>
          <w:szCs w:val="28"/>
        </w:rPr>
        <w:t xml:space="preserve">In </w:t>
      </w:r>
      <w:hyperlink r:id="rId270" w:history="1">
        <w:r w:rsidR="00A16485" w:rsidRPr="00914405">
          <w:rPr>
            <w:rStyle w:val="Hyperlink"/>
            <w:i/>
            <w:sz w:val="28"/>
            <w:szCs w:val="28"/>
          </w:rPr>
          <w:t>De La Rosa</w:t>
        </w:r>
      </w:hyperlink>
      <w:r w:rsidR="00A16485">
        <w:rPr>
          <w:sz w:val="28"/>
          <w:szCs w:val="28"/>
        </w:rPr>
        <w:t xml:space="preserve">, the court set forth the following standard: </w:t>
      </w:r>
      <w:r w:rsidR="00A16485" w:rsidRPr="00A16485">
        <w:rPr>
          <w:sz w:val="28"/>
          <w:szCs w:val="28"/>
        </w:rPr>
        <w:t>“First</w:t>
      </w:r>
      <w:r w:rsidR="00914405">
        <w:rPr>
          <w:sz w:val="28"/>
          <w:szCs w:val="28"/>
        </w:rPr>
        <w:t>,</w:t>
      </w:r>
      <w:r w:rsidR="00A16485" w:rsidRPr="00A16485">
        <w:rPr>
          <w:sz w:val="28"/>
          <w:szCs w:val="28"/>
        </w:rPr>
        <w:t xml:space="preserve"> the complaining party must establish that the information is relevant and material to jury service in the case. Second that the juror concealed the information during questioning. Lastly, that the failure to disclose the information was not attributable to the complaining party</w:t>
      </w:r>
      <w:r w:rsidR="004A63FE">
        <w:rPr>
          <w:sz w:val="28"/>
          <w:szCs w:val="28"/>
        </w:rPr>
        <w:t>’</w:t>
      </w:r>
      <w:r w:rsidR="00A16485" w:rsidRPr="00A16485">
        <w:rPr>
          <w:sz w:val="28"/>
          <w:szCs w:val="28"/>
        </w:rPr>
        <w:t xml:space="preserve">s lack of diligence.” </w:t>
      </w:r>
      <w:hyperlink r:id="rId271" w:history="1">
        <w:r w:rsidR="00A16485" w:rsidRPr="00914405">
          <w:rPr>
            <w:rStyle w:val="Hyperlink"/>
            <w:i/>
            <w:sz w:val="28"/>
            <w:szCs w:val="28"/>
          </w:rPr>
          <w:t>Id.</w:t>
        </w:r>
        <w:r w:rsidR="00A16485" w:rsidRPr="00914405">
          <w:rPr>
            <w:rStyle w:val="Hyperlink"/>
            <w:sz w:val="28"/>
            <w:szCs w:val="28"/>
          </w:rPr>
          <w:t xml:space="preserve"> at 241</w:t>
        </w:r>
      </w:hyperlink>
      <w:r w:rsidR="00A16485" w:rsidRPr="00A16485">
        <w:rPr>
          <w:sz w:val="28"/>
          <w:szCs w:val="28"/>
        </w:rPr>
        <w:t xml:space="preserve">. </w:t>
      </w:r>
      <w:r w:rsidR="00FD55A2">
        <w:rPr>
          <w:sz w:val="28"/>
          <w:szCs w:val="28"/>
        </w:rPr>
        <w:t>“</w:t>
      </w:r>
      <w:r w:rsidR="00A16485" w:rsidRPr="00A16485">
        <w:rPr>
          <w:sz w:val="28"/>
          <w:szCs w:val="28"/>
        </w:rPr>
        <w:t>To meet the second prong of this test, the information must be directly asked for and not provided.</w:t>
      </w:r>
      <w:r w:rsidR="00A16485">
        <w:rPr>
          <w:sz w:val="28"/>
          <w:szCs w:val="28"/>
        </w:rPr>
        <w:t xml:space="preserve">” </w:t>
      </w:r>
      <w:hyperlink r:id="rId272" w:history="1">
        <w:proofErr w:type="spellStart"/>
        <w:r w:rsidR="00A16485" w:rsidRPr="00A16485">
          <w:rPr>
            <w:rStyle w:val="Hyperlink"/>
            <w:i/>
            <w:sz w:val="28"/>
            <w:szCs w:val="28"/>
          </w:rPr>
          <w:t>Sonneman</w:t>
        </w:r>
        <w:proofErr w:type="spellEnd"/>
        <w:r w:rsidR="00A16485" w:rsidRPr="00A16485">
          <w:rPr>
            <w:rStyle w:val="Hyperlink"/>
            <w:i/>
            <w:sz w:val="28"/>
            <w:szCs w:val="28"/>
          </w:rPr>
          <w:t xml:space="preserve"> v. State</w:t>
        </w:r>
        <w:r w:rsidR="00A16485" w:rsidRPr="00A16485">
          <w:rPr>
            <w:rStyle w:val="Hyperlink"/>
            <w:sz w:val="28"/>
            <w:szCs w:val="28"/>
          </w:rPr>
          <w:t>, 260 So. 3d 1181</w:t>
        </w:r>
        <w:r w:rsidR="00FD55A2">
          <w:rPr>
            <w:rStyle w:val="Hyperlink"/>
            <w:sz w:val="28"/>
            <w:szCs w:val="28"/>
          </w:rPr>
          <w:t>, 1183</w:t>
        </w:r>
        <w:r w:rsidR="00A16485" w:rsidRPr="00A16485">
          <w:rPr>
            <w:rStyle w:val="Hyperlink"/>
            <w:sz w:val="28"/>
            <w:szCs w:val="28"/>
          </w:rPr>
          <w:t xml:space="preserve"> (Fla. 5th D</w:t>
        </w:r>
        <w:r w:rsidR="00A16485">
          <w:rPr>
            <w:rStyle w:val="Hyperlink"/>
            <w:sz w:val="28"/>
            <w:szCs w:val="28"/>
          </w:rPr>
          <w:t>CA</w:t>
        </w:r>
        <w:r w:rsidR="00A16485" w:rsidRPr="00A16485">
          <w:rPr>
            <w:rStyle w:val="Hyperlink"/>
            <w:sz w:val="28"/>
            <w:szCs w:val="28"/>
          </w:rPr>
          <w:t xml:space="preserve"> 2018)</w:t>
        </w:r>
      </w:hyperlink>
      <w:r w:rsidR="00AA52E1">
        <w:rPr>
          <w:sz w:val="28"/>
          <w:szCs w:val="28"/>
        </w:rPr>
        <w:t xml:space="preserve"> (</w:t>
      </w:r>
      <w:r w:rsidR="00A16485">
        <w:rPr>
          <w:sz w:val="28"/>
          <w:szCs w:val="28"/>
        </w:rPr>
        <w:t>although foreman in sexual battery case did not disclose that she was sexual abuse victim, lawyers never asked her direct question</w:t>
      </w:r>
      <w:r w:rsidR="00FD55A2">
        <w:rPr>
          <w:sz w:val="28"/>
          <w:szCs w:val="28"/>
        </w:rPr>
        <w:t>,</w:t>
      </w:r>
      <w:r w:rsidR="00A16485">
        <w:rPr>
          <w:sz w:val="28"/>
          <w:szCs w:val="28"/>
        </w:rPr>
        <w:t xml:space="preserve"> and therefore under </w:t>
      </w:r>
      <w:hyperlink r:id="rId273" w:history="1">
        <w:r w:rsidR="00A16485" w:rsidRPr="00914405">
          <w:rPr>
            <w:rStyle w:val="Hyperlink"/>
            <w:i/>
            <w:sz w:val="28"/>
            <w:szCs w:val="28"/>
          </w:rPr>
          <w:t>De La Rosa</w:t>
        </w:r>
      </w:hyperlink>
      <w:r w:rsidR="00AA52E1">
        <w:rPr>
          <w:sz w:val="28"/>
          <w:szCs w:val="28"/>
        </w:rPr>
        <w:t xml:space="preserve"> there was no error); </w:t>
      </w:r>
      <w:hyperlink r:id="rId274" w:history="1">
        <w:r w:rsidR="00AA52E1" w:rsidRPr="00AA52E1">
          <w:rPr>
            <w:rStyle w:val="Hyperlink"/>
            <w:i/>
            <w:sz w:val="28"/>
            <w:szCs w:val="28"/>
          </w:rPr>
          <w:t>R.J. Reynolds Tobacco Co. v. Allen for Est</w:t>
        </w:r>
        <w:r w:rsidR="00914405">
          <w:rPr>
            <w:rStyle w:val="Hyperlink"/>
            <w:i/>
            <w:sz w:val="28"/>
            <w:szCs w:val="28"/>
          </w:rPr>
          <w:t>ate</w:t>
        </w:r>
        <w:r w:rsidR="00AA52E1" w:rsidRPr="00AA52E1">
          <w:rPr>
            <w:rStyle w:val="Hyperlink"/>
            <w:i/>
            <w:sz w:val="28"/>
            <w:szCs w:val="28"/>
          </w:rPr>
          <w:t xml:space="preserve"> of Allen</w:t>
        </w:r>
        <w:r w:rsidR="00AA52E1" w:rsidRPr="00AA52E1">
          <w:rPr>
            <w:rStyle w:val="Hyperlink"/>
            <w:sz w:val="28"/>
            <w:szCs w:val="28"/>
          </w:rPr>
          <w:t>, 228 So. 3d 684 (Fla. 1st D</w:t>
        </w:r>
        <w:r w:rsidR="00AA52E1">
          <w:rPr>
            <w:rStyle w:val="Hyperlink"/>
            <w:sz w:val="28"/>
            <w:szCs w:val="28"/>
          </w:rPr>
          <w:t xml:space="preserve">CA </w:t>
        </w:r>
        <w:r w:rsidR="00AA52E1" w:rsidRPr="00AA52E1">
          <w:rPr>
            <w:rStyle w:val="Hyperlink"/>
            <w:sz w:val="28"/>
            <w:szCs w:val="28"/>
          </w:rPr>
          <w:t>2017)</w:t>
        </w:r>
      </w:hyperlink>
      <w:r w:rsidR="00AA52E1">
        <w:rPr>
          <w:sz w:val="28"/>
          <w:szCs w:val="28"/>
        </w:rPr>
        <w:t xml:space="preserve"> (discovery during trial that juror who was never questioned individually by counsel made statements hostile to tobacco companies in social media posts did not require removal of juror because second prong of </w:t>
      </w:r>
      <w:hyperlink r:id="rId275" w:history="1">
        <w:r w:rsidR="00AA52E1" w:rsidRPr="00914405">
          <w:rPr>
            <w:rStyle w:val="Hyperlink"/>
            <w:i/>
            <w:sz w:val="28"/>
            <w:szCs w:val="28"/>
          </w:rPr>
          <w:t>De La Rosa</w:t>
        </w:r>
      </w:hyperlink>
      <w:r w:rsidR="00AA52E1">
        <w:rPr>
          <w:i/>
          <w:sz w:val="28"/>
          <w:szCs w:val="28"/>
        </w:rPr>
        <w:t xml:space="preserve"> </w:t>
      </w:r>
      <w:r w:rsidR="00AA52E1">
        <w:rPr>
          <w:sz w:val="28"/>
          <w:szCs w:val="28"/>
        </w:rPr>
        <w:t>not met).</w:t>
      </w:r>
    </w:p>
    <w:p w14:paraId="00E739FF" w14:textId="598298C7" w:rsidR="008D7E38" w:rsidRDefault="00DC196F" w:rsidP="00905309">
      <w:pPr>
        <w:spacing w:before="240"/>
        <w:rPr>
          <w:sz w:val="28"/>
          <w:szCs w:val="28"/>
        </w:rPr>
      </w:pPr>
      <w:r w:rsidRPr="00905309">
        <w:rPr>
          <w:sz w:val="28"/>
          <w:szCs w:val="28"/>
        </w:rPr>
        <w:t xml:space="preserve">In </w:t>
      </w:r>
      <w:hyperlink r:id="rId276" w:history="1">
        <w:r w:rsidRPr="00905309">
          <w:rPr>
            <w:rStyle w:val="Hyperlink"/>
            <w:i/>
            <w:sz w:val="28"/>
            <w:szCs w:val="28"/>
          </w:rPr>
          <w:t>Pembroke Lake Mall Ltd. v. McGruder</w:t>
        </w:r>
        <w:r w:rsidRPr="00905309">
          <w:rPr>
            <w:rStyle w:val="Hyperlink"/>
            <w:sz w:val="28"/>
            <w:szCs w:val="28"/>
          </w:rPr>
          <w:t xml:space="preserve">, </w:t>
        </w:r>
        <w:r w:rsidR="00901D9F">
          <w:rPr>
            <w:rStyle w:val="Hyperlink"/>
            <w:sz w:val="28"/>
            <w:szCs w:val="28"/>
          </w:rPr>
          <w:t>137 So. 3d 418</w:t>
        </w:r>
        <w:r w:rsidRPr="00905309">
          <w:rPr>
            <w:rStyle w:val="Hyperlink"/>
            <w:sz w:val="28"/>
            <w:szCs w:val="28"/>
          </w:rPr>
          <w:t xml:space="preserve"> (Fla. 4th DCA 2014)</w:t>
        </w:r>
      </w:hyperlink>
      <w:r w:rsidRPr="00905309">
        <w:rPr>
          <w:sz w:val="28"/>
          <w:szCs w:val="28"/>
        </w:rPr>
        <w:t>, the court reversed the trial court</w:t>
      </w:r>
      <w:r w:rsidR="00905309" w:rsidRPr="00905309">
        <w:rPr>
          <w:sz w:val="28"/>
          <w:szCs w:val="28"/>
        </w:rPr>
        <w:t>’</w:t>
      </w:r>
      <w:r w:rsidRPr="00905309">
        <w:rPr>
          <w:sz w:val="28"/>
          <w:szCs w:val="28"/>
        </w:rPr>
        <w:t>s finding that a juror</w:t>
      </w:r>
      <w:r w:rsidR="00905309" w:rsidRPr="00905309">
        <w:rPr>
          <w:sz w:val="28"/>
          <w:szCs w:val="28"/>
        </w:rPr>
        <w:t>’</w:t>
      </w:r>
      <w:r w:rsidRPr="00905309">
        <w:rPr>
          <w:sz w:val="28"/>
          <w:szCs w:val="28"/>
        </w:rPr>
        <w:t xml:space="preserve">s nondisclosure of prior litigation was </w:t>
      </w:r>
      <w:r w:rsidR="00901D9F">
        <w:rPr>
          <w:sz w:val="28"/>
          <w:szCs w:val="28"/>
        </w:rPr>
        <w:t xml:space="preserve">not </w:t>
      </w:r>
      <w:r w:rsidRPr="00905309">
        <w:rPr>
          <w:sz w:val="28"/>
          <w:szCs w:val="28"/>
        </w:rPr>
        <w:t>material.</w:t>
      </w:r>
      <w:r w:rsidR="00905309" w:rsidRPr="00905309">
        <w:rPr>
          <w:sz w:val="28"/>
          <w:szCs w:val="28"/>
        </w:rPr>
        <w:t xml:space="preserve"> “</w:t>
      </w:r>
      <w:r w:rsidRPr="00905309">
        <w:rPr>
          <w:sz w:val="28"/>
          <w:szCs w:val="28"/>
        </w:rPr>
        <w:t>Nondisclosure is considered material if it is substantial and important so that if the facts were known, the [moving party] may have been influenced to peremptorily challenge the juror from the jury</w:t>
      </w:r>
      <w:r w:rsidR="00901D9F">
        <w:rPr>
          <w:sz w:val="28"/>
          <w:szCs w:val="28"/>
        </w:rPr>
        <w:t>.</w:t>
      </w:r>
      <w:r w:rsidR="00905309" w:rsidRPr="00905309">
        <w:rPr>
          <w:sz w:val="28"/>
          <w:szCs w:val="28"/>
        </w:rPr>
        <w:t>”</w:t>
      </w:r>
      <w:r w:rsidRPr="00905309">
        <w:rPr>
          <w:sz w:val="28"/>
          <w:szCs w:val="28"/>
        </w:rPr>
        <w:t xml:space="preserve"> </w:t>
      </w:r>
      <w:hyperlink r:id="rId277" w:history="1">
        <w:r w:rsidR="00901D9F" w:rsidRPr="00901D9F">
          <w:rPr>
            <w:rStyle w:val="Hyperlink"/>
            <w:i/>
            <w:sz w:val="28"/>
            <w:szCs w:val="28"/>
          </w:rPr>
          <w:t>Id.</w:t>
        </w:r>
        <w:r w:rsidR="00901D9F" w:rsidRPr="00901D9F">
          <w:rPr>
            <w:rStyle w:val="Hyperlink"/>
            <w:sz w:val="28"/>
            <w:szCs w:val="28"/>
          </w:rPr>
          <w:t xml:space="preserve"> at 428</w:t>
        </w:r>
      </w:hyperlink>
      <w:r w:rsidR="00901D9F">
        <w:rPr>
          <w:sz w:val="28"/>
          <w:szCs w:val="28"/>
        </w:rPr>
        <w:t xml:space="preserve"> </w:t>
      </w:r>
      <w:r w:rsidR="008A4577">
        <w:rPr>
          <w:sz w:val="28"/>
          <w:szCs w:val="28"/>
        </w:rPr>
        <w:t>(</w:t>
      </w:r>
      <w:r w:rsidRPr="00905309">
        <w:rPr>
          <w:sz w:val="28"/>
          <w:szCs w:val="28"/>
        </w:rPr>
        <w:t xml:space="preserve">quoting </w:t>
      </w:r>
      <w:hyperlink r:id="rId278" w:history="1">
        <w:r w:rsidRPr="00905309">
          <w:rPr>
            <w:rStyle w:val="Hyperlink"/>
            <w:i/>
            <w:sz w:val="28"/>
            <w:szCs w:val="28"/>
          </w:rPr>
          <w:t>Roberts ex rel</w:t>
        </w:r>
        <w:r w:rsidR="007B6C52">
          <w:rPr>
            <w:rStyle w:val="Hyperlink"/>
            <w:i/>
            <w:sz w:val="28"/>
            <w:szCs w:val="28"/>
          </w:rPr>
          <w:t>.</w:t>
        </w:r>
        <w:r w:rsidRPr="00905309">
          <w:rPr>
            <w:rStyle w:val="Hyperlink"/>
            <w:i/>
            <w:sz w:val="28"/>
            <w:szCs w:val="28"/>
          </w:rPr>
          <w:t xml:space="preserve"> Estate of Roberts v. Tejada</w:t>
        </w:r>
        <w:r w:rsidRPr="00905309">
          <w:rPr>
            <w:rStyle w:val="Hyperlink"/>
            <w:sz w:val="28"/>
            <w:szCs w:val="28"/>
          </w:rPr>
          <w:t>, 814 So. 2d 334, 341 (Fla. 2002)</w:t>
        </w:r>
      </w:hyperlink>
      <w:r w:rsidRPr="00905309">
        <w:rPr>
          <w:sz w:val="28"/>
          <w:szCs w:val="28"/>
        </w:rPr>
        <w:t>).</w:t>
      </w:r>
    </w:p>
    <w:p w14:paraId="21249F13" w14:textId="3DFD25F3" w:rsidR="00021E94" w:rsidRDefault="00021E94" w:rsidP="00905309">
      <w:pPr>
        <w:spacing w:before="240"/>
        <w:rPr>
          <w:sz w:val="28"/>
          <w:szCs w:val="28"/>
        </w:rPr>
      </w:pPr>
      <w:r>
        <w:rPr>
          <w:b/>
          <w:bCs/>
          <w:sz w:val="28"/>
          <w:szCs w:val="28"/>
        </w:rPr>
        <w:t>Post-Trial Juror Misconduct on Post-Conviction Motion</w:t>
      </w:r>
      <w:r>
        <w:rPr>
          <w:sz w:val="28"/>
          <w:szCs w:val="28"/>
        </w:rPr>
        <w:t xml:space="preserve">. A juror’s mere failure to answer a question honestly will not necessarily merit post-conviction relief. There must also be </w:t>
      </w:r>
      <w:r w:rsidRPr="00854722">
        <w:rPr>
          <w:sz w:val="28"/>
        </w:rPr>
        <w:t>actual prejudice</w:t>
      </w:r>
      <w:r>
        <w:rPr>
          <w:sz w:val="28"/>
          <w:szCs w:val="28"/>
        </w:rPr>
        <w:t xml:space="preserve"> of the juror against the defendant:</w:t>
      </w:r>
    </w:p>
    <w:p w14:paraId="33A5B69E" w14:textId="4AE085EA" w:rsidR="00021E94" w:rsidRPr="00021E94" w:rsidRDefault="00021E94" w:rsidP="00021E94">
      <w:pPr>
        <w:spacing w:before="240"/>
        <w:ind w:left="720" w:right="630"/>
        <w:rPr>
          <w:sz w:val="28"/>
          <w:szCs w:val="28"/>
        </w:rPr>
      </w:pPr>
      <w:r w:rsidRPr="00021E94">
        <w:rPr>
          <w:sz w:val="28"/>
          <w:szCs w:val="28"/>
        </w:rPr>
        <w:t xml:space="preserve">The predicate for a juror misconduct claim of this nature is failure on the part of a juror “to answer honestly a material question on </w:t>
      </w:r>
      <w:proofErr w:type="spellStart"/>
      <w:r w:rsidRPr="00021E94">
        <w:rPr>
          <w:sz w:val="28"/>
          <w:szCs w:val="28"/>
        </w:rPr>
        <w:t>voir</w:t>
      </w:r>
      <w:proofErr w:type="spellEnd"/>
      <w:r w:rsidRPr="00021E94">
        <w:rPr>
          <w:sz w:val="28"/>
          <w:szCs w:val="28"/>
        </w:rPr>
        <w:t xml:space="preserve"> dire.” </w:t>
      </w:r>
      <w:hyperlink r:id="rId279" w:anchor="co_pp_sp_780_556" w:history="1">
        <w:r w:rsidRPr="00BB31D7">
          <w:rPr>
            <w:rStyle w:val="Hyperlink"/>
            <w:i/>
            <w:iCs/>
            <w:sz w:val="28"/>
            <w:szCs w:val="28"/>
          </w:rPr>
          <w:t>McDonough Power Equip., Inc. v. Greenwood</w:t>
        </w:r>
        <w:r w:rsidRPr="00BB31D7">
          <w:rPr>
            <w:rStyle w:val="Hyperlink"/>
            <w:sz w:val="28"/>
            <w:szCs w:val="28"/>
          </w:rPr>
          <w:t xml:space="preserve">, 464 U.S. 548, 556, 104 </w:t>
        </w:r>
        <w:proofErr w:type="spellStart"/>
        <w:r w:rsidRPr="00BB31D7">
          <w:rPr>
            <w:rStyle w:val="Hyperlink"/>
            <w:sz w:val="28"/>
            <w:szCs w:val="28"/>
          </w:rPr>
          <w:t>S.Ct</w:t>
        </w:r>
        <w:proofErr w:type="spellEnd"/>
        <w:r w:rsidRPr="00BB31D7">
          <w:rPr>
            <w:rStyle w:val="Hyperlink"/>
            <w:sz w:val="28"/>
            <w:szCs w:val="28"/>
          </w:rPr>
          <w:t>. 845, 78 L.Ed.2d 663 (1984)</w:t>
        </w:r>
      </w:hyperlink>
      <w:r w:rsidRPr="00021E94">
        <w:rPr>
          <w:sz w:val="28"/>
          <w:szCs w:val="28"/>
        </w:rPr>
        <w:t xml:space="preserve"> </w:t>
      </w:r>
      <w:r w:rsidR="00BB31D7">
        <w:rPr>
          <w:sz w:val="28"/>
          <w:szCs w:val="28"/>
        </w:rPr>
        <w:t>[footnote omitted].</w:t>
      </w:r>
      <w:r w:rsidRPr="00021E94">
        <w:rPr>
          <w:sz w:val="28"/>
          <w:szCs w:val="28"/>
        </w:rPr>
        <w:t xml:space="preserve"> Thus, a mistaken but honest answer to a question—either because the juror mistakenly believed his answer was correct or because the question was unclear—will not warrant postconviction relief. </w:t>
      </w:r>
      <w:r w:rsidRPr="00BB31D7">
        <w:rPr>
          <w:i/>
          <w:sz w:val="28"/>
          <w:szCs w:val="28"/>
        </w:rPr>
        <w:t xml:space="preserve">See </w:t>
      </w:r>
      <w:hyperlink r:id="rId280" w:history="1">
        <w:r w:rsidRPr="00BB31D7">
          <w:rPr>
            <w:rStyle w:val="Hyperlink"/>
            <w:i/>
            <w:sz w:val="28"/>
            <w:szCs w:val="28"/>
          </w:rPr>
          <w:t>id.</w:t>
        </w:r>
      </w:hyperlink>
      <w:r w:rsidRPr="00021E94">
        <w:rPr>
          <w:sz w:val="28"/>
          <w:szCs w:val="28"/>
        </w:rPr>
        <w:t xml:space="preserve"> And a “material” question is one that has “a natural tendency to influence, or [is] capable of influencing,” the determination of whether a juror is actually biased against the defendant. </w:t>
      </w:r>
      <w:hyperlink r:id="rId281" w:anchor="co_pp_sp_780_16" w:history="1">
        <w:proofErr w:type="spellStart"/>
        <w:r w:rsidRPr="000678EA">
          <w:rPr>
            <w:rStyle w:val="Hyperlink"/>
            <w:i/>
            <w:iCs/>
            <w:sz w:val="28"/>
            <w:szCs w:val="28"/>
          </w:rPr>
          <w:t>Neder</w:t>
        </w:r>
        <w:proofErr w:type="spellEnd"/>
        <w:r w:rsidRPr="000678EA">
          <w:rPr>
            <w:rStyle w:val="Hyperlink"/>
            <w:i/>
            <w:iCs/>
            <w:sz w:val="28"/>
            <w:szCs w:val="28"/>
          </w:rPr>
          <w:t xml:space="preserve"> v. United States</w:t>
        </w:r>
        <w:r w:rsidRPr="000678EA">
          <w:rPr>
            <w:rStyle w:val="Hyperlink"/>
            <w:sz w:val="28"/>
            <w:szCs w:val="28"/>
          </w:rPr>
          <w:t xml:space="preserve">, 527 U.S. 1, 16, 119 </w:t>
        </w:r>
        <w:proofErr w:type="spellStart"/>
        <w:r w:rsidRPr="000678EA">
          <w:rPr>
            <w:rStyle w:val="Hyperlink"/>
            <w:sz w:val="28"/>
            <w:szCs w:val="28"/>
          </w:rPr>
          <w:t>S.Ct</w:t>
        </w:r>
        <w:proofErr w:type="spellEnd"/>
        <w:r w:rsidRPr="000678EA">
          <w:rPr>
            <w:rStyle w:val="Hyperlink"/>
            <w:sz w:val="28"/>
            <w:szCs w:val="28"/>
          </w:rPr>
          <w:t>. 1827, 144 L.Ed.2d 35 (1999)</w:t>
        </w:r>
      </w:hyperlink>
      <w:r w:rsidRPr="00021E94">
        <w:rPr>
          <w:sz w:val="28"/>
          <w:szCs w:val="28"/>
        </w:rPr>
        <w:t xml:space="preserve"> (explaining materiality in the jury instruction context) (quoting </w:t>
      </w:r>
      <w:hyperlink r:id="rId282" w:anchor="co_pp_sp_780_509" w:history="1">
        <w:r w:rsidRPr="000678EA">
          <w:rPr>
            <w:rStyle w:val="Hyperlink"/>
            <w:i/>
            <w:iCs/>
            <w:sz w:val="28"/>
            <w:szCs w:val="28"/>
          </w:rPr>
          <w:t>United States v. Gaudin</w:t>
        </w:r>
        <w:r w:rsidRPr="000678EA">
          <w:rPr>
            <w:rStyle w:val="Hyperlink"/>
            <w:sz w:val="28"/>
            <w:szCs w:val="28"/>
          </w:rPr>
          <w:t xml:space="preserve">, 515 U.S. 506, 509, 115 </w:t>
        </w:r>
        <w:proofErr w:type="spellStart"/>
        <w:r w:rsidRPr="000678EA">
          <w:rPr>
            <w:rStyle w:val="Hyperlink"/>
            <w:sz w:val="28"/>
            <w:szCs w:val="28"/>
          </w:rPr>
          <w:t>S.Ct</w:t>
        </w:r>
        <w:proofErr w:type="spellEnd"/>
        <w:r w:rsidRPr="000678EA">
          <w:rPr>
            <w:rStyle w:val="Hyperlink"/>
            <w:sz w:val="28"/>
            <w:szCs w:val="28"/>
          </w:rPr>
          <w:t>. 2310, 132 L.Ed.2d 444 (1995)</w:t>
        </w:r>
      </w:hyperlink>
      <w:r w:rsidRPr="00021E94">
        <w:rPr>
          <w:sz w:val="28"/>
          <w:szCs w:val="28"/>
        </w:rPr>
        <w:t>).</w:t>
      </w:r>
    </w:p>
    <w:p w14:paraId="7CE16DB9" w14:textId="20DC0DF3" w:rsidR="003929F1" w:rsidRPr="00854722" w:rsidRDefault="00B0746C" w:rsidP="00905309">
      <w:pPr>
        <w:spacing w:before="240"/>
        <w:rPr>
          <w:sz w:val="28"/>
          <w:szCs w:val="28"/>
          <w:u w:val="single"/>
        </w:rPr>
      </w:pPr>
      <w:hyperlink r:id="rId283" w:history="1">
        <w:r w:rsidR="00021E94" w:rsidRPr="00E82E16">
          <w:rPr>
            <w:rStyle w:val="Hyperlink"/>
            <w:i/>
            <w:sz w:val="28"/>
            <w:szCs w:val="28"/>
          </w:rPr>
          <w:t>Martin v. State</w:t>
        </w:r>
        <w:r w:rsidR="00021E94" w:rsidRPr="00E82E16">
          <w:rPr>
            <w:rStyle w:val="Hyperlink"/>
            <w:sz w:val="28"/>
            <w:szCs w:val="28"/>
          </w:rPr>
          <w:t>, SC18-896, 2021 WL 1800096 at *6-7 (Fla. May 6, 2021)</w:t>
        </w:r>
      </w:hyperlink>
      <w:r w:rsidR="00021E94" w:rsidRPr="000567C5">
        <w:rPr>
          <w:sz w:val="28"/>
          <w:szCs w:val="28"/>
        </w:rPr>
        <w:t>.</w:t>
      </w:r>
    </w:p>
    <w:sectPr w:rsidR="003929F1" w:rsidRPr="00854722" w:rsidSect="00800E8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0E75C" w14:textId="77777777" w:rsidR="00B0746C" w:rsidRDefault="00B0746C" w:rsidP="00CB4FF3">
      <w:r>
        <w:separator/>
      </w:r>
    </w:p>
  </w:endnote>
  <w:endnote w:type="continuationSeparator" w:id="0">
    <w:p w14:paraId="5F5589CE" w14:textId="77777777" w:rsidR="00B0746C" w:rsidRDefault="00B0746C" w:rsidP="00CB4FF3">
      <w:r>
        <w:continuationSeparator/>
      </w:r>
    </w:p>
  </w:endnote>
  <w:endnote w:type="continuationNotice" w:id="1">
    <w:p w14:paraId="32FBB59A" w14:textId="77777777" w:rsidR="00B0746C" w:rsidRDefault="00B074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921C7" w14:textId="77777777" w:rsidR="008659DF" w:rsidRPr="00905309" w:rsidRDefault="008659DF" w:rsidP="00905309">
    <w:pPr>
      <w:pStyle w:val="Footer"/>
      <w:jc w:val="center"/>
      <w:rPr>
        <w:rFonts w:ascii="Times" w:hAnsi="Times"/>
        <w:sz w:val="22"/>
        <w:szCs w:val="22"/>
        <w:u w:val="single"/>
      </w:rPr>
    </w:pPr>
    <w:r>
      <w:rPr>
        <w:rFonts w:ascii="Times" w:hAnsi="Times"/>
        <w:sz w:val="22"/>
        <w:szCs w:val="22"/>
        <w:u w:val="single"/>
      </w:rPr>
      <w:tab/>
    </w:r>
    <w:r>
      <w:rPr>
        <w:rFonts w:ascii="Times" w:hAnsi="Times"/>
        <w:sz w:val="22"/>
        <w:szCs w:val="22"/>
        <w:u w:val="single"/>
      </w:rPr>
      <w:tab/>
    </w:r>
  </w:p>
  <w:p w14:paraId="1D919188" w14:textId="77777777" w:rsidR="008659DF" w:rsidRPr="00905309" w:rsidRDefault="008659DF" w:rsidP="00905309">
    <w:pPr>
      <w:pStyle w:val="Footer"/>
      <w:jc w:val="center"/>
      <w:rPr>
        <w:sz w:val="22"/>
        <w:szCs w:val="22"/>
      </w:rPr>
    </w:pPr>
    <w:r w:rsidRPr="00905309">
      <w:rPr>
        <w:rFonts w:ascii="Times" w:hAnsi="Times"/>
        <w:sz w:val="22"/>
        <w:szCs w:val="22"/>
      </w:rPr>
      <w:t xml:space="preserve">Outline of Common Issues During </w:t>
    </w:r>
    <w:proofErr w:type="spellStart"/>
    <w:r w:rsidRPr="00905309">
      <w:rPr>
        <w:rFonts w:ascii="Times" w:hAnsi="Times"/>
        <w:sz w:val="22"/>
        <w:szCs w:val="22"/>
      </w:rPr>
      <w:t>Voir</w:t>
    </w:r>
    <w:proofErr w:type="spellEnd"/>
    <w:r w:rsidRPr="00905309">
      <w:rPr>
        <w:rFonts w:ascii="Times" w:hAnsi="Times"/>
        <w:sz w:val="22"/>
        <w:szCs w:val="22"/>
      </w:rPr>
      <w:t xml:space="preserve"> Dire</w:t>
    </w:r>
  </w:p>
  <w:p w14:paraId="7488D7C2" w14:textId="77777777" w:rsidR="008659DF" w:rsidRPr="00905309" w:rsidRDefault="008659DF" w:rsidP="00905309">
    <w:pPr>
      <w:pStyle w:val="Footer"/>
      <w:jc w:val="center"/>
      <w:rPr>
        <w:sz w:val="22"/>
        <w:szCs w:val="22"/>
      </w:rPr>
    </w:pPr>
    <w:r w:rsidRPr="00905309">
      <w:rPr>
        <w:sz w:val="22"/>
        <w:szCs w:val="22"/>
      </w:rPr>
      <w:fldChar w:fldCharType="begin"/>
    </w:r>
    <w:r w:rsidRPr="00905309">
      <w:rPr>
        <w:sz w:val="22"/>
        <w:szCs w:val="22"/>
      </w:rPr>
      <w:instrText xml:space="preserve"> PAGE   \* MERGEFORMAT </w:instrText>
    </w:r>
    <w:r w:rsidRPr="00905309">
      <w:rPr>
        <w:sz w:val="22"/>
        <w:szCs w:val="22"/>
      </w:rPr>
      <w:fldChar w:fldCharType="separate"/>
    </w:r>
    <w:r w:rsidR="008279B5">
      <w:rPr>
        <w:noProof/>
        <w:sz w:val="22"/>
        <w:szCs w:val="22"/>
      </w:rPr>
      <w:t>32</w:t>
    </w:r>
    <w:r w:rsidRPr="00905309">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3346F" w14:textId="77777777" w:rsidR="00B0746C" w:rsidRDefault="00B0746C" w:rsidP="00CB4FF3">
      <w:r>
        <w:separator/>
      </w:r>
    </w:p>
  </w:footnote>
  <w:footnote w:type="continuationSeparator" w:id="0">
    <w:p w14:paraId="6401B158" w14:textId="77777777" w:rsidR="00B0746C" w:rsidRDefault="00B0746C" w:rsidP="00CB4FF3">
      <w:r>
        <w:continuationSeparator/>
      </w:r>
    </w:p>
  </w:footnote>
  <w:footnote w:type="continuationNotice" w:id="1">
    <w:p w14:paraId="297E80C1" w14:textId="77777777" w:rsidR="00B0746C" w:rsidRDefault="00B0746C"/>
  </w:footnote>
  <w:footnote w:id="2">
    <w:p w14:paraId="7D0EE6EC" w14:textId="733CD3A0" w:rsidR="008659DF" w:rsidRDefault="008659DF" w:rsidP="00D04866">
      <w:pPr>
        <w:pStyle w:val="FootnoteText"/>
        <w:rPr>
          <w:sz w:val="24"/>
          <w:szCs w:val="24"/>
          <w:lang w:val="en-US"/>
        </w:rPr>
      </w:pPr>
      <w:r>
        <w:rPr>
          <w:rStyle w:val="FootnoteReference"/>
        </w:rPr>
        <w:footnoteRef/>
      </w:r>
      <w:r>
        <w:rPr>
          <w:sz w:val="24"/>
          <w:szCs w:val="24"/>
          <w:lang w:val="en-US"/>
        </w:rPr>
        <w:t xml:space="preserve">The </w:t>
      </w:r>
      <w:hyperlink r:id="rId1" w:history="1">
        <w:r w:rsidRPr="00415ED6">
          <w:rPr>
            <w:rStyle w:val="Hyperlink"/>
            <w:i/>
            <w:iCs/>
            <w:sz w:val="24"/>
            <w:szCs w:val="24"/>
            <w:lang w:val="en-US"/>
          </w:rPr>
          <w:t>Trotter</w:t>
        </w:r>
      </w:hyperlink>
      <w:r>
        <w:rPr>
          <w:i/>
          <w:iCs/>
          <w:sz w:val="24"/>
          <w:szCs w:val="24"/>
          <w:lang w:val="en-US"/>
        </w:rPr>
        <w:t xml:space="preserve"> </w:t>
      </w:r>
      <w:r>
        <w:rPr>
          <w:sz w:val="24"/>
          <w:szCs w:val="24"/>
          <w:lang w:val="en-US"/>
        </w:rPr>
        <w:t>holding is potentially vulnerable. In a recent concurrence, Justice Lawson opined that:</w:t>
      </w:r>
    </w:p>
    <w:p w14:paraId="1FF80766" w14:textId="34CC8DB0" w:rsidR="008659DF" w:rsidRDefault="00B0746C" w:rsidP="0062554E">
      <w:pPr>
        <w:pStyle w:val="FootnoteText"/>
        <w:spacing w:before="120"/>
        <w:ind w:left="630" w:right="630"/>
        <w:rPr>
          <w:sz w:val="24"/>
          <w:szCs w:val="24"/>
          <w:lang w:val="en-US"/>
        </w:rPr>
      </w:pPr>
      <w:hyperlink r:id="rId2" w:history="1">
        <w:r w:rsidR="008659DF" w:rsidRPr="00415ED6">
          <w:rPr>
            <w:rStyle w:val="Hyperlink"/>
            <w:i/>
            <w:iCs/>
            <w:sz w:val="24"/>
            <w:szCs w:val="24"/>
            <w:lang w:val="en-US"/>
          </w:rPr>
          <w:t>Trotter</w:t>
        </w:r>
        <w:r w:rsidR="008659DF" w:rsidRPr="00415ED6">
          <w:rPr>
            <w:rStyle w:val="Hyperlink"/>
            <w:sz w:val="24"/>
            <w:szCs w:val="24"/>
            <w:lang w:val="en-US"/>
          </w:rPr>
          <w:t>’s</w:t>
        </w:r>
      </w:hyperlink>
      <w:r w:rsidR="008659DF" w:rsidRPr="0023758B">
        <w:rPr>
          <w:sz w:val="24"/>
          <w:szCs w:val="24"/>
          <w:lang w:val="en-US"/>
        </w:rPr>
        <w:t xml:space="preserve"> per se rule is clearly erroneous, as there is no constitutional rationale for this Court to disregard the Florida Legislature</w:t>
      </w:r>
      <w:r w:rsidR="008659DF">
        <w:rPr>
          <w:sz w:val="24"/>
          <w:szCs w:val="24"/>
          <w:lang w:val="en-US"/>
        </w:rPr>
        <w:t>’</w:t>
      </w:r>
      <w:r w:rsidR="008659DF" w:rsidRPr="0023758B">
        <w:rPr>
          <w:sz w:val="24"/>
          <w:szCs w:val="24"/>
          <w:lang w:val="en-US"/>
        </w:rPr>
        <w:t xml:space="preserve">s mandate to apply the harmless error standard. Moreover, there is no valid reason, such as reliance interests, to justify our continued adherence to </w:t>
      </w:r>
      <w:hyperlink r:id="rId3" w:history="1">
        <w:r w:rsidR="008659DF" w:rsidRPr="00415ED6">
          <w:rPr>
            <w:rStyle w:val="Hyperlink"/>
            <w:i/>
            <w:iCs/>
            <w:sz w:val="24"/>
            <w:szCs w:val="24"/>
            <w:lang w:val="en-US"/>
          </w:rPr>
          <w:t>Trotter</w:t>
        </w:r>
      </w:hyperlink>
      <w:r w:rsidR="008659DF" w:rsidRPr="0023758B">
        <w:rPr>
          <w:sz w:val="24"/>
          <w:szCs w:val="24"/>
          <w:lang w:val="en-US"/>
        </w:rPr>
        <w:t xml:space="preserve">. </w:t>
      </w:r>
      <w:r w:rsidR="008659DF" w:rsidRPr="0023758B">
        <w:rPr>
          <w:i/>
          <w:iCs/>
          <w:sz w:val="24"/>
          <w:szCs w:val="24"/>
          <w:lang w:val="en-US"/>
        </w:rPr>
        <w:t xml:space="preserve">See </w:t>
      </w:r>
      <w:hyperlink r:id="rId4" w:history="1">
        <w:r w:rsidR="008659DF" w:rsidRPr="00415ED6">
          <w:rPr>
            <w:rStyle w:val="Hyperlink"/>
            <w:i/>
            <w:iCs/>
            <w:sz w:val="24"/>
            <w:szCs w:val="24"/>
            <w:lang w:val="en-US"/>
          </w:rPr>
          <w:t>State v. Poole</w:t>
        </w:r>
        <w:r w:rsidR="008659DF" w:rsidRPr="00415ED6">
          <w:rPr>
            <w:rStyle w:val="Hyperlink"/>
            <w:sz w:val="24"/>
            <w:szCs w:val="24"/>
            <w:lang w:val="en-US"/>
          </w:rPr>
          <w:t>, 297 So. 3d 487, 507 (Fla. 2020)</w:t>
        </w:r>
      </w:hyperlink>
      <w:r w:rsidR="008659DF" w:rsidRPr="0023758B">
        <w:rPr>
          <w:sz w:val="24"/>
          <w:szCs w:val="24"/>
          <w:lang w:val="en-US"/>
        </w:rPr>
        <w:t xml:space="preserve">. I would therefore recede from </w:t>
      </w:r>
      <w:hyperlink r:id="rId5" w:history="1">
        <w:r w:rsidR="008659DF" w:rsidRPr="00415ED6">
          <w:rPr>
            <w:rStyle w:val="Hyperlink"/>
            <w:i/>
            <w:iCs/>
            <w:sz w:val="24"/>
            <w:szCs w:val="24"/>
            <w:lang w:val="en-US"/>
          </w:rPr>
          <w:t>Trotter</w:t>
        </w:r>
      </w:hyperlink>
      <w:r w:rsidR="008659DF" w:rsidRPr="0023758B">
        <w:rPr>
          <w:sz w:val="24"/>
          <w:szCs w:val="24"/>
          <w:lang w:val="en-US"/>
        </w:rPr>
        <w:t xml:space="preserve"> and replace its per se rule with the harmless error standard set forth in </w:t>
      </w:r>
      <w:hyperlink r:id="rId6" w:history="1">
        <w:r w:rsidR="008659DF" w:rsidRPr="00BC34F1">
          <w:rPr>
            <w:rStyle w:val="Hyperlink"/>
            <w:sz w:val="24"/>
            <w:szCs w:val="24"/>
            <w:lang w:val="en-US"/>
          </w:rPr>
          <w:t>section 924.33, Florida Statutes</w:t>
        </w:r>
      </w:hyperlink>
      <w:r w:rsidR="008659DF" w:rsidRPr="0023758B">
        <w:rPr>
          <w:sz w:val="24"/>
          <w:szCs w:val="24"/>
          <w:lang w:val="en-US"/>
        </w:rPr>
        <w:t xml:space="preserve"> (2017), which was thoroughly examined by this Court in </w:t>
      </w:r>
      <w:hyperlink r:id="rId7" w:history="1">
        <w:r w:rsidR="008659DF" w:rsidRPr="00BC34F1">
          <w:rPr>
            <w:rStyle w:val="Hyperlink"/>
            <w:i/>
            <w:iCs/>
            <w:sz w:val="24"/>
            <w:szCs w:val="24"/>
            <w:lang w:val="en-US"/>
          </w:rPr>
          <w:t>State v. DiGuilio</w:t>
        </w:r>
        <w:r w:rsidR="008659DF" w:rsidRPr="00BC34F1">
          <w:rPr>
            <w:rStyle w:val="Hyperlink"/>
            <w:sz w:val="24"/>
            <w:szCs w:val="24"/>
            <w:lang w:val="en-US"/>
          </w:rPr>
          <w:t>, 491 So. 2d 1129 (Fla. 1986)</w:t>
        </w:r>
      </w:hyperlink>
      <w:r w:rsidR="008659DF" w:rsidRPr="0023758B">
        <w:rPr>
          <w:sz w:val="24"/>
          <w:szCs w:val="24"/>
          <w:lang w:val="en-US"/>
        </w:rPr>
        <w:t>.</w:t>
      </w:r>
    </w:p>
    <w:p w14:paraId="2ECDBBCD" w14:textId="5B53A315" w:rsidR="008659DF" w:rsidRPr="00D04866" w:rsidRDefault="00B0746C" w:rsidP="0062554E">
      <w:pPr>
        <w:pStyle w:val="FootnoteText"/>
        <w:spacing w:before="120"/>
        <w:rPr>
          <w:sz w:val="24"/>
          <w:szCs w:val="24"/>
          <w:lang w:val="en-US"/>
        </w:rPr>
      </w:pPr>
      <w:hyperlink r:id="rId8" w:history="1">
        <w:r w:rsidR="008659DF" w:rsidRPr="0023758B">
          <w:rPr>
            <w:rStyle w:val="Hyperlink"/>
            <w:i/>
            <w:iCs/>
            <w:sz w:val="24"/>
            <w:szCs w:val="24"/>
          </w:rPr>
          <w:t>Deviney v. State</w:t>
        </w:r>
        <w:r w:rsidR="008659DF" w:rsidRPr="0023758B">
          <w:rPr>
            <w:rStyle w:val="Hyperlink"/>
            <w:sz w:val="24"/>
            <w:szCs w:val="24"/>
          </w:rPr>
          <w:t xml:space="preserve">, SC17-2231, 2021 WL 1800101 </w:t>
        </w:r>
        <w:r w:rsidR="008659DF" w:rsidRPr="0023758B">
          <w:rPr>
            <w:rStyle w:val="Hyperlink"/>
            <w:sz w:val="24"/>
            <w:szCs w:val="24"/>
            <w:lang w:val="en-US"/>
          </w:rPr>
          <w:t xml:space="preserve">at *12 </w:t>
        </w:r>
        <w:r w:rsidR="008659DF" w:rsidRPr="0023758B">
          <w:rPr>
            <w:rStyle w:val="Hyperlink"/>
            <w:sz w:val="24"/>
            <w:szCs w:val="24"/>
          </w:rPr>
          <w:t>(Fla. May 6, 2021)</w:t>
        </w:r>
      </w:hyperlink>
      <w:r w:rsidR="008659DF">
        <w:rPr>
          <w:rStyle w:val="Hyperlink"/>
          <w:sz w:val="24"/>
          <w:szCs w:val="24"/>
          <w:lang w:val="en-US"/>
        </w:rPr>
        <w:t xml:space="preserve"> </w:t>
      </w:r>
      <w:r w:rsidR="008659DF" w:rsidRPr="0062554E">
        <w:rPr>
          <w:rStyle w:val="Hyperlink"/>
          <w:color w:val="auto"/>
          <w:sz w:val="24"/>
          <w:lang w:val="en-US"/>
        </w:rPr>
        <w:t>(Lawson, J</w:t>
      </w:r>
      <w:r w:rsidR="008659DF" w:rsidRPr="00BC34F1">
        <w:rPr>
          <w:rStyle w:val="Hyperlink"/>
          <w:color w:val="auto"/>
          <w:sz w:val="24"/>
          <w:szCs w:val="24"/>
          <w:lang w:val="en-US"/>
        </w:rPr>
        <w:t>.</w:t>
      </w:r>
      <w:r w:rsidR="008659DF">
        <w:rPr>
          <w:rStyle w:val="Hyperlink"/>
          <w:color w:val="auto"/>
          <w:sz w:val="24"/>
          <w:szCs w:val="24"/>
          <w:lang w:val="en-US"/>
        </w:rPr>
        <w:t>,</w:t>
      </w:r>
      <w:r w:rsidR="008659DF" w:rsidRPr="0062554E">
        <w:rPr>
          <w:rStyle w:val="Hyperlink"/>
          <w:color w:val="auto"/>
          <w:sz w:val="24"/>
          <w:lang w:val="en-US"/>
        </w:rPr>
        <w:t xml:space="preserve"> concurring)</w:t>
      </w:r>
      <w:r w:rsidR="008659DF">
        <w:rPr>
          <w:sz w:val="24"/>
          <w:szCs w:val="24"/>
          <w:lang w:val="en-US"/>
        </w:rPr>
        <w:t xml:space="preserve">. Should the Supreme Court of Florida recede from </w:t>
      </w:r>
      <w:hyperlink r:id="rId9" w:history="1">
        <w:r w:rsidR="008659DF" w:rsidRPr="00BC34F1">
          <w:rPr>
            <w:rStyle w:val="Hyperlink"/>
            <w:i/>
            <w:iCs/>
            <w:sz w:val="24"/>
            <w:szCs w:val="24"/>
            <w:lang w:val="en-US"/>
          </w:rPr>
          <w:t>Trotter</w:t>
        </w:r>
      </w:hyperlink>
      <w:r w:rsidR="008659DF">
        <w:rPr>
          <w:sz w:val="24"/>
          <w:szCs w:val="24"/>
          <w:lang w:val="en-US"/>
        </w:rPr>
        <w:t xml:space="preserve"> in the future, absent a showing of prejudice relating to the seated juror (the juror who would have been stricken had the objector not exhausted peremptory challenges), there will be no reversible error.</w:t>
      </w:r>
    </w:p>
  </w:footnote>
  <w:footnote w:id="3">
    <w:p w14:paraId="3CB32F0C" w14:textId="258543CF" w:rsidR="008659DF" w:rsidRPr="00782CBF" w:rsidRDefault="008659DF">
      <w:pPr>
        <w:pStyle w:val="FootnoteText"/>
        <w:rPr>
          <w:sz w:val="24"/>
          <w:szCs w:val="24"/>
          <w:lang w:val="en-US"/>
        </w:rPr>
      </w:pPr>
      <w:r>
        <w:rPr>
          <w:rStyle w:val="FootnoteReference"/>
        </w:rPr>
        <w:footnoteRef/>
      </w:r>
      <w:r w:rsidRPr="00D670EA">
        <w:rPr>
          <w:sz w:val="24"/>
          <w:szCs w:val="24"/>
        </w:rPr>
        <w:t xml:space="preserve">It is a tremendous inconvenience to the judge and jury and prejudicial to the opponent for a party to change its mind and undo strikes at the moment the final panel is being brought in to be sworn </w:t>
      </w:r>
      <w:r>
        <w:rPr>
          <w:sz w:val="24"/>
          <w:szCs w:val="24"/>
        </w:rPr>
        <w:t>—</w:t>
      </w:r>
      <w:r w:rsidRPr="00D670EA">
        <w:rPr>
          <w:sz w:val="24"/>
          <w:szCs w:val="24"/>
        </w:rPr>
        <w:t xml:space="preserve"> judges should ask whether both sides accept and tender the panel subject to any objections before excusing the remainder of the panel, and discourage gamesmanship.</w:t>
      </w:r>
    </w:p>
  </w:footnote>
  <w:footnote w:id="4">
    <w:p w14:paraId="1CA8CFF7" w14:textId="73B47179" w:rsidR="008659DF" w:rsidRPr="00D96F63" w:rsidRDefault="008659DF">
      <w:pPr>
        <w:pStyle w:val="FootnoteText"/>
        <w:rPr>
          <w:sz w:val="24"/>
          <w:szCs w:val="24"/>
          <w:lang w:val="en-US"/>
        </w:rPr>
      </w:pPr>
      <w:r>
        <w:rPr>
          <w:rStyle w:val="FootnoteReference"/>
        </w:rPr>
        <w:footnoteRef/>
      </w:r>
      <w:r>
        <w:rPr>
          <w:sz w:val="24"/>
          <w:szCs w:val="24"/>
          <w:lang w:val="en-US"/>
        </w:rPr>
        <w:t xml:space="preserve">Courts have periodically raised concerns that Florida does not require more of the objecting party in step 1. In </w:t>
      </w:r>
      <w:hyperlink r:id="rId10" w:history="1">
        <w:r w:rsidRPr="001865BE">
          <w:rPr>
            <w:rStyle w:val="Hyperlink"/>
            <w:i/>
            <w:sz w:val="24"/>
            <w:szCs w:val="24"/>
            <w:lang w:val="en-US"/>
          </w:rPr>
          <w:t>Whitby v. State</w:t>
        </w:r>
        <w:r w:rsidRPr="001865BE">
          <w:rPr>
            <w:rStyle w:val="Hyperlink"/>
            <w:sz w:val="24"/>
            <w:szCs w:val="24"/>
            <w:lang w:val="en-US"/>
          </w:rPr>
          <w:t>, 933 So. 2d 557 (Fla. 3d DCA 2006)</w:t>
        </w:r>
      </w:hyperlink>
      <w:r>
        <w:rPr>
          <w:sz w:val="24"/>
          <w:szCs w:val="24"/>
          <w:lang w:val="en-US"/>
        </w:rPr>
        <w:t xml:space="preserve">, Judge Rothenberg, writing for the majority, noted that </w:t>
      </w:r>
      <w:hyperlink r:id="rId11" w:history="1">
        <w:r w:rsidRPr="008327FF">
          <w:rPr>
            <w:rStyle w:val="Hyperlink"/>
            <w:i/>
            <w:sz w:val="24"/>
            <w:szCs w:val="24"/>
            <w:lang w:val="en-US"/>
          </w:rPr>
          <w:t>Melbourne</w:t>
        </w:r>
      </w:hyperlink>
      <w:r>
        <w:rPr>
          <w:sz w:val="24"/>
          <w:szCs w:val="24"/>
          <w:lang w:val="en-US"/>
        </w:rPr>
        <w:t xml:space="preserve"> eliminated the previous requirement that the objecting party carry its burden to show that a strike was racially motivated. The Third District certified a number of questions addressing this concern to the Supreme Court of Florida. The Supreme Court of Florida denied review. </w:t>
      </w:r>
      <w:hyperlink r:id="rId12" w:history="1">
        <w:r w:rsidRPr="001865BE">
          <w:rPr>
            <w:rStyle w:val="Hyperlink"/>
            <w:sz w:val="24"/>
            <w:szCs w:val="24"/>
            <w:lang w:val="en-US"/>
          </w:rPr>
          <w:t>975 So. 2d 1124 (Fla. 2008)</w:t>
        </w:r>
      </w:hyperlink>
      <w:r>
        <w:rPr>
          <w:sz w:val="24"/>
          <w:szCs w:val="24"/>
          <w:lang w:val="en-US"/>
        </w:rPr>
        <w:t>. In his dissent</w:t>
      </w:r>
      <w:r w:rsidR="00324DB2">
        <w:rPr>
          <w:sz w:val="24"/>
          <w:szCs w:val="24"/>
          <w:lang w:val="en-US"/>
        </w:rPr>
        <w:t xml:space="preserve"> to the opinion denying review,</w:t>
      </w:r>
      <w:r>
        <w:rPr>
          <w:sz w:val="24"/>
          <w:szCs w:val="24"/>
          <w:lang w:val="en-US"/>
        </w:rPr>
        <w:t xml:space="preserve"> Justice Cantero noted that 46 states adhere to the standard in </w:t>
      </w:r>
      <w:hyperlink r:id="rId13" w:history="1">
        <w:r w:rsidRPr="001865BE">
          <w:rPr>
            <w:rStyle w:val="Hyperlink"/>
            <w:i/>
            <w:sz w:val="24"/>
            <w:szCs w:val="24"/>
            <w:lang w:val="en-US"/>
          </w:rPr>
          <w:t>Batson v. Kentucky</w:t>
        </w:r>
        <w:r w:rsidRPr="001865BE">
          <w:rPr>
            <w:rStyle w:val="Hyperlink"/>
            <w:sz w:val="24"/>
            <w:szCs w:val="24"/>
            <w:lang w:val="en-US"/>
          </w:rPr>
          <w:t>, 476 U.S. 79 (1986)</w:t>
        </w:r>
      </w:hyperlink>
      <w:r>
        <w:rPr>
          <w:sz w:val="24"/>
          <w:szCs w:val="24"/>
          <w:lang w:val="en-US"/>
        </w:rPr>
        <w:t>, which requires the objecting party to make a prima facie claim for purposeful discrimination. He urged the Court to join the majority of states in requiring a showing of discriminatory intent. That Florida does not require such a showing by the objecting party perhaps has given rise to the gamesmanship in voir dire noted by Justice Cantero and Judge Rothenberg.</w:t>
      </w:r>
    </w:p>
  </w:footnote>
  <w:footnote w:id="5">
    <w:p w14:paraId="1352F999" w14:textId="4BF49670" w:rsidR="008659DF" w:rsidRDefault="008659DF">
      <w:pPr>
        <w:pStyle w:val="FootnoteText"/>
        <w:rPr>
          <w:sz w:val="24"/>
          <w:szCs w:val="24"/>
          <w:lang w:val="en-US"/>
        </w:rPr>
      </w:pPr>
      <w:r>
        <w:rPr>
          <w:rStyle w:val="FootnoteReference"/>
        </w:rPr>
        <w:footnoteRef/>
      </w:r>
      <w:hyperlink r:id="rId14" w:history="1">
        <w:r w:rsidRPr="00567390">
          <w:rPr>
            <w:rStyle w:val="Hyperlink"/>
            <w:sz w:val="24"/>
            <w:szCs w:val="24"/>
            <w:lang w:val="en-US"/>
          </w:rPr>
          <w:t>Article 1, section 2 of the Florida Constitution</w:t>
        </w:r>
      </w:hyperlink>
      <w:r w:rsidRPr="005B1FED">
        <w:rPr>
          <w:sz w:val="24"/>
          <w:szCs w:val="24"/>
          <w:lang w:val="en-US"/>
        </w:rPr>
        <w:t xml:space="preserve"> provides, </w:t>
      </w:r>
      <w:r w:rsidRPr="005B1FED">
        <w:rPr>
          <w:i/>
          <w:sz w:val="24"/>
          <w:szCs w:val="24"/>
          <w:lang w:val="en-US"/>
        </w:rPr>
        <w:t>inter alia</w:t>
      </w:r>
      <w:r w:rsidRPr="005B1FED">
        <w:rPr>
          <w:sz w:val="24"/>
          <w:szCs w:val="24"/>
          <w:lang w:val="en-US"/>
        </w:rPr>
        <w:t xml:space="preserve">, “No person shall be deprived of any right because of race, religion, national origin, or physical disability.” </w:t>
      </w:r>
      <w:hyperlink r:id="rId15" w:history="1">
        <w:r w:rsidRPr="00567390">
          <w:rPr>
            <w:rStyle w:val="Hyperlink"/>
            <w:sz w:val="24"/>
            <w:szCs w:val="24"/>
            <w:lang w:val="en-US"/>
          </w:rPr>
          <w:t>Article 1, section 3</w:t>
        </w:r>
      </w:hyperlink>
      <w:r>
        <w:rPr>
          <w:sz w:val="24"/>
          <w:szCs w:val="24"/>
          <w:lang w:val="en-US"/>
        </w:rPr>
        <w:t xml:space="preserve"> prohibits any law which would infringe upon free exercise of religion. In </w:t>
      </w:r>
      <w:hyperlink r:id="rId16" w:history="1">
        <w:r w:rsidRPr="00D241B8">
          <w:rPr>
            <w:rStyle w:val="Hyperlink"/>
            <w:i/>
            <w:sz w:val="24"/>
            <w:szCs w:val="24"/>
            <w:lang w:val="en-US"/>
          </w:rPr>
          <w:t>Joseph v. State</w:t>
        </w:r>
        <w:r w:rsidRPr="00EE4AB5">
          <w:rPr>
            <w:rStyle w:val="Hyperlink"/>
            <w:sz w:val="24"/>
            <w:szCs w:val="24"/>
            <w:lang w:val="en-US"/>
          </w:rPr>
          <w:t>, 636 So. 2d 777 (Fla. 3d D</w:t>
        </w:r>
        <w:r>
          <w:rPr>
            <w:rStyle w:val="Hyperlink"/>
            <w:sz w:val="24"/>
            <w:szCs w:val="24"/>
            <w:lang w:val="en-US"/>
          </w:rPr>
          <w:t>CA</w:t>
        </w:r>
        <w:r w:rsidRPr="00EE4AB5">
          <w:rPr>
            <w:rStyle w:val="Hyperlink"/>
            <w:sz w:val="24"/>
            <w:szCs w:val="24"/>
            <w:lang w:val="en-US"/>
          </w:rPr>
          <w:t xml:space="preserve"> 1994)</w:t>
        </w:r>
      </w:hyperlink>
      <w:r>
        <w:rPr>
          <w:sz w:val="24"/>
          <w:szCs w:val="24"/>
          <w:lang w:val="en-US"/>
        </w:rPr>
        <w:t xml:space="preserve">, the Third District found, based upon </w:t>
      </w:r>
      <w:hyperlink r:id="rId17" w:history="1">
        <w:r w:rsidRPr="002E734E">
          <w:rPr>
            <w:rStyle w:val="Hyperlink"/>
            <w:sz w:val="24"/>
            <w:szCs w:val="24"/>
            <w:lang w:val="en-US"/>
          </w:rPr>
          <w:t>Article 1, section 16 of the Florida Constitution</w:t>
        </w:r>
      </w:hyperlink>
      <w:r>
        <w:rPr>
          <w:sz w:val="24"/>
          <w:szCs w:val="24"/>
          <w:lang w:val="en-US"/>
        </w:rPr>
        <w:t xml:space="preserve">, that equal protection was violated in striking a Jewish venireperson based on her religious affiliation. Likewise in </w:t>
      </w:r>
      <w:hyperlink r:id="rId18" w:history="1">
        <w:r w:rsidRPr="00EE32AD">
          <w:rPr>
            <w:rStyle w:val="Hyperlink"/>
            <w:i/>
            <w:sz w:val="24"/>
            <w:szCs w:val="24"/>
            <w:lang w:val="en-US"/>
          </w:rPr>
          <w:t>Olibrices v. State</w:t>
        </w:r>
        <w:r w:rsidRPr="00DE4E01">
          <w:rPr>
            <w:rStyle w:val="Hyperlink"/>
            <w:sz w:val="24"/>
            <w:szCs w:val="24"/>
            <w:lang w:val="en-US"/>
          </w:rPr>
          <w:t>, 929 So. 2d 1176 (Fla. 4th D</w:t>
        </w:r>
        <w:r>
          <w:rPr>
            <w:rStyle w:val="Hyperlink"/>
            <w:sz w:val="24"/>
            <w:szCs w:val="24"/>
            <w:lang w:val="en-US"/>
          </w:rPr>
          <w:t xml:space="preserve">CA </w:t>
        </w:r>
        <w:r w:rsidRPr="00DE4E01">
          <w:rPr>
            <w:rStyle w:val="Hyperlink"/>
            <w:sz w:val="24"/>
            <w:szCs w:val="24"/>
            <w:lang w:val="en-US"/>
          </w:rPr>
          <w:t>2006)</w:t>
        </w:r>
      </w:hyperlink>
      <w:r>
        <w:rPr>
          <w:sz w:val="24"/>
          <w:szCs w:val="24"/>
          <w:lang w:val="en-US"/>
        </w:rPr>
        <w:t xml:space="preserve">, the court disapproved of a strike based on Pakistani origin or Muslim beliefs. In the lower court opinion in </w:t>
      </w:r>
      <w:hyperlink r:id="rId19" w:history="1">
        <w:r w:rsidRPr="00D241B8">
          <w:rPr>
            <w:rStyle w:val="Hyperlink"/>
            <w:i/>
            <w:sz w:val="24"/>
            <w:szCs w:val="24"/>
            <w:lang w:val="en-US"/>
          </w:rPr>
          <w:t>Pacchiana v. State</w:t>
        </w:r>
        <w:r w:rsidRPr="00EE4AB5">
          <w:rPr>
            <w:rStyle w:val="Hyperlink"/>
            <w:sz w:val="24"/>
            <w:szCs w:val="24"/>
            <w:lang w:val="en-US"/>
          </w:rPr>
          <w:t>, 240 So. 3d 803</w:t>
        </w:r>
        <w:r>
          <w:rPr>
            <w:rStyle w:val="Hyperlink"/>
            <w:sz w:val="24"/>
            <w:szCs w:val="24"/>
            <w:lang w:val="en-US"/>
          </w:rPr>
          <w:t>, 815</w:t>
        </w:r>
        <w:r w:rsidRPr="00EE4AB5">
          <w:rPr>
            <w:rStyle w:val="Hyperlink"/>
            <w:sz w:val="24"/>
            <w:szCs w:val="24"/>
            <w:lang w:val="en-US"/>
          </w:rPr>
          <w:t xml:space="preserve"> (Fla. 4th D</w:t>
        </w:r>
        <w:r>
          <w:rPr>
            <w:rStyle w:val="Hyperlink"/>
            <w:sz w:val="24"/>
            <w:szCs w:val="24"/>
            <w:lang w:val="en-US"/>
          </w:rPr>
          <w:t xml:space="preserve">CA </w:t>
        </w:r>
        <w:r w:rsidRPr="00EE4AB5">
          <w:rPr>
            <w:rStyle w:val="Hyperlink"/>
            <w:sz w:val="24"/>
            <w:szCs w:val="24"/>
            <w:lang w:val="en-US"/>
          </w:rPr>
          <w:t>2018)</w:t>
        </w:r>
      </w:hyperlink>
      <w:r w:rsidRPr="00EE4AB5">
        <w:rPr>
          <w:sz w:val="24"/>
          <w:szCs w:val="24"/>
          <w:lang w:val="en-US"/>
        </w:rPr>
        <w:t>,</w:t>
      </w:r>
      <w:r w:rsidRPr="000D6EE9">
        <w:rPr>
          <w:sz w:val="24"/>
          <w:lang w:val="en-US"/>
        </w:rPr>
        <w:t xml:space="preserve"> </w:t>
      </w:r>
      <w:r w:rsidRPr="00D241B8">
        <w:rPr>
          <w:i/>
          <w:sz w:val="24"/>
          <w:szCs w:val="24"/>
          <w:lang w:val="en-US"/>
        </w:rPr>
        <w:t>quashed</w:t>
      </w:r>
      <w:r w:rsidRPr="00B70BDC">
        <w:rPr>
          <w:sz w:val="24"/>
          <w:szCs w:val="24"/>
          <w:lang w:val="en-US"/>
        </w:rPr>
        <w:t>,</w:t>
      </w:r>
      <w:r>
        <w:rPr>
          <w:sz w:val="24"/>
          <w:szCs w:val="24"/>
          <w:lang w:val="en-US"/>
        </w:rPr>
        <w:t xml:space="preserve"> </w:t>
      </w:r>
      <w:hyperlink r:id="rId20" w:history="1">
        <w:r w:rsidRPr="000B5996">
          <w:rPr>
            <w:rStyle w:val="Hyperlink"/>
            <w:sz w:val="24"/>
            <w:szCs w:val="24"/>
            <w:lang w:val="en-US"/>
          </w:rPr>
          <w:t>289 So. 3d 857 (Fla. 2020)</w:t>
        </w:r>
      </w:hyperlink>
      <w:r>
        <w:rPr>
          <w:sz w:val="24"/>
          <w:szCs w:val="24"/>
          <w:lang w:val="en-US"/>
        </w:rPr>
        <w:t xml:space="preserve">, the court followed the rationale in </w:t>
      </w:r>
      <w:hyperlink r:id="rId21" w:history="1">
        <w:r w:rsidRPr="000B5996">
          <w:rPr>
            <w:rStyle w:val="Hyperlink"/>
            <w:i/>
            <w:sz w:val="24"/>
            <w:szCs w:val="24"/>
            <w:lang w:val="en-US"/>
          </w:rPr>
          <w:t>Joseph</w:t>
        </w:r>
      </w:hyperlink>
      <w:r>
        <w:rPr>
          <w:sz w:val="24"/>
          <w:szCs w:val="24"/>
          <w:lang w:val="en-US"/>
        </w:rPr>
        <w:t xml:space="preserve"> and </w:t>
      </w:r>
      <w:hyperlink r:id="rId22" w:history="1">
        <w:r w:rsidRPr="000B5996">
          <w:rPr>
            <w:rStyle w:val="Hyperlink"/>
            <w:i/>
            <w:sz w:val="24"/>
            <w:szCs w:val="24"/>
            <w:lang w:val="en-US"/>
          </w:rPr>
          <w:t>Olibrices</w:t>
        </w:r>
      </w:hyperlink>
      <w:r>
        <w:rPr>
          <w:sz w:val="24"/>
          <w:szCs w:val="24"/>
          <w:lang w:val="en-US"/>
        </w:rPr>
        <w:t xml:space="preserve"> and further found that striking a juror based upon religion constitutes a “religious test”:</w:t>
      </w:r>
    </w:p>
    <w:p w14:paraId="408D212E" w14:textId="53554711" w:rsidR="008659DF" w:rsidRDefault="00B0746C" w:rsidP="000D6EE9">
      <w:pPr>
        <w:pStyle w:val="FootnoteText"/>
        <w:spacing w:before="120"/>
        <w:ind w:left="720" w:right="720"/>
        <w:rPr>
          <w:sz w:val="24"/>
          <w:szCs w:val="24"/>
          <w:lang w:val="en-US"/>
        </w:rPr>
      </w:pPr>
      <w:hyperlink r:id="rId23" w:history="1">
        <w:r w:rsidR="008659DF" w:rsidRPr="000F71DD">
          <w:rPr>
            <w:rStyle w:val="Hyperlink"/>
            <w:sz w:val="24"/>
            <w:szCs w:val="24"/>
            <w:lang w:val="en-US"/>
          </w:rPr>
          <w:t>Article VI, Clause 3 of the United States Constitution</w:t>
        </w:r>
      </w:hyperlink>
      <w:r w:rsidR="008659DF" w:rsidRPr="00EE4AB5">
        <w:rPr>
          <w:sz w:val="24"/>
          <w:szCs w:val="24"/>
          <w:lang w:val="en-US"/>
        </w:rPr>
        <w:t xml:space="preserve"> states that “no religious Test shall ever be required as a Qualification to any Office or public Trust under the United States.” The United States Supreme Court stated that “[w]e repeat and again reaffirm that neither a state nor the Federal Government can constitutionally force a person ‘to profess a belief or disbelief in any religion.’ ” </w:t>
      </w:r>
      <w:hyperlink r:id="rId24" w:history="1">
        <w:r w:rsidR="008659DF" w:rsidRPr="000F71DD">
          <w:rPr>
            <w:rStyle w:val="Hyperlink"/>
            <w:i/>
            <w:sz w:val="24"/>
            <w:szCs w:val="24"/>
            <w:lang w:val="en-US"/>
          </w:rPr>
          <w:t>Torcaso v. Watkins</w:t>
        </w:r>
        <w:r w:rsidR="008659DF" w:rsidRPr="000F71DD">
          <w:rPr>
            <w:rStyle w:val="Hyperlink"/>
            <w:sz w:val="24"/>
            <w:szCs w:val="24"/>
            <w:lang w:val="en-US"/>
          </w:rPr>
          <w:t>, 367 U.S. 488, 495, 81 S.Ct. 1680, 6 L.Ed.2d 982 (1961)</w:t>
        </w:r>
      </w:hyperlink>
      <w:r w:rsidR="008659DF" w:rsidRPr="00EE4AB5">
        <w:rPr>
          <w:sz w:val="24"/>
          <w:szCs w:val="24"/>
          <w:lang w:val="en-US"/>
        </w:rPr>
        <w:t xml:space="preserve"> (citation omitted).</w:t>
      </w:r>
    </w:p>
    <w:p w14:paraId="65BC99F4" w14:textId="7CB9721A" w:rsidR="008659DF" w:rsidRPr="00120120" w:rsidRDefault="008659DF" w:rsidP="000D6EE9">
      <w:pPr>
        <w:pStyle w:val="FootnoteText"/>
        <w:spacing w:before="120"/>
        <w:rPr>
          <w:i/>
          <w:sz w:val="24"/>
          <w:szCs w:val="24"/>
          <w:lang w:val="en-US"/>
        </w:rPr>
      </w:pPr>
      <w:r>
        <w:rPr>
          <w:sz w:val="24"/>
          <w:szCs w:val="24"/>
          <w:lang w:val="en-US"/>
        </w:rPr>
        <w:t xml:space="preserve">Other jurisdictions have also addressed whether a </w:t>
      </w:r>
      <w:hyperlink r:id="rId25" w:history="1">
        <w:r w:rsidRPr="000F71DD">
          <w:rPr>
            <w:rStyle w:val="Hyperlink"/>
            <w:i/>
            <w:sz w:val="24"/>
            <w:szCs w:val="24"/>
            <w:lang w:val="en-US"/>
          </w:rPr>
          <w:t>Batson</w:t>
        </w:r>
      </w:hyperlink>
      <w:r>
        <w:rPr>
          <w:sz w:val="24"/>
          <w:szCs w:val="24"/>
          <w:lang w:val="en-US"/>
        </w:rPr>
        <w:t xml:space="preserve"> objection may be made that a strike violates the free exercise of religion. </w:t>
      </w:r>
      <w:r>
        <w:rPr>
          <w:i/>
          <w:sz w:val="24"/>
          <w:szCs w:val="24"/>
          <w:lang w:val="en-US"/>
        </w:rPr>
        <w:t>See</w:t>
      </w:r>
      <w:r>
        <w:rPr>
          <w:lang w:val="en-US"/>
        </w:rPr>
        <w:t xml:space="preserve"> </w:t>
      </w:r>
      <w:hyperlink r:id="rId26" w:history="1">
        <w:r w:rsidRPr="00D241B8">
          <w:rPr>
            <w:rStyle w:val="Hyperlink"/>
            <w:i/>
            <w:sz w:val="24"/>
            <w:szCs w:val="24"/>
            <w:lang w:val="en-US"/>
          </w:rPr>
          <w:t>Thorson v. State</w:t>
        </w:r>
        <w:r w:rsidRPr="00120120">
          <w:rPr>
            <w:rStyle w:val="Hyperlink"/>
            <w:sz w:val="24"/>
            <w:szCs w:val="24"/>
            <w:lang w:val="en-US"/>
          </w:rPr>
          <w:t>, 721 So. 2d 590 (Miss. 1998)</w:t>
        </w:r>
      </w:hyperlink>
      <w:r>
        <w:rPr>
          <w:sz w:val="24"/>
          <w:szCs w:val="24"/>
          <w:lang w:val="en-US"/>
        </w:rPr>
        <w:t xml:space="preserve"> (discussing other</w:t>
      </w:r>
      <w:r w:rsidRPr="00120120">
        <w:rPr>
          <w:sz w:val="24"/>
          <w:szCs w:val="24"/>
          <w:lang w:val="en-US"/>
        </w:rPr>
        <w:t xml:space="preserve"> jurisdictions</w:t>
      </w:r>
      <w:r>
        <w:rPr>
          <w:sz w:val="24"/>
          <w:szCs w:val="24"/>
          <w:lang w:val="en-US"/>
        </w:rPr>
        <w:t>’</w:t>
      </w:r>
      <w:r w:rsidRPr="00120120">
        <w:rPr>
          <w:sz w:val="24"/>
          <w:szCs w:val="24"/>
          <w:lang w:val="en-US"/>
        </w:rPr>
        <w:t xml:space="preserve"> decisions </w:t>
      </w:r>
      <w:r>
        <w:rPr>
          <w:sz w:val="24"/>
          <w:szCs w:val="24"/>
          <w:lang w:val="en-US"/>
        </w:rPr>
        <w:t>regarding</w:t>
      </w:r>
      <w:r w:rsidRPr="00120120">
        <w:rPr>
          <w:sz w:val="24"/>
          <w:szCs w:val="24"/>
          <w:lang w:val="en-US"/>
        </w:rPr>
        <w:t xml:space="preserve"> whether free exercise of religion precludes excusing juror based on religious beliefs). Courts have </w:t>
      </w:r>
      <w:r>
        <w:rPr>
          <w:sz w:val="24"/>
          <w:szCs w:val="24"/>
          <w:lang w:val="en-US"/>
        </w:rPr>
        <w:t xml:space="preserve">also analyzed </w:t>
      </w:r>
      <w:hyperlink r:id="rId27" w:history="1">
        <w:r w:rsidRPr="000F71DD">
          <w:rPr>
            <w:rStyle w:val="Hyperlink"/>
            <w:i/>
            <w:sz w:val="24"/>
            <w:szCs w:val="24"/>
            <w:lang w:val="en-US"/>
          </w:rPr>
          <w:t>Batson</w:t>
        </w:r>
      </w:hyperlink>
      <w:r w:rsidRPr="00120120">
        <w:rPr>
          <w:sz w:val="24"/>
          <w:szCs w:val="24"/>
          <w:lang w:val="en-US"/>
        </w:rPr>
        <w:t>-type challenges to strikes based upon the juror’s religious affiliation.</w:t>
      </w:r>
      <w:r>
        <w:rPr>
          <w:sz w:val="24"/>
          <w:szCs w:val="24"/>
          <w:lang w:val="en-US"/>
        </w:rPr>
        <w:t xml:space="preserve"> </w:t>
      </w:r>
      <w:r>
        <w:rPr>
          <w:i/>
          <w:sz w:val="24"/>
          <w:szCs w:val="24"/>
          <w:lang w:val="en-US"/>
        </w:rPr>
        <w:t>See</w:t>
      </w:r>
      <w:r w:rsidRPr="00120120">
        <w:rPr>
          <w:sz w:val="24"/>
          <w:szCs w:val="24"/>
          <w:lang w:val="en-US"/>
        </w:rPr>
        <w:t xml:space="preserve"> </w:t>
      </w:r>
      <w:hyperlink r:id="rId28" w:history="1">
        <w:r w:rsidRPr="00D241B8">
          <w:rPr>
            <w:rStyle w:val="Hyperlink"/>
            <w:i/>
            <w:sz w:val="24"/>
            <w:szCs w:val="24"/>
            <w:lang w:val="en-US"/>
          </w:rPr>
          <w:t>State v. Purcell</w:t>
        </w:r>
        <w:r w:rsidRPr="00120120">
          <w:rPr>
            <w:rStyle w:val="Hyperlink"/>
            <w:sz w:val="24"/>
            <w:szCs w:val="24"/>
            <w:lang w:val="en-US"/>
          </w:rPr>
          <w:t>, 18 P.3d 113 (Ariz. App. 1st Div. 2001)</w:t>
        </w:r>
      </w:hyperlink>
      <w:r w:rsidRPr="00120120">
        <w:rPr>
          <w:sz w:val="24"/>
          <w:szCs w:val="24"/>
          <w:lang w:val="en-US"/>
        </w:rPr>
        <w:t xml:space="preserve">; </w:t>
      </w:r>
      <w:hyperlink r:id="rId29" w:history="1">
        <w:r w:rsidRPr="00D241B8">
          <w:rPr>
            <w:rStyle w:val="Hyperlink"/>
            <w:i/>
            <w:sz w:val="24"/>
            <w:szCs w:val="24"/>
            <w:lang w:val="en-US"/>
          </w:rPr>
          <w:t>Highler v. State</w:t>
        </w:r>
        <w:r w:rsidRPr="00120120">
          <w:rPr>
            <w:rStyle w:val="Hyperlink"/>
            <w:sz w:val="24"/>
            <w:szCs w:val="24"/>
            <w:lang w:val="en-US"/>
          </w:rPr>
          <w:t>, 854 N.E.2d 823 (Ind. 2006)</w:t>
        </w:r>
      </w:hyperlink>
      <w:r w:rsidRPr="00120120">
        <w:rPr>
          <w:sz w:val="24"/>
          <w:szCs w:val="24"/>
          <w:lang w:val="en-US"/>
        </w:rPr>
        <w:t xml:space="preserve">; </w:t>
      </w:r>
      <w:hyperlink r:id="rId30" w:history="1">
        <w:r w:rsidRPr="00D241B8">
          <w:rPr>
            <w:rStyle w:val="Hyperlink"/>
            <w:i/>
            <w:sz w:val="24"/>
            <w:szCs w:val="24"/>
            <w:lang w:val="en-US"/>
          </w:rPr>
          <w:t>State v. Davis</w:t>
        </w:r>
        <w:r w:rsidRPr="00120120">
          <w:rPr>
            <w:rStyle w:val="Hyperlink"/>
            <w:sz w:val="24"/>
            <w:szCs w:val="24"/>
            <w:lang w:val="en-US"/>
          </w:rPr>
          <w:t>, 504 N.W.2d 767 (Minn. 1993)</w:t>
        </w:r>
      </w:hyperlink>
      <w:r w:rsidRPr="00120120">
        <w:rPr>
          <w:sz w:val="24"/>
          <w:szCs w:val="24"/>
          <w:lang w:val="en-US"/>
        </w:rPr>
        <w:t xml:space="preserve">; </w:t>
      </w:r>
      <w:hyperlink r:id="rId31" w:history="1">
        <w:r w:rsidRPr="00D241B8">
          <w:rPr>
            <w:rStyle w:val="Hyperlink"/>
            <w:i/>
            <w:sz w:val="24"/>
            <w:szCs w:val="24"/>
            <w:lang w:val="en-US"/>
          </w:rPr>
          <w:t>Casarez v. State</w:t>
        </w:r>
        <w:r w:rsidRPr="00120120">
          <w:rPr>
            <w:rStyle w:val="Hyperlink"/>
            <w:sz w:val="24"/>
            <w:szCs w:val="24"/>
            <w:lang w:val="en-US"/>
          </w:rPr>
          <w:t>, 913 S.W.2d 468 (Tex. Crim. App. 1994)</w:t>
        </w:r>
      </w:hyperlink>
      <w:r w:rsidRPr="00120120">
        <w:rPr>
          <w:sz w:val="24"/>
          <w:szCs w:val="24"/>
          <w:lang w:val="en-US"/>
        </w:rPr>
        <w:t>,</w:t>
      </w:r>
      <w:r>
        <w:rPr>
          <w:sz w:val="24"/>
          <w:szCs w:val="24"/>
          <w:lang w:val="en-US"/>
        </w:rPr>
        <w:t xml:space="preserve"> </w:t>
      </w:r>
      <w:r w:rsidRPr="00D241B8">
        <w:rPr>
          <w:i/>
          <w:sz w:val="24"/>
          <w:szCs w:val="24"/>
          <w:lang w:val="en-US"/>
        </w:rPr>
        <w:t>on reh</w:t>
      </w:r>
      <w:r>
        <w:rPr>
          <w:i/>
          <w:sz w:val="24"/>
          <w:szCs w:val="24"/>
          <w:lang w:val="en-US"/>
        </w:rPr>
        <w:t>’</w:t>
      </w:r>
      <w:r w:rsidRPr="00D241B8">
        <w:rPr>
          <w:i/>
          <w:sz w:val="24"/>
          <w:szCs w:val="24"/>
          <w:lang w:val="en-US"/>
        </w:rPr>
        <w:t>g</w:t>
      </w:r>
      <w:r>
        <w:rPr>
          <w:sz w:val="24"/>
          <w:szCs w:val="24"/>
          <w:lang w:val="en-US"/>
        </w:rPr>
        <w:t xml:space="preserve"> </w:t>
      </w:r>
      <w:r w:rsidRPr="00120120">
        <w:rPr>
          <w:sz w:val="24"/>
          <w:szCs w:val="24"/>
          <w:lang w:val="en-US"/>
        </w:rPr>
        <w:t xml:space="preserve">(Dec. 13, 1995); </w:t>
      </w:r>
      <w:hyperlink r:id="rId32" w:history="1">
        <w:r w:rsidRPr="00D241B8">
          <w:rPr>
            <w:rStyle w:val="Hyperlink"/>
            <w:i/>
            <w:sz w:val="24"/>
            <w:szCs w:val="24"/>
            <w:lang w:val="en-US"/>
          </w:rPr>
          <w:t>People v. Booker</w:t>
        </w:r>
        <w:r w:rsidRPr="00F236FA">
          <w:rPr>
            <w:rStyle w:val="Hyperlink"/>
            <w:sz w:val="24"/>
            <w:szCs w:val="24"/>
            <w:lang w:val="en-US"/>
          </w:rPr>
          <w:t>, 245 P.3d 366 (Cal. 2011)</w:t>
        </w:r>
      </w:hyperlink>
      <w:r>
        <w:rPr>
          <w:sz w:val="24"/>
          <w:szCs w:val="24"/>
          <w:lang w:val="en-US"/>
        </w:rPr>
        <w:t xml:space="preserve">; </w:t>
      </w:r>
      <w:hyperlink r:id="rId33" w:history="1">
        <w:r w:rsidRPr="00D241B8">
          <w:rPr>
            <w:rStyle w:val="Hyperlink"/>
            <w:i/>
            <w:sz w:val="24"/>
            <w:szCs w:val="24"/>
            <w:lang w:val="en-US"/>
          </w:rPr>
          <w:t>Davis v. State</w:t>
        </w:r>
        <w:r w:rsidRPr="00D346EA">
          <w:rPr>
            <w:rStyle w:val="Hyperlink"/>
            <w:sz w:val="24"/>
            <w:szCs w:val="24"/>
            <w:lang w:val="en-US"/>
          </w:rPr>
          <w:t>, 611 A.2d 1008 (Md. Spec. App. 1992)</w:t>
        </w:r>
      </w:hyperlink>
      <w:r w:rsidRPr="00D346EA">
        <w:rPr>
          <w:sz w:val="24"/>
          <w:szCs w:val="24"/>
          <w:lang w:val="en-US"/>
        </w:rPr>
        <w:t>,</w:t>
      </w:r>
      <w:r>
        <w:rPr>
          <w:sz w:val="24"/>
          <w:szCs w:val="24"/>
          <w:lang w:val="en-US"/>
        </w:rPr>
        <w:t xml:space="preserve"> </w:t>
      </w:r>
      <w:r w:rsidRPr="00691B42">
        <w:rPr>
          <w:i/>
          <w:sz w:val="24"/>
          <w:szCs w:val="24"/>
          <w:lang w:val="en-US"/>
        </w:rPr>
        <w:t>aff’d</w:t>
      </w:r>
      <w:r w:rsidRPr="00691B42">
        <w:rPr>
          <w:sz w:val="24"/>
          <w:szCs w:val="24"/>
          <w:lang w:val="en-US"/>
        </w:rPr>
        <w:t>,</w:t>
      </w:r>
      <w:r>
        <w:rPr>
          <w:sz w:val="24"/>
          <w:szCs w:val="24"/>
          <w:lang w:val="en-US"/>
        </w:rPr>
        <w:t xml:space="preserve"> </w:t>
      </w:r>
      <w:hyperlink r:id="rId34" w:history="1">
        <w:r w:rsidRPr="000F71DD">
          <w:rPr>
            <w:rStyle w:val="Hyperlink"/>
            <w:sz w:val="24"/>
            <w:szCs w:val="24"/>
            <w:lang w:val="en-US"/>
          </w:rPr>
          <w:t>633 A.2d 867 (Md. 1993)</w:t>
        </w:r>
      </w:hyperlink>
      <w:r>
        <w:rPr>
          <w:sz w:val="24"/>
          <w:szCs w:val="24"/>
          <w:lang w:val="en-US"/>
        </w:rPr>
        <w:t xml:space="preserve"> (interesting decision about being denied right to inquire into religious affiliation in abortion case, where fact of religious affiliation may not support strike). </w:t>
      </w:r>
      <w:r w:rsidRPr="00120120">
        <w:rPr>
          <w:sz w:val="24"/>
          <w:szCs w:val="24"/>
          <w:lang w:val="en-US"/>
        </w:rPr>
        <w:t>In addition, a</w:t>
      </w:r>
      <w:r>
        <w:rPr>
          <w:sz w:val="24"/>
          <w:szCs w:val="24"/>
          <w:lang w:val="en-US"/>
        </w:rPr>
        <w:t xml:space="preserve">n objection may be made </w:t>
      </w:r>
      <w:r w:rsidRPr="00120120">
        <w:rPr>
          <w:sz w:val="24"/>
          <w:szCs w:val="24"/>
          <w:lang w:val="en-US"/>
        </w:rPr>
        <w:t xml:space="preserve">that death-qualifying jurors violates the juror’s right to free exercise of religion, which has been rejected in some courts. </w:t>
      </w:r>
      <w:hyperlink r:id="rId35" w:history="1">
        <w:r w:rsidRPr="00D241B8">
          <w:rPr>
            <w:rStyle w:val="Hyperlink"/>
            <w:i/>
            <w:sz w:val="24"/>
            <w:szCs w:val="24"/>
            <w:lang w:val="en-US"/>
          </w:rPr>
          <w:t>Jackson v. State</w:t>
        </w:r>
        <w:r w:rsidRPr="00120120">
          <w:rPr>
            <w:rStyle w:val="Hyperlink"/>
            <w:sz w:val="24"/>
            <w:szCs w:val="24"/>
            <w:lang w:val="en-US"/>
          </w:rPr>
          <w:t>, 305 So. 3d 440 (Ala. Crim. App. 2019)</w:t>
        </w:r>
      </w:hyperlink>
      <w:r w:rsidRPr="00120120">
        <w:rPr>
          <w:sz w:val="24"/>
          <w:szCs w:val="24"/>
          <w:lang w:val="en-US"/>
        </w:rPr>
        <w:t>,</w:t>
      </w:r>
      <w:r>
        <w:rPr>
          <w:sz w:val="24"/>
          <w:szCs w:val="24"/>
          <w:lang w:val="en-US"/>
        </w:rPr>
        <w:t xml:space="preserve"> </w:t>
      </w:r>
      <w:r w:rsidRPr="00D241B8">
        <w:rPr>
          <w:i/>
          <w:sz w:val="24"/>
          <w:szCs w:val="24"/>
          <w:lang w:val="en-US"/>
        </w:rPr>
        <w:t>reh</w:t>
      </w:r>
      <w:r>
        <w:rPr>
          <w:i/>
          <w:sz w:val="24"/>
          <w:szCs w:val="24"/>
          <w:lang w:val="en-US"/>
        </w:rPr>
        <w:t>’</w:t>
      </w:r>
      <w:r w:rsidRPr="00D241B8">
        <w:rPr>
          <w:i/>
          <w:sz w:val="24"/>
          <w:szCs w:val="24"/>
          <w:lang w:val="en-US"/>
        </w:rPr>
        <w:t>g denied</w:t>
      </w:r>
      <w:r>
        <w:rPr>
          <w:i/>
          <w:sz w:val="24"/>
          <w:szCs w:val="24"/>
          <w:lang w:val="en-US"/>
        </w:rPr>
        <w:t xml:space="preserve"> </w:t>
      </w:r>
      <w:r w:rsidRPr="00120120">
        <w:rPr>
          <w:sz w:val="24"/>
          <w:szCs w:val="24"/>
          <w:lang w:val="en-US"/>
        </w:rPr>
        <w:t>(Nov. 8, 2019),</w:t>
      </w:r>
      <w:r>
        <w:rPr>
          <w:sz w:val="24"/>
          <w:szCs w:val="24"/>
          <w:lang w:val="en-US"/>
        </w:rPr>
        <w:t xml:space="preserve"> </w:t>
      </w:r>
      <w:r w:rsidRPr="00D241B8">
        <w:rPr>
          <w:i/>
          <w:sz w:val="24"/>
          <w:szCs w:val="24"/>
          <w:lang w:val="en-US"/>
        </w:rPr>
        <w:t>cert. denied</w:t>
      </w:r>
      <w:r>
        <w:rPr>
          <w:i/>
          <w:sz w:val="24"/>
          <w:szCs w:val="24"/>
          <w:lang w:val="en-US"/>
        </w:rPr>
        <w:t xml:space="preserve"> </w:t>
      </w:r>
      <w:r w:rsidRPr="00120120">
        <w:rPr>
          <w:sz w:val="24"/>
          <w:szCs w:val="24"/>
          <w:lang w:val="en-US"/>
        </w:rPr>
        <w:t>(Feb. 28, 2020),</w:t>
      </w:r>
      <w:r>
        <w:rPr>
          <w:sz w:val="24"/>
          <w:szCs w:val="24"/>
          <w:lang w:val="en-US"/>
        </w:rPr>
        <w:t xml:space="preserve"> </w:t>
      </w:r>
      <w:r w:rsidRPr="00D241B8">
        <w:rPr>
          <w:i/>
          <w:sz w:val="24"/>
          <w:szCs w:val="24"/>
          <w:lang w:val="en-US"/>
        </w:rPr>
        <w:t>cert. denied sub nom.</w:t>
      </w:r>
      <w:r>
        <w:rPr>
          <w:i/>
          <w:sz w:val="24"/>
          <w:szCs w:val="24"/>
          <w:lang w:val="en-US"/>
        </w:rPr>
        <w:t xml:space="preserve"> </w:t>
      </w:r>
      <w:hyperlink r:id="rId36" w:history="1">
        <w:r w:rsidRPr="001865BE">
          <w:rPr>
            <w:rStyle w:val="Hyperlink"/>
            <w:i/>
            <w:sz w:val="24"/>
            <w:szCs w:val="24"/>
            <w:lang w:val="en-US"/>
          </w:rPr>
          <w:t>Ex parte Jackson</w:t>
        </w:r>
        <w:r w:rsidRPr="001865BE">
          <w:rPr>
            <w:rStyle w:val="Hyperlink"/>
            <w:sz w:val="24"/>
            <w:szCs w:val="24"/>
            <w:lang w:val="en-US"/>
          </w:rPr>
          <w:t>, 305 So. 3d 506 (Ala. 2020)</w:t>
        </w:r>
      </w:hyperlink>
      <w:r w:rsidRPr="00120120">
        <w:rPr>
          <w:sz w:val="24"/>
          <w:szCs w:val="24"/>
          <w:lang w:val="en-US"/>
        </w:rPr>
        <w:t>.</w:t>
      </w:r>
    </w:p>
  </w:footnote>
  <w:footnote w:id="6">
    <w:p w14:paraId="787CDA78" w14:textId="59467679" w:rsidR="008659DF" w:rsidRPr="00536ADA" w:rsidRDefault="008659DF">
      <w:pPr>
        <w:pStyle w:val="FootnoteText"/>
        <w:rPr>
          <w:sz w:val="24"/>
          <w:szCs w:val="24"/>
          <w:lang w:val="en-US"/>
        </w:rPr>
      </w:pPr>
      <w:r w:rsidRPr="00536ADA">
        <w:rPr>
          <w:rStyle w:val="FootnoteReference"/>
          <w:sz w:val="24"/>
          <w:szCs w:val="24"/>
        </w:rPr>
        <w:footnoteRef/>
      </w:r>
      <w:r w:rsidRPr="00536ADA">
        <w:rPr>
          <w:sz w:val="24"/>
          <w:szCs w:val="24"/>
          <w:lang w:val="en-US"/>
        </w:rPr>
        <w:t>To avoid a mistake in analysis, the trial judge should make the objecting party argue and provide a record basis why the proffered reason is not genuine.</w:t>
      </w:r>
    </w:p>
  </w:footnote>
  <w:footnote w:id="7">
    <w:p w14:paraId="73325C51" w14:textId="01B00899" w:rsidR="008659DF" w:rsidRPr="000412DC" w:rsidRDefault="008659DF" w:rsidP="00854722">
      <w:pPr>
        <w:pStyle w:val="FootnoteText"/>
        <w:rPr>
          <w:sz w:val="24"/>
          <w:lang w:val="en-US"/>
        </w:rPr>
      </w:pPr>
      <w:r>
        <w:rPr>
          <w:rStyle w:val="FootnoteReference"/>
          <w:sz w:val="22"/>
          <w:szCs w:val="22"/>
          <w:lang w:val="en-US"/>
        </w:rPr>
        <w:t>6</w:t>
      </w:r>
      <w:r w:rsidRPr="007B6C52">
        <w:rPr>
          <w:sz w:val="22"/>
          <w:szCs w:val="22"/>
        </w:rPr>
        <w:t xml:space="preserve">However, trial court was </w:t>
      </w:r>
      <w:r w:rsidRPr="007B6C52">
        <w:rPr>
          <w:sz w:val="22"/>
          <w:szCs w:val="22"/>
          <w:lang w:val="en-US"/>
        </w:rPr>
        <w:t>praised</w:t>
      </w:r>
      <w:r w:rsidRPr="007B6C52">
        <w:rPr>
          <w:sz w:val="22"/>
          <w:szCs w:val="22"/>
        </w:rPr>
        <w:t xml:space="preserve"> for asking the opponent whether they wanted to be heard on the underlying reason proffered for the strike and they declined. </w:t>
      </w:r>
      <w:r>
        <w:rPr>
          <w:sz w:val="22"/>
          <w:szCs w:val="22"/>
          <w:lang w:val="en-US"/>
        </w:rPr>
        <w:t xml:space="preserve">Again, the viability of this opinion is questionable under </w:t>
      </w:r>
      <w:r>
        <w:rPr>
          <w:i/>
          <w:sz w:val="22"/>
          <w:szCs w:val="22"/>
          <w:lang w:val="en-US"/>
        </w:rPr>
        <w:t>Johnson</w:t>
      </w:r>
      <w:r>
        <w:rPr>
          <w:sz w:val="22"/>
          <w:szCs w:val="22"/>
          <w:lang w:val="en-US"/>
        </w:rPr>
        <w:t>.</w:t>
      </w:r>
    </w:p>
  </w:footnote>
  <w:footnote w:id="8">
    <w:p w14:paraId="2157E0C8" w14:textId="350FDF4C" w:rsidR="008659DF" w:rsidRPr="007B6C52" w:rsidRDefault="008659DF">
      <w:pPr>
        <w:pStyle w:val="FootnoteText"/>
        <w:rPr>
          <w:sz w:val="22"/>
          <w:szCs w:val="22"/>
        </w:rPr>
      </w:pPr>
      <w:r>
        <w:rPr>
          <w:rStyle w:val="FootnoteReference"/>
          <w:sz w:val="22"/>
          <w:szCs w:val="22"/>
          <w:lang w:val="en-US"/>
        </w:rPr>
        <w:t>7</w:t>
      </w:r>
      <w:r w:rsidRPr="007B6C52">
        <w:rPr>
          <w:i/>
          <w:sz w:val="22"/>
          <w:szCs w:val="22"/>
        </w:rPr>
        <w:t xml:space="preserve">But see </w:t>
      </w:r>
      <w:hyperlink r:id="rId37" w:history="1">
        <w:r w:rsidRPr="007B6C52">
          <w:rPr>
            <w:rStyle w:val="Hyperlink"/>
            <w:i/>
            <w:sz w:val="22"/>
            <w:szCs w:val="22"/>
          </w:rPr>
          <w:t>Francis v. State</w:t>
        </w:r>
        <w:r w:rsidRPr="007B6C52">
          <w:rPr>
            <w:rStyle w:val="Hyperlink"/>
            <w:sz w:val="22"/>
            <w:szCs w:val="22"/>
          </w:rPr>
          <w:t>, 808 So. 2d 110</w:t>
        </w:r>
        <w:r>
          <w:rPr>
            <w:rStyle w:val="Hyperlink"/>
            <w:sz w:val="22"/>
            <w:szCs w:val="22"/>
            <w:lang w:val="en-US"/>
          </w:rPr>
          <w:t>, 123–124</w:t>
        </w:r>
        <w:r w:rsidRPr="007B6C52">
          <w:rPr>
            <w:rStyle w:val="Hyperlink"/>
            <w:sz w:val="22"/>
            <w:szCs w:val="22"/>
          </w:rPr>
          <w:t xml:space="preserve"> (Fla. 2001)</w:t>
        </w:r>
      </w:hyperlink>
      <w:r w:rsidRPr="007B6C52">
        <w:rPr>
          <w:sz w:val="22"/>
          <w:szCs w:val="22"/>
        </w:rPr>
        <w:t xml:space="preserve"> (no record basis for proffered reason for </w:t>
      </w:r>
      <w:r>
        <w:rPr>
          <w:sz w:val="22"/>
          <w:szCs w:val="22"/>
          <w:lang w:val="en-US"/>
        </w:rPr>
        <w:t>s</w:t>
      </w:r>
      <w:r w:rsidRPr="007B6C52">
        <w:rPr>
          <w:sz w:val="22"/>
          <w:szCs w:val="22"/>
        </w:rPr>
        <w:t>tate strike that juror laughed, but strike upheld because juror thought “nothing at all” about fact that defendant was charged with double homicide, indicating to court</w:t>
      </w:r>
      <w:r>
        <w:rPr>
          <w:sz w:val="22"/>
          <w:szCs w:val="22"/>
          <w:lang w:val="en-US"/>
        </w:rPr>
        <w:t xml:space="preserve"> </w:t>
      </w:r>
      <w:r w:rsidRPr="007B6C52">
        <w:rPr>
          <w:sz w:val="22"/>
          <w:szCs w:val="22"/>
        </w:rPr>
        <w:t>“nonchalant” attitude).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8862" w14:textId="77777777" w:rsidR="008659DF" w:rsidRDefault="008659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957E0"/>
    <w:multiLevelType w:val="hybridMultilevel"/>
    <w:tmpl w:val="0C02EB94"/>
    <w:lvl w:ilvl="0" w:tplc="0E22AEE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E5B81"/>
    <w:multiLevelType w:val="hybridMultilevel"/>
    <w:tmpl w:val="8C681C38"/>
    <w:lvl w:ilvl="0" w:tplc="A58C684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9D5929"/>
    <w:multiLevelType w:val="hybridMultilevel"/>
    <w:tmpl w:val="858CD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ED27FB"/>
    <w:multiLevelType w:val="hybridMultilevel"/>
    <w:tmpl w:val="446EA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F34C3D"/>
    <w:multiLevelType w:val="hybridMultilevel"/>
    <w:tmpl w:val="FF841558"/>
    <w:lvl w:ilvl="0" w:tplc="839EE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F1D01BC"/>
    <w:multiLevelType w:val="hybridMultilevel"/>
    <w:tmpl w:val="A418C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9144D2"/>
    <w:multiLevelType w:val="hybridMultilevel"/>
    <w:tmpl w:val="1CAAFFD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7" w15:restartNumberingAfterBreak="0">
    <w:nsid w:val="447F7CD3"/>
    <w:multiLevelType w:val="hybridMultilevel"/>
    <w:tmpl w:val="F29E1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512FCD"/>
    <w:multiLevelType w:val="hybridMultilevel"/>
    <w:tmpl w:val="4C049188"/>
    <w:lvl w:ilvl="0" w:tplc="B0424D42">
      <w:start w:val="1"/>
      <w:numFmt w:val="decimal"/>
      <w:lvlText w:val="%1."/>
      <w:lvlJc w:val="left"/>
      <w:pPr>
        <w:ind w:left="126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E761E9D"/>
    <w:multiLevelType w:val="hybridMultilevel"/>
    <w:tmpl w:val="6AB6604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C21FF3"/>
    <w:multiLevelType w:val="hybridMultilevel"/>
    <w:tmpl w:val="ACBADFD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2D6BE6"/>
    <w:multiLevelType w:val="hybridMultilevel"/>
    <w:tmpl w:val="5C1AD8BE"/>
    <w:lvl w:ilvl="0" w:tplc="2E9A4B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DA519A3"/>
    <w:multiLevelType w:val="hybridMultilevel"/>
    <w:tmpl w:val="A828AE84"/>
    <w:lvl w:ilvl="0" w:tplc="BED22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FB4B5C"/>
    <w:multiLevelType w:val="hybridMultilevel"/>
    <w:tmpl w:val="8F1A65E4"/>
    <w:lvl w:ilvl="0" w:tplc="63C85B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8B92A02"/>
    <w:multiLevelType w:val="hybridMultilevel"/>
    <w:tmpl w:val="9C0E72FA"/>
    <w:lvl w:ilvl="0" w:tplc="0EF2CC34">
      <w:numFmt w:val="bullet"/>
      <w:lvlText w:val=""/>
      <w:lvlJc w:val="left"/>
      <w:pPr>
        <w:ind w:left="1080" w:hanging="360"/>
      </w:pPr>
      <w:rPr>
        <w:rFonts w:ascii="Symbol" w:eastAsia="Times New Roman" w:hAnsi="Symbol"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62030337">
    <w:abstractNumId w:val="0"/>
  </w:num>
  <w:num w:numId="2" w16cid:durableId="1133399855">
    <w:abstractNumId w:val="13"/>
  </w:num>
  <w:num w:numId="3" w16cid:durableId="902563777">
    <w:abstractNumId w:val="8"/>
  </w:num>
  <w:num w:numId="4" w16cid:durableId="1897886614">
    <w:abstractNumId w:val="11"/>
  </w:num>
  <w:num w:numId="5" w16cid:durableId="1987196818">
    <w:abstractNumId w:val="4"/>
  </w:num>
  <w:num w:numId="6" w16cid:durableId="755174018">
    <w:abstractNumId w:val="12"/>
  </w:num>
  <w:num w:numId="7" w16cid:durableId="890267978">
    <w:abstractNumId w:val="1"/>
  </w:num>
  <w:num w:numId="8" w16cid:durableId="2124416051">
    <w:abstractNumId w:val="14"/>
  </w:num>
  <w:num w:numId="9" w16cid:durableId="1313633785">
    <w:abstractNumId w:val="10"/>
  </w:num>
  <w:num w:numId="10" w16cid:durableId="163396613">
    <w:abstractNumId w:val="9"/>
  </w:num>
  <w:num w:numId="11" w16cid:durableId="372316538">
    <w:abstractNumId w:val="5"/>
  </w:num>
  <w:num w:numId="12" w16cid:durableId="1759600196">
    <w:abstractNumId w:val="7"/>
  </w:num>
  <w:num w:numId="13" w16cid:durableId="2020698457">
    <w:abstractNumId w:val="2"/>
  </w:num>
  <w:num w:numId="14" w16cid:durableId="87578452">
    <w:abstractNumId w:val="6"/>
  </w:num>
  <w:num w:numId="15" w16cid:durableId="3688404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FF3"/>
    <w:rsid w:val="00002F68"/>
    <w:rsid w:val="00003877"/>
    <w:rsid w:val="0000702D"/>
    <w:rsid w:val="00013C2A"/>
    <w:rsid w:val="00014101"/>
    <w:rsid w:val="00014AD0"/>
    <w:rsid w:val="00021E94"/>
    <w:rsid w:val="000220BC"/>
    <w:rsid w:val="000303C1"/>
    <w:rsid w:val="00031BF8"/>
    <w:rsid w:val="000412DC"/>
    <w:rsid w:val="000567C5"/>
    <w:rsid w:val="000606FB"/>
    <w:rsid w:val="00062DF8"/>
    <w:rsid w:val="0006598C"/>
    <w:rsid w:val="00065A1C"/>
    <w:rsid w:val="000678EA"/>
    <w:rsid w:val="000679DB"/>
    <w:rsid w:val="00071022"/>
    <w:rsid w:val="00072624"/>
    <w:rsid w:val="00072734"/>
    <w:rsid w:val="000737AA"/>
    <w:rsid w:val="0007422E"/>
    <w:rsid w:val="00075280"/>
    <w:rsid w:val="0008331B"/>
    <w:rsid w:val="00095F15"/>
    <w:rsid w:val="000965D0"/>
    <w:rsid w:val="000B18E0"/>
    <w:rsid w:val="000B4A97"/>
    <w:rsid w:val="000B5996"/>
    <w:rsid w:val="000C0D5E"/>
    <w:rsid w:val="000C5123"/>
    <w:rsid w:val="000D0C9A"/>
    <w:rsid w:val="000D2023"/>
    <w:rsid w:val="000D36F2"/>
    <w:rsid w:val="000D6EE9"/>
    <w:rsid w:val="000F20F0"/>
    <w:rsid w:val="000F4429"/>
    <w:rsid w:val="000F71DD"/>
    <w:rsid w:val="00100B20"/>
    <w:rsid w:val="001031E1"/>
    <w:rsid w:val="00103F56"/>
    <w:rsid w:val="00111E07"/>
    <w:rsid w:val="001142F3"/>
    <w:rsid w:val="00120120"/>
    <w:rsid w:val="00120496"/>
    <w:rsid w:val="001268DF"/>
    <w:rsid w:val="00130B6B"/>
    <w:rsid w:val="00134516"/>
    <w:rsid w:val="00136189"/>
    <w:rsid w:val="00147C01"/>
    <w:rsid w:val="00153000"/>
    <w:rsid w:val="00153DF8"/>
    <w:rsid w:val="00155AA1"/>
    <w:rsid w:val="001568C3"/>
    <w:rsid w:val="0016675F"/>
    <w:rsid w:val="00173622"/>
    <w:rsid w:val="0018367A"/>
    <w:rsid w:val="001865BE"/>
    <w:rsid w:val="00190329"/>
    <w:rsid w:val="00196B2F"/>
    <w:rsid w:val="001A5A68"/>
    <w:rsid w:val="001A67F0"/>
    <w:rsid w:val="001B093F"/>
    <w:rsid w:val="001B14A5"/>
    <w:rsid w:val="001B2716"/>
    <w:rsid w:val="001B45B7"/>
    <w:rsid w:val="001C3B95"/>
    <w:rsid w:val="001F7E3D"/>
    <w:rsid w:val="002010AF"/>
    <w:rsid w:val="0020368B"/>
    <w:rsid w:val="002042A0"/>
    <w:rsid w:val="0022285C"/>
    <w:rsid w:val="002236A3"/>
    <w:rsid w:val="00227D53"/>
    <w:rsid w:val="0023758B"/>
    <w:rsid w:val="00241A53"/>
    <w:rsid w:val="0024533E"/>
    <w:rsid w:val="00252C61"/>
    <w:rsid w:val="002662AA"/>
    <w:rsid w:val="002662E4"/>
    <w:rsid w:val="0027686B"/>
    <w:rsid w:val="002771AC"/>
    <w:rsid w:val="002771CA"/>
    <w:rsid w:val="00277F26"/>
    <w:rsid w:val="00282D7D"/>
    <w:rsid w:val="00294470"/>
    <w:rsid w:val="002A2F23"/>
    <w:rsid w:val="002A675B"/>
    <w:rsid w:val="002C72B6"/>
    <w:rsid w:val="002C7AEF"/>
    <w:rsid w:val="002E15F8"/>
    <w:rsid w:val="002E734E"/>
    <w:rsid w:val="002F4592"/>
    <w:rsid w:val="002F6C73"/>
    <w:rsid w:val="0030027A"/>
    <w:rsid w:val="00300D6E"/>
    <w:rsid w:val="003018A7"/>
    <w:rsid w:val="00304944"/>
    <w:rsid w:val="00306B6D"/>
    <w:rsid w:val="00313F89"/>
    <w:rsid w:val="003249DA"/>
    <w:rsid w:val="00324DB2"/>
    <w:rsid w:val="00325FD3"/>
    <w:rsid w:val="0032602D"/>
    <w:rsid w:val="00331AB5"/>
    <w:rsid w:val="00332A65"/>
    <w:rsid w:val="0033370D"/>
    <w:rsid w:val="00342C31"/>
    <w:rsid w:val="003509BE"/>
    <w:rsid w:val="00352AD2"/>
    <w:rsid w:val="00355197"/>
    <w:rsid w:val="00361053"/>
    <w:rsid w:val="003611A7"/>
    <w:rsid w:val="00364C19"/>
    <w:rsid w:val="003751A9"/>
    <w:rsid w:val="00380DE8"/>
    <w:rsid w:val="00382F60"/>
    <w:rsid w:val="003832B7"/>
    <w:rsid w:val="00384C1D"/>
    <w:rsid w:val="0038625B"/>
    <w:rsid w:val="00390C94"/>
    <w:rsid w:val="003929F1"/>
    <w:rsid w:val="00394369"/>
    <w:rsid w:val="00395B1C"/>
    <w:rsid w:val="00397DFC"/>
    <w:rsid w:val="003B379F"/>
    <w:rsid w:val="003C561D"/>
    <w:rsid w:val="003C6EBC"/>
    <w:rsid w:val="003D1E6A"/>
    <w:rsid w:val="003E3ECC"/>
    <w:rsid w:val="003E48FB"/>
    <w:rsid w:val="003F05CF"/>
    <w:rsid w:val="004036A6"/>
    <w:rsid w:val="0040685D"/>
    <w:rsid w:val="00411D6B"/>
    <w:rsid w:val="00415ED6"/>
    <w:rsid w:val="0041610D"/>
    <w:rsid w:val="00417DCD"/>
    <w:rsid w:val="0042676E"/>
    <w:rsid w:val="00434A4D"/>
    <w:rsid w:val="00440449"/>
    <w:rsid w:val="00440647"/>
    <w:rsid w:val="00440C63"/>
    <w:rsid w:val="00443BC0"/>
    <w:rsid w:val="00443CE7"/>
    <w:rsid w:val="00445015"/>
    <w:rsid w:val="0044709A"/>
    <w:rsid w:val="00455FA1"/>
    <w:rsid w:val="00460275"/>
    <w:rsid w:val="00460C85"/>
    <w:rsid w:val="0046288D"/>
    <w:rsid w:val="00463281"/>
    <w:rsid w:val="00467030"/>
    <w:rsid w:val="00467582"/>
    <w:rsid w:val="004757C6"/>
    <w:rsid w:val="00476D44"/>
    <w:rsid w:val="00482D47"/>
    <w:rsid w:val="0048317A"/>
    <w:rsid w:val="0048329B"/>
    <w:rsid w:val="0048597D"/>
    <w:rsid w:val="00487F52"/>
    <w:rsid w:val="00492961"/>
    <w:rsid w:val="00492B4E"/>
    <w:rsid w:val="00495D54"/>
    <w:rsid w:val="00495FBC"/>
    <w:rsid w:val="00497363"/>
    <w:rsid w:val="004A0C4A"/>
    <w:rsid w:val="004A2295"/>
    <w:rsid w:val="004A63FE"/>
    <w:rsid w:val="004B0A5C"/>
    <w:rsid w:val="004B11D4"/>
    <w:rsid w:val="004B2D29"/>
    <w:rsid w:val="004B3A2A"/>
    <w:rsid w:val="004B42E7"/>
    <w:rsid w:val="004C31E6"/>
    <w:rsid w:val="004C6F85"/>
    <w:rsid w:val="004D193D"/>
    <w:rsid w:val="004D69FD"/>
    <w:rsid w:val="004E2A53"/>
    <w:rsid w:val="004F0B86"/>
    <w:rsid w:val="004F0BAC"/>
    <w:rsid w:val="004F4966"/>
    <w:rsid w:val="005035CC"/>
    <w:rsid w:val="005221B7"/>
    <w:rsid w:val="00536ADA"/>
    <w:rsid w:val="0055329D"/>
    <w:rsid w:val="005542F0"/>
    <w:rsid w:val="0056139C"/>
    <w:rsid w:val="00562DAB"/>
    <w:rsid w:val="00567390"/>
    <w:rsid w:val="00572A7B"/>
    <w:rsid w:val="005743DD"/>
    <w:rsid w:val="0057602F"/>
    <w:rsid w:val="005822FE"/>
    <w:rsid w:val="005825CA"/>
    <w:rsid w:val="0059421B"/>
    <w:rsid w:val="00595199"/>
    <w:rsid w:val="005A3956"/>
    <w:rsid w:val="005A4E33"/>
    <w:rsid w:val="005B1FED"/>
    <w:rsid w:val="005B4D39"/>
    <w:rsid w:val="005B6E9A"/>
    <w:rsid w:val="005C1E23"/>
    <w:rsid w:val="005C68D5"/>
    <w:rsid w:val="005D7B2E"/>
    <w:rsid w:val="005E36AE"/>
    <w:rsid w:val="005E56E6"/>
    <w:rsid w:val="005E78E1"/>
    <w:rsid w:val="005F0118"/>
    <w:rsid w:val="005F2B0B"/>
    <w:rsid w:val="005F4BFB"/>
    <w:rsid w:val="00602746"/>
    <w:rsid w:val="00610A4B"/>
    <w:rsid w:val="0061483F"/>
    <w:rsid w:val="00615197"/>
    <w:rsid w:val="006163F1"/>
    <w:rsid w:val="006219EF"/>
    <w:rsid w:val="00622245"/>
    <w:rsid w:val="0062554E"/>
    <w:rsid w:val="0063122F"/>
    <w:rsid w:val="006355B2"/>
    <w:rsid w:val="006370AC"/>
    <w:rsid w:val="0064095C"/>
    <w:rsid w:val="00647D07"/>
    <w:rsid w:val="00651202"/>
    <w:rsid w:val="00651281"/>
    <w:rsid w:val="00652CC6"/>
    <w:rsid w:val="00655116"/>
    <w:rsid w:val="00660F57"/>
    <w:rsid w:val="00667024"/>
    <w:rsid w:val="006729FD"/>
    <w:rsid w:val="00673153"/>
    <w:rsid w:val="00691B42"/>
    <w:rsid w:val="0069307D"/>
    <w:rsid w:val="006A09F7"/>
    <w:rsid w:val="006B13ED"/>
    <w:rsid w:val="006B6B3B"/>
    <w:rsid w:val="006B7505"/>
    <w:rsid w:val="006D43DF"/>
    <w:rsid w:val="006E1F49"/>
    <w:rsid w:val="006E7B74"/>
    <w:rsid w:val="006F37C4"/>
    <w:rsid w:val="00700542"/>
    <w:rsid w:val="00701BBD"/>
    <w:rsid w:val="00704957"/>
    <w:rsid w:val="007059B5"/>
    <w:rsid w:val="00710EBB"/>
    <w:rsid w:val="007111BF"/>
    <w:rsid w:val="00714C52"/>
    <w:rsid w:val="007226E5"/>
    <w:rsid w:val="00726322"/>
    <w:rsid w:val="00727BD7"/>
    <w:rsid w:val="00731099"/>
    <w:rsid w:val="0073197B"/>
    <w:rsid w:val="007429B4"/>
    <w:rsid w:val="00743029"/>
    <w:rsid w:val="00750FB4"/>
    <w:rsid w:val="00752F67"/>
    <w:rsid w:val="00755EA2"/>
    <w:rsid w:val="0075705C"/>
    <w:rsid w:val="007600D5"/>
    <w:rsid w:val="00762BB4"/>
    <w:rsid w:val="0076722F"/>
    <w:rsid w:val="00782CBF"/>
    <w:rsid w:val="00785BE1"/>
    <w:rsid w:val="007877C3"/>
    <w:rsid w:val="00792400"/>
    <w:rsid w:val="00793699"/>
    <w:rsid w:val="0079394B"/>
    <w:rsid w:val="0079569D"/>
    <w:rsid w:val="007960DB"/>
    <w:rsid w:val="00796112"/>
    <w:rsid w:val="007A127D"/>
    <w:rsid w:val="007B01FC"/>
    <w:rsid w:val="007B32E4"/>
    <w:rsid w:val="007B4D0B"/>
    <w:rsid w:val="007B5DD1"/>
    <w:rsid w:val="007B6C52"/>
    <w:rsid w:val="007B6EBD"/>
    <w:rsid w:val="007C5082"/>
    <w:rsid w:val="007C524B"/>
    <w:rsid w:val="007C7687"/>
    <w:rsid w:val="007D1B46"/>
    <w:rsid w:val="007D30DC"/>
    <w:rsid w:val="007E2343"/>
    <w:rsid w:val="007E698B"/>
    <w:rsid w:val="007F122F"/>
    <w:rsid w:val="007F389E"/>
    <w:rsid w:val="007F4D7F"/>
    <w:rsid w:val="00800B8C"/>
    <w:rsid w:val="00800E87"/>
    <w:rsid w:val="00806B56"/>
    <w:rsid w:val="0081223E"/>
    <w:rsid w:val="0081673A"/>
    <w:rsid w:val="00816CAE"/>
    <w:rsid w:val="00817EE9"/>
    <w:rsid w:val="0082090B"/>
    <w:rsid w:val="00820DFC"/>
    <w:rsid w:val="008279B5"/>
    <w:rsid w:val="00827F86"/>
    <w:rsid w:val="008327FF"/>
    <w:rsid w:val="008337BD"/>
    <w:rsid w:val="00834928"/>
    <w:rsid w:val="00837D4E"/>
    <w:rsid w:val="008503A0"/>
    <w:rsid w:val="00853931"/>
    <w:rsid w:val="00854722"/>
    <w:rsid w:val="0085612D"/>
    <w:rsid w:val="0086489D"/>
    <w:rsid w:val="008659DF"/>
    <w:rsid w:val="00877124"/>
    <w:rsid w:val="00892123"/>
    <w:rsid w:val="008A15B3"/>
    <w:rsid w:val="008A4577"/>
    <w:rsid w:val="008A54A3"/>
    <w:rsid w:val="008A67C6"/>
    <w:rsid w:val="008A768E"/>
    <w:rsid w:val="008B262A"/>
    <w:rsid w:val="008B2986"/>
    <w:rsid w:val="008C143A"/>
    <w:rsid w:val="008C6560"/>
    <w:rsid w:val="008C6A1E"/>
    <w:rsid w:val="008D1B12"/>
    <w:rsid w:val="008D7E38"/>
    <w:rsid w:val="008E0710"/>
    <w:rsid w:val="008E0C91"/>
    <w:rsid w:val="008E18AA"/>
    <w:rsid w:val="008E4242"/>
    <w:rsid w:val="008E5B72"/>
    <w:rsid w:val="008F2AC0"/>
    <w:rsid w:val="008F3FB7"/>
    <w:rsid w:val="008F4E18"/>
    <w:rsid w:val="00901D9F"/>
    <w:rsid w:val="00905309"/>
    <w:rsid w:val="00905D0D"/>
    <w:rsid w:val="009072F8"/>
    <w:rsid w:val="00913342"/>
    <w:rsid w:val="00914405"/>
    <w:rsid w:val="0092202C"/>
    <w:rsid w:val="009227F9"/>
    <w:rsid w:val="009375AF"/>
    <w:rsid w:val="009403D4"/>
    <w:rsid w:val="00942283"/>
    <w:rsid w:val="00944345"/>
    <w:rsid w:val="0094597F"/>
    <w:rsid w:val="009577E5"/>
    <w:rsid w:val="009608C9"/>
    <w:rsid w:val="00963D0E"/>
    <w:rsid w:val="00972CFF"/>
    <w:rsid w:val="009769E7"/>
    <w:rsid w:val="00980EAE"/>
    <w:rsid w:val="00983182"/>
    <w:rsid w:val="009902DB"/>
    <w:rsid w:val="0099477A"/>
    <w:rsid w:val="00994B6B"/>
    <w:rsid w:val="0099575C"/>
    <w:rsid w:val="009A2005"/>
    <w:rsid w:val="009A5301"/>
    <w:rsid w:val="009B075E"/>
    <w:rsid w:val="009B2A11"/>
    <w:rsid w:val="009B2A78"/>
    <w:rsid w:val="009C009D"/>
    <w:rsid w:val="009C29B5"/>
    <w:rsid w:val="009C6A7F"/>
    <w:rsid w:val="009D0932"/>
    <w:rsid w:val="009D1F08"/>
    <w:rsid w:val="009E1445"/>
    <w:rsid w:val="009E25A3"/>
    <w:rsid w:val="009F2D25"/>
    <w:rsid w:val="009F4B6D"/>
    <w:rsid w:val="00A0554F"/>
    <w:rsid w:val="00A12EEC"/>
    <w:rsid w:val="00A14FFB"/>
    <w:rsid w:val="00A15651"/>
    <w:rsid w:val="00A1570F"/>
    <w:rsid w:val="00A15DEB"/>
    <w:rsid w:val="00A16485"/>
    <w:rsid w:val="00A20D16"/>
    <w:rsid w:val="00A21BB3"/>
    <w:rsid w:val="00A251CA"/>
    <w:rsid w:val="00A3483A"/>
    <w:rsid w:val="00A36A20"/>
    <w:rsid w:val="00A44471"/>
    <w:rsid w:val="00A447AB"/>
    <w:rsid w:val="00A52848"/>
    <w:rsid w:val="00A57C3D"/>
    <w:rsid w:val="00A6445B"/>
    <w:rsid w:val="00A81061"/>
    <w:rsid w:val="00A923BC"/>
    <w:rsid w:val="00A94254"/>
    <w:rsid w:val="00A95CA7"/>
    <w:rsid w:val="00AA16E8"/>
    <w:rsid w:val="00AA206D"/>
    <w:rsid w:val="00AA52E1"/>
    <w:rsid w:val="00AB27F7"/>
    <w:rsid w:val="00AC0502"/>
    <w:rsid w:val="00AC21E4"/>
    <w:rsid w:val="00AC2297"/>
    <w:rsid w:val="00AC24F8"/>
    <w:rsid w:val="00AC3998"/>
    <w:rsid w:val="00AC40C0"/>
    <w:rsid w:val="00AC5FBA"/>
    <w:rsid w:val="00AC6117"/>
    <w:rsid w:val="00AD7F3D"/>
    <w:rsid w:val="00AE6B3B"/>
    <w:rsid w:val="00B0746C"/>
    <w:rsid w:val="00B108FB"/>
    <w:rsid w:val="00B1330E"/>
    <w:rsid w:val="00B222D1"/>
    <w:rsid w:val="00B22874"/>
    <w:rsid w:val="00B248D5"/>
    <w:rsid w:val="00B26B28"/>
    <w:rsid w:val="00B26F12"/>
    <w:rsid w:val="00B3114B"/>
    <w:rsid w:val="00B35984"/>
    <w:rsid w:val="00B406B3"/>
    <w:rsid w:val="00B42CEB"/>
    <w:rsid w:val="00B4449B"/>
    <w:rsid w:val="00B47262"/>
    <w:rsid w:val="00B5409C"/>
    <w:rsid w:val="00B60307"/>
    <w:rsid w:val="00B61164"/>
    <w:rsid w:val="00B64BBE"/>
    <w:rsid w:val="00B70BDC"/>
    <w:rsid w:val="00B816EF"/>
    <w:rsid w:val="00B83D62"/>
    <w:rsid w:val="00B84AF2"/>
    <w:rsid w:val="00B87E71"/>
    <w:rsid w:val="00B91674"/>
    <w:rsid w:val="00BB1C7C"/>
    <w:rsid w:val="00BB26C8"/>
    <w:rsid w:val="00BB2A96"/>
    <w:rsid w:val="00BB31D7"/>
    <w:rsid w:val="00BB348F"/>
    <w:rsid w:val="00BB40D6"/>
    <w:rsid w:val="00BB428B"/>
    <w:rsid w:val="00BC34F1"/>
    <w:rsid w:val="00BC6411"/>
    <w:rsid w:val="00BD00E9"/>
    <w:rsid w:val="00BD491D"/>
    <w:rsid w:val="00BD713A"/>
    <w:rsid w:val="00BE5BE3"/>
    <w:rsid w:val="00BE6FA9"/>
    <w:rsid w:val="00BE77B1"/>
    <w:rsid w:val="00BE7CB6"/>
    <w:rsid w:val="00BF000F"/>
    <w:rsid w:val="00BF7CF5"/>
    <w:rsid w:val="00C01056"/>
    <w:rsid w:val="00C02552"/>
    <w:rsid w:val="00C02783"/>
    <w:rsid w:val="00C10D67"/>
    <w:rsid w:val="00C15BFA"/>
    <w:rsid w:val="00C16AB2"/>
    <w:rsid w:val="00C231BB"/>
    <w:rsid w:val="00C26A51"/>
    <w:rsid w:val="00C2777F"/>
    <w:rsid w:val="00C314C6"/>
    <w:rsid w:val="00C341CA"/>
    <w:rsid w:val="00C34801"/>
    <w:rsid w:val="00C3506A"/>
    <w:rsid w:val="00C36D84"/>
    <w:rsid w:val="00C418FD"/>
    <w:rsid w:val="00C43791"/>
    <w:rsid w:val="00C45AB0"/>
    <w:rsid w:val="00C47F00"/>
    <w:rsid w:val="00C56ED9"/>
    <w:rsid w:val="00C631F4"/>
    <w:rsid w:val="00C64626"/>
    <w:rsid w:val="00C67F7C"/>
    <w:rsid w:val="00C73A17"/>
    <w:rsid w:val="00C775FA"/>
    <w:rsid w:val="00C80D10"/>
    <w:rsid w:val="00CB4D27"/>
    <w:rsid w:val="00CB4FF3"/>
    <w:rsid w:val="00CC16A1"/>
    <w:rsid w:val="00CC33EA"/>
    <w:rsid w:val="00CC3B4C"/>
    <w:rsid w:val="00CD02AD"/>
    <w:rsid w:val="00CD1AA4"/>
    <w:rsid w:val="00CD360D"/>
    <w:rsid w:val="00CD7B1C"/>
    <w:rsid w:val="00CE3094"/>
    <w:rsid w:val="00CE416A"/>
    <w:rsid w:val="00CE673F"/>
    <w:rsid w:val="00CF1DD6"/>
    <w:rsid w:val="00CF405E"/>
    <w:rsid w:val="00CF7549"/>
    <w:rsid w:val="00D021D9"/>
    <w:rsid w:val="00D022AD"/>
    <w:rsid w:val="00D04866"/>
    <w:rsid w:val="00D05FF8"/>
    <w:rsid w:val="00D06B02"/>
    <w:rsid w:val="00D14049"/>
    <w:rsid w:val="00D14323"/>
    <w:rsid w:val="00D14630"/>
    <w:rsid w:val="00D164EE"/>
    <w:rsid w:val="00D17A14"/>
    <w:rsid w:val="00D217E0"/>
    <w:rsid w:val="00D241B8"/>
    <w:rsid w:val="00D32004"/>
    <w:rsid w:val="00D346EA"/>
    <w:rsid w:val="00D36296"/>
    <w:rsid w:val="00D37E12"/>
    <w:rsid w:val="00D405C1"/>
    <w:rsid w:val="00D52304"/>
    <w:rsid w:val="00D539D0"/>
    <w:rsid w:val="00D54D48"/>
    <w:rsid w:val="00D60ECA"/>
    <w:rsid w:val="00D6415A"/>
    <w:rsid w:val="00D657CD"/>
    <w:rsid w:val="00D670EA"/>
    <w:rsid w:val="00D81622"/>
    <w:rsid w:val="00D86FEC"/>
    <w:rsid w:val="00D96F63"/>
    <w:rsid w:val="00DB0354"/>
    <w:rsid w:val="00DB653A"/>
    <w:rsid w:val="00DC196F"/>
    <w:rsid w:val="00DC24EA"/>
    <w:rsid w:val="00DC58FD"/>
    <w:rsid w:val="00DC752B"/>
    <w:rsid w:val="00DD0E51"/>
    <w:rsid w:val="00DD3BAD"/>
    <w:rsid w:val="00DD45BB"/>
    <w:rsid w:val="00DE4E01"/>
    <w:rsid w:val="00DF0DE1"/>
    <w:rsid w:val="00DF4964"/>
    <w:rsid w:val="00E00ACE"/>
    <w:rsid w:val="00E11D95"/>
    <w:rsid w:val="00E14E41"/>
    <w:rsid w:val="00E204CA"/>
    <w:rsid w:val="00E2308D"/>
    <w:rsid w:val="00E240CE"/>
    <w:rsid w:val="00E306C7"/>
    <w:rsid w:val="00E44374"/>
    <w:rsid w:val="00E46C54"/>
    <w:rsid w:val="00E46CEB"/>
    <w:rsid w:val="00E52F5C"/>
    <w:rsid w:val="00E54730"/>
    <w:rsid w:val="00E564BA"/>
    <w:rsid w:val="00E657B2"/>
    <w:rsid w:val="00E67C09"/>
    <w:rsid w:val="00E72275"/>
    <w:rsid w:val="00E73E69"/>
    <w:rsid w:val="00E82E16"/>
    <w:rsid w:val="00E857DF"/>
    <w:rsid w:val="00E9048E"/>
    <w:rsid w:val="00E92243"/>
    <w:rsid w:val="00EA2BC9"/>
    <w:rsid w:val="00EA7C7E"/>
    <w:rsid w:val="00ED191C"/>
    <w:rsid w:val="00ED31E7"/>
    <w:rsid w:val="00ED460D"/>
    <w:rsid w:val="00ED542F"/>
    <w:rsid w:val="00ED63C3"/>
    <w:rsid w:val="00EE1932"/>
    <w:rsid w:val="00EE215D"/>
    <w:rsid w:val="00EE276F"/>
    <w:rsid w:val="00EE32AD"/>
    <w:rsid w:val="00EE4AB5"/>
    <w:rsid w:val="00EF7D86"/>
    <w:rsid w:val="00F150DE"/>
    <w:rsid w:val="00F15B57"/>
    <w:rsid w:val="00F236FA"/>
    <w:rsid w:val="00F23CAF"/>
    <w:rsid w:val="00F316EE"/>
    <w:rsid w:val="00F32C41"/>
    <w:rsid w:val="00F332F9"/>
    <w:rsid w:val="00F34C13"/>
    <w:rsid w:val="00F358A0"/>
    <w:rsid w:val="00F527E4"/>
    <w:rsid w:val="00F529E8"/>
    <w:rsid w:val="00F549C1"/>
    <w:rsid w:val="00F553CB"/>
    <w:rsid w:val="00F55C73"/>
    <w:rsid w:val="00F71951"/>
    <w:rsid w:val="00F845A8"/>
    <w:rsid w:val="00F8580C"/>
    <w:rsid w:val="00F85E44"/>
    <w:rsid w:val="00F873E0"/>
    <w:rsid w:val="00F9798B"/>
    <w:rsid w:val="00FB367F"/>
    <w:rsid w:val="00FC195B"/>
    <w:rsid w:val="00FC28EF"/>
    <w:rsid w:val="00FC2CC4"/>
    <w:rsid w:val="00FC5815"/>
    <w:rsid w:val="00FC62A5"/>
    <w:rsid w:val="00FC7675"/>
    <w:rsid w:val="00FD4742"/>
    <w:rsid w:val="00FD55A2"/>
    <w:rsid w:val="00FE0E61"/>
    <w:rsid w:val="00FE37EC"/>
    <w:rsid w:val="00FE4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D6A11"/>
  <w15:docId w15:val="{8D7679CC-8724-4636-BAD1-158C0A20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3"/>
    <w:rPr>
      <w:rFonts w:ascii="Times New Roman" w:eastAsia="Times New Roman" w:hAnsi="Times New Roman"/>
      <w:sz w:val="24"/>
      <w:szCs w:val="24"/>
    </w:rPr>
  </w:style>
  <w:style w:type="paragraph" w:styleId="Heading1">
    <w:name w:val="heading 1"/>
    <w:basedOn w:val="Normal"/>
    <w:next w:val="Normal"/>
    <w:link w:val="Heading1Char"/>
    <w:uiPriority w:val="9"/>
    <w:qFormat/>
    <w:rsid w:val="004B11D4"/>
    <w:pPr>
      <w:keepNext/>
      <w:keepLines/>
      <w:spacing w:before="240"/>
      <w:outlineLvl w:val="0"/>
    </w:pPr>
    <w:rPr>
      <w:rFonts w:eastAsiaTheme="majorEastAsia"/>
      <w:b/>
      <w:sz w:val="28"/>
      <w:szCs w:val="28"/>
      <w:u w:val="single"/>
    </w:rPr>
  </w:style>
  <w:style w:type="paragraph" w:styleId="Heading2">
    <w:name w:val="heading 2"/>
    <w:basedOn w:val="Normal"/>
    <w:next w:val="Normal"/>
    <w:link w:val="Heading2Char"/>
    <w:uiPriority w:val="9"/>
    <w:unhideWhenUsed/>
    <w:qFormat/>
    <w:rsid w:val="009D1F08"/>
    <w:pPr>
      <w:keepNext/>
      <w:keepLines/>
      <w:spacing w:before="100" w:beforeAutospacing="1"/>
      <w:outlineLvl w:val="1"/>
    </w:pPr>
    <w:rPr>
      <w:rFonts w:eastAsiaTheme="majorEastAsia"/>
      <w:sz w:val="28"/>
      <w:szCs w:val="28"/>
    </w:rPr>
  </w:style>
  <w:style w:type="paragraph" w:styleId="Heading3">
    <w:name w:val="heading 3"/>
    <w:basedOn w:val="Normal"/>
    <w:next w:val="Normal"/>
    <w:link w:val="Heading3Char"/>
    <w:uiPriority w:val="9"/>
    <w:unhideWhenUsed/>
    <w:qFormat/>
    <w:rsid w:val="0027686B"/>
    <w:pPr>
      <w:keepNext/>
      <w:keepLines/>
      <w:spacing w:before="40"/>
      <w:outlineLvl w:val="2"/>
    </w:pPr>
    <w:rPr>
      <w:rFonts w:eastAsiaTheme="majorEastAsia" w:cstheme="majorBidi"/>
      <w:color w:val="000000" w:themeColor="text1"/>
      <w:sz w:val="28"/>
    </w:rPr>
  </w:style>
  <w:style w:type="paragraph" w:styleId="Heading4">
    <w:name w:val="heading 4"/>
    <w:basedOn w:val="Normal"/>
    <w:next w:val="Normal"/>
    <w:link w:val="Heading4Char"/>
    <w:uiPriority w:val="9"/>
    <w:unhideWhenUsed/>
    <w:qFormat/>
    <w:rsid w:val="00F332F9"/>
    <w:pPr>
      <w:spacing w:before="240"/>
      <w:ind w:left="1440"/>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body5">
    <w:name w:val="documentbody5"/>
    <w:rsid w:val="00CB4FF3"/>
    <w:rPr>
      <w:rFonts w:ascii="Verdana" w:hAnsi="Verdana" w:hint="default"/>
      <w:sz w:val="19"/>
      <w:szCs w:val="19"/>
    </w:rPr>
  </w:style>
  <w:style w:type="paragraph" w:styleId="FootnoteText">
    <w:name w:val="footnote text"/>
    <w:basedOn w:val="Normal"/>
    <w:link w:val="FootnoteTextChar"/>
    <w:rsid w:val="00CB4FF3"/>
    <w:rPr>
      <w:sz w:val="20"/>
      <w:szCs w:val="20"/>
      <w:lang w:val="x-none" w:eastAsia="x-none"/>
    </w:rPr>
  </w:style>
  <w:style w:type="character" w:customStyle="1" w:styleId="FootnoteTextChar">
    <w:name w:val="Footnote Text Char"/>
    <w:link w:val="FootnoteText"/>
    <w:rsid w:val="00CB4FF3"/>
    <w:rPr>
      <w:rFonts w:ascii="Times New Roman" w:eastAsia="Times New Roman" w:hAnsi="Times New Roman" w:cs="Times New Roman"/>
      <w:sz w:val="20"/>
      <w:szCs w:val="20"/>
    </w:rPr>
  </w:style>
  <w:style w:type="character" w:styleId="FootnoteReference">
    <w:name w:val="footnote reference"/>
    <w:rsid w:val="00CB4FF3"/>
    <w:rPr>
      <w:vertAlign w:val="superscript"/>
    </w:rPr>
  </w:style>
  <w:style w:type="paragraph" w:styleId="ListParagraph">
    <w:name w:val="List Paragraph"/>
    <w:basedOn w:val="Normal"/>
    <w:uiPriority w:val="34"/>
    <w:qFormat/>
    <w:rsid w:val="00D14323"/>
    <w:pPr>
      <w:ind w:left="720"/>
    </w:pPr>
  </w:style>
  <w:style w:type="paragraph" w:styleId="Header">
    <w:name w:val="header"/>
    <w:basedOn w:val="Normal"/>
    <w:link w:val="HeaderChar"/>
    <w:uiPriority w:val="99"/>
    <w:unhideWhenUsed/>
    <w:rsid w:val="00E204CA"/>
    <w:pPr>
      <w:tabs>
        <w:tab w:val="center" w:pos="4680"/>
        <w:tab w:val="right" w:pos="9360"/>
      </w:tabs>
    </w:pPr>
    <w:rPr>
      <w:lang w:val="x-none" w:eastAsia="x-none"/>
    </w:rPr>
  </w:style>
  <w:style w:type="character" w:customStyle="1" w:styleId="HeaderChar">
    <w:name w:val="Header Char"/>
    <w:link w:val="Header"/>
    <w:uiPriority w:val="99"/>
    <w:rsid w:val="00E204CA"/>
    <w:rPr>
      <w:rFonts w:ascii="Times New Roman" w:eastAsia="Times New Roman" w:hAnsi="Times New Roman"/>
      <w:sz w:val="24"/>
      <w:szCs w:val="24"/>
    </w:rPr>
  </w:style>
  <w:style w:type="paragraph" w:styleId="Footer">
    <w:name w:val="footer"/>
    <w:basedOn w:val="Normal"/>
    <w:link w:val="FooterChar"/>
    <w:uiPriority w:val="99"/>
    <w:unhideWhenUsed/>
    <w:rsid w:val="00E204CA"/>
    <w:pPr>
      <w:tabs>
        <w:tab w:val="center" w:pos="4680"/>
        <w:tab w:val="right" w:pos="9360"/>
      </w:tabs>
    </w:pPr>
    <w:rPr>
      <w:lang w:val="x-none" w:eastAsia="x-none"/>
    </w:rPr>
  </w:style>
  <w:style w:type="character" w:customStyle="1" w:styleId="FooterChar">
    <w:name w:val="Footer Char"/>
    <w:link w:val="Footer"/>
    <w:uiPriority w:val="99"/>
    <w:rsid w:val="00E204CA"/>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F4592"/>
    <w:rPr>
      <w:rFonts w:ascii="Tahoma" w:hAnsi="Tahoma" w:cs="Tahoma"/>
      <w:sz w:val="16"/>
      <w:szCs w:val="16"/>
    </w:rPr>
  </w:style>
  <w:style w:type="character" w:customStyle="1" w:styleId="BalloonTextChar">
    <w:name w:val="Balloon Text Char"/>
    <w:basedOn w:val="DefaultParagraphFont"/>
    <w:link w:val="BalloonText"/>
    <w:uiPriority w:val="99"/>
    <w:semiHidden/>
    <w:rsid w:val="002F4592"/>
    <w:rPr>
      <w:rFonts w:ascii="Tahoma" w:eastAsia="Times New Roman" w:hAnsi="Tahoma" w:cs="Tahoma"/>
      <w:sz w:val="16"/>
      <w:szCs w:val="16"/>
    </w:rPr>
  </w:style>
  <w:style w:type="character" w:styleId="Hyperlink">
    <w:name w:val="Hyperlink"/>
    <w:basedOn w:val="DefaultParagraphFont"/>
    <w:uiPriority w:val="99"/>
    <w:unhideWhenUsed/>
    <w:rsid w:val="00905309"/>
    <w:rPr>
      <w:color w:val="0000FF" w:themeColor="hyperlink"/>
      <w:u w:val="none"/>
    </w:rPr>
  </w:style>
  <w:style w:type="character" w:customStyle="1" w:styleId="Heading1Char">
    <w:name w:val="Heading 1 Char"/>
    <w:basedOn w:val="DefaultParagraphFont"/>
    <w:link w:val="Heading1"/>
    <w:uiPriority w:val="9"/>
    <w:rsid w:val="004B11D4"/>
    <w:rPr>
      <w:rFonts w:ascii="Times New Roman" w:eastAsiaTheme="majorEastAsia" w:hAnsi="Times New Roman"/>
      <w:b/>
      <w:sz w:val="28"/>
      <w:szCs w:val="28"/>
      <w:u w:val="single"/>
    </w:rPr>
  </w:style>
  <w:style w:type="character" w:styleId="FollowedHyperlink">
    <w:name w:val="FollowedHyperlink"/>
    <w:basedOn w:val="DefaultParagraphFont"/>
    <w:uiPriority w:val="99"/>
    <w:semiHidden/>
    <w:unhideWhenUsed/>
    <w:rsid w:val="00905309"/>
    <w:rPr>
      <w:color w:val="800080" w:themeColor="followedHyperlink"/>
      <w:u w:val="none"/>
    </w:rPr>
  </w:style>
  <w:style w:type="character" w:customStyle="1" w:styleId="Heading2Char">
    <w:name w:val="Heading 2 Char"/>
    <w:basedOn w:val="DefaultParagraphFont"/>
    <w:link w:val="Heading2"/>
    <w:uiPriority w:val="9"/>
    <w:rsid w:val="009D1F08"/>
    <w:rPr>
      <w:rFonts w:ascii="Times New Roman" w:eastAsiaTheme="majorEastAsia" w:hAnsi="Times New Roman"/>
      <w:sz w:val="28"/>
      <w:szCs w:val="28"/>
    </w:rPr>
  </w:style>
  <w:style w:type="paragraph" w:styleId="TOC1">
    <w:name w:val="toc 1"/>
    <w:basedOn w:val="Normal"/>
    <w:next w:val="Normal"/>
    <w:autoRedefine/>
    <w:uiPriority w:val="39"/>
    <w:unhideWhenUsed/>
    <w:rsid w:val="00C73A17"/>
    <w:pPr>
      <w:tabs>
        <w:tab w:val="left" w:pos="480"/>
        <w:tab w:val="right" w:leader="dot" w:pos="9350"/>
      </w:tabs>
      <w:spacing w:before="240"/>
    </w:pPr>
    <w:rPr>
      <w:color w:val="000000" w:themeColor="text1"/>
    </w:rPr>
  </w:style>
  <w:style w:type="paragraph" w:styleId="TOC2">
    <w:name w:val="toc 2"/>
    <w:basedOn w:val="Normal"/>
    <w:next w:val="Normal"/>
    <w:autoRedefine/>
    <w:uiPriority w:val="39"/>
    <w:unhideWhenUsed/>
    <w:rsid w:val="00C73A17"/>
    <w:pPr>
      <w:tabs>
        <w:tab w:val="left" w:pos="990"/>
        <w:tab w:val="right" w:leader="dot" w:pos="9350"/>
      </w:tabs>
      <w:ind w:left="990" w:hanging="540"/>
    </w:pPr>
    <w:rPr>
      <w:color w:val="000000" w:themeColor="text1"/>
    </w:rPr>
  </w:style>
  <w:style w:type="paragraph" w:styleId="TOC3">
    <w:name w:val="toc 3"/>
    <w:basedOn w:val="Normal"/>
    <w:next w:val="Normal"/>
    <w:autoRedefine/>
    <w:uiPriority w:val="39"/>
    <w:unhideWhenUsed/>
    <w:rsid w:val="00C73A17"/>
    <w:pPr>
      <w:tabs>
        <w:tab w:val="left" w:pos="1080"/>
        <w:tab w:val="right" w:leader="dot" w:pos="9350"/>
      </w:tabs>
      <w:ind w:left="1440" w:hanging="450"/>
    </w:pPr>
    <w:rPr>
      <w:color w:val="000000" w:themeColor="text1"/>
    </w:rPr>
  </w:style>
  <w:style w:type="character" w:customStyle="1" w:styleId="Heading3Char">
    <w:name w:val="Heading 3 Char"/>
    <w:basedOn w:val="DefaultParagraphFont"/>
    <w:link w:val="Heading3"/>
    <w:uiPriority w:val="9"/>
    <w:rsid w:val="0027686B"/>
    <w:rPr>
      <w:rFonts w:ascii="Times New Roman" w:eastAsiaTheme="majorEastAsia" w:hAnsi="Times New Roman" w:cstheme="majorBidi"/>
      <w:color w:val="000000" w:themeColor="text1"/>
      <w:sz w:val="28"/>
      <w:szCs w:val="24"/>
    </w:rPr>
  </w:style>
  <w:style w:type="character" w:styleId="PlaceholderText">
    <w:name w:val="Placeholder Text"/>
    <w:basedOn w:val="DefaultParagraphFont"/>
    <w:uiPriority w:val="99"/>
    <w:semiHidden/>
    <w:rsid w:val="00434A4D"/>
    <w:rPr>
      <w:color w:val="808080"/>
    </w:rPr>
  </w:style>
  <w:style w:type="character" w:customStyle="1" w:styleId="Heading4Char">
    <w:name w:val="Heading 4 Char"/>
    <w:basedOn w:val="DefaultParagraphFont"/>
    <w:link w:val="Heading4"/>
    <w:uiPriority w:val="9"/>
    <w:rsid w:val="00F332F9"/>
    <w:rPr>
      <w:rFonts w:ascii="Times New Roman" w:eastAsia="Times New Roman" w:hAnsi="Times New Roman"/>
      <w:sz w:val="28"/>
      <w:szCs w:val="28"/>
    </w:rPr>
  </w:style>
  <w:style w:type="paragraph" w:styleId="TOC4">
    <w:name w:val="toc 4"/>
    <w:basedOn w:val="Normal"/>
    <w:next w:val="Normal"/>
    <w:autoRedefine/>
    <w:uiPriority w:val="39"/>
    <w:unhideWhenUsed/>
    <w:rsid w:val="00C73A17"/>
    <w:pPr>
      <w:tabs>
        <w:tab w:val="left" w:pos="1980"/>
        <w:tab w:val="right" w:leader="dot" w:pos="9350"/>
      </w:tabs>
      <w:ind w:left="1980" w:hanging="540"/>
    </w:pPr>
  </w:style>
  <w:style w:type="character" w:customStyle="1" w:styleId="cosearchterm">
    <w:name w:val="co_searchterm"/>
    <w:basedOn w:val="DefaultParagraphFont"/>
    <w:rsid w:val="001568C3"/>
  </w:style>
  <w:style w:type="character" w:customStyle="1" w:styleId="UnresolvedMention1">
    <w:name w:val="Unresolved Mention1"/>
    <w:basedOn w:val="DefaultParagraphFont"/>
    <w:uiPriority w:val="99"/>
    <w:semiHidden/>
    <w:unhideWhenUsed/>
    <w:rsid w:val="00B83D62"/>
    <w:rPr>
      <w:color w:val="605E5C"/>
      <w:shd w:val="clear" w:color="auto" w:fill="E1DFDD"/>
    </w:rPr>
  </w:style>
  <w:style w:type="paragraph" w:styleId="TOCHeading">
    <w:name w:val="TOC Heading"/>
    <w:basedOn w:val="Heading1"/>
    <w:next w:val="Normal"/>
    <w:uiPriority w:val="39"/>
    <w:unhideWhenUsed/>
    <w:qFormat/>
    <w:rsid w:val="00095F15"/>
    <w:pPr>
      <w:spacing w:line="259" w:lineRule="auto"/>
      <w:outlineLvl w:val="9"/>
    </w:pPr>
    <w:rPr>
      <w:rFonts w:asciiTheme="majorHAnsi" w:hAnsiTheme="majorHAnsi" w:cstheme="majorBidi"/>
      <w:b w:val="0"/>
      <w:color w:val="365F91" w:themeColor="accent1" w:themeShade="BF"/>
      <w:sz w:val="32"/>
      <w:szCs w:val="32"/>
      <w:u w:val="none"/>
    </w:rPr>
  </w:style>
  <w:style w:type="character" w:customStyle="1" w:styleId="UnresolvedMention2">
    <w:name w:val="Unresolved Mention2"/>
    <w:basedOn w:val="DefaultParagraphFont"/>
    <w:uiPriority w:val="99"/>
    <w:semiHidden/>
    <w:unhideWhenUsed/>
    <w:rsid w:val="00905D0D"/>
    <w:rPr>
      <w:color w:val="605E5C"/>
      <w:shd w:val="clear" w:color="auto" w:fill="E1DFDD"/>
    </w:rPr>
  </w:style>
  <w:style w:type="character" w:customStyle="1" w:styleId="UnresolvedMention3">
    <w:name w:val="Unresolved Mention3"/>
    <w:basedOn w:val="DefaultParagraphFont"/>
    <w:uiPriority w:val="99"/>
    <w:semiHidden/>
    <w:unhideWhenUsed/>
    <w:rsid w:val="00F32C41"/>
    <w:rPr>
      <w:color w:val="605E5C"/>
      <w:shd w:val="clear" w:color="auto" w:fill="E1DFDD"/>
    </w:rPr>
  </w:style>
  <w:style w:type="character" w:styleId="UnresolvedMention">
    <w:name w:val="Unresolved Mention"/>
    <w:basedOn w:val="DefaultParagraphFont"/>
    <w:uiPriority w:val="99"/>
    <w:semiHidden/>
    <w:unhideWhenUsed/>
    <w:rsid w:val="005C1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2399">
      <w:bodyDiv w:val="1"/>
      <w:marLeft w:val="0"/>
      <w:marRight w:val="0"/>
      <w:marTop w:val="0"/>
      <w:marBottom w:val="0"/>
      <w:divBdr>
        <w:top w:val="none" w:sz="0" w:space="0" w:color="auto"/>
        <w:left w:val="none" w:sz="0" w:space="0" w:color="auto"/>
        <w:bottom w:val="none" w:sz="0" w:space="0" w:color="auto"/>
        <w:right w:val="none" w:sz="0" w:space="0" w:color="auto"/>
      </w:divBdr>
      <w:divsChild>
        <w:div w:id="2073576970">
          <w:marLeft w:val="0"/>
          <w:marRight w:val="0"/>
          <w:marTop w:val="0"/>
          <w:marBottom w:val="0"/>
          <w:divBdr>
            <w:top w:val="none" w:sz="0" w:space="0" w:color="auto"/>
            <w:left w:val="none" w:sz="0" w:space="0" w:color="auto"/>
            <w:bottom w:val="none" w:sz="0" w:space="0" w:color="auto"/>
            <w:right w:val="none" w:sz="0" w:space="0" w:color="auto"/>
          </w:divBdr>
          <w:divsChild>
            <w:div w:id="59408353">
              <w:marLeft w:val="0"/>
              <w:marRight w:val="0"/>
              <w:marTop w:val="0"/>
              <w:marBottom w:val="0"/>
              <w:divBdr>
                <w:top w:val="none" w:sz="0" w:space="0" w:color="auto"/>
                <w:left w:val="none" w:sz="0" w:space="0" w:color="auto"/>
                <w:bottom w:val="none" w:sz="0" w:space="0" w:color="auto"/>
                <w:right w:val="none" w:sz="0" w:space="0" w:color="auto"/>
              </w:divBdr>
              <w:divsChild>
                <w:div w:id="1353147809">
                  <w:marLeft w:val="0"/>
                  <w:marRight w:val="0"/>
                  <w:marTop w:val="0"/>
                  <w:marBottom w:val="0"/>
                  <w:divBdr>
                    <w:top w:val="none" w:sz="0" w:space="0" w:color="auto"/>
                    <w:left w:val="none" w:sz="0" w:space="0" w:color="auto"/>
                    <w:bottom w:val="none" w:sz="0" w:space="0" w:color="auto"/>
                    <w:right w:val="none" w:sz="0" w:space="0" w:color="auto"/>
                  </w:divBdr>
                  <w:divsChild>
                    <w:div w:id="434130238">
                      <w:marLeft w:val="0"/>
                      <w:marRight w:val="0"/>
                      <w:marTop w:val="0"/>
                      <w:marBottom w:val="0"/>
                      <w:divBdr>
                        <w:top w:val="none" w:sz="0" w:space="0" w:color="auto"/>
                        <w:left w:val="none" w:sz="0" w:space="0" w:color="auto"/>
                        <w:bottom w:val="none" w:sz="0" w:space="0" w:color="auto"/>
                        <w:right w:val="none" w:sz="0" w:space="0" w:color="auto"/>
                      </w:divBdr>
                      <w:divsChild>
                        <w:div w:id="1005665705">
                          <w:marLeft w:val="0"/>
                          <w:marRight w:val="0"/>
                          <w:marTop w:val="45"/>
                          <w:marBottom w:val="0"/>
                          <w:divBdr>
                            <w:top w:val="none" w:sz="0" w:space="0" w:color="auto"/>
                            <w:left w:val="none" w:sz="0" w:space="0" w:color="auto"/>
                            <w:bottom w:val="none" w:sz="0" w:space="0" w:color="auto"/>
                            <w:right w:val="none" w:sz="0" w:space="0" w:color="auto"/>
                          </w:divBdr>
                          <w:divsChild>
                            <w:div w:id="1089040643">
                              <w:marLeft w:val="0"/>
                              <w:marRight w:val="0"/>
                              <w:marTop w:val="0"/>
                              <w:marBottom w:val="0"/>
                              <w:divBdr>
                                <w:top w:val="none" w:sz="0" w:space="0" w:color="auto"/>
                                <w:left w:val="none" w:sz="0" w:space="0" w:color="auto"/>
                                <w:bottom w:val="none" w:sz="0" w:space="0" w:color="auto"/>
                                <w:right w:val="none" w:sz="0" w:space="0" w:color="auto"/>
                              </w:divBdr>
                              <w:divsChild>
                                <w:div w:id="1480878649">
                                  <w:marLeft w:val="2070"/>
                                  <w:marRight w:val="3810"/>
                                  <w:marTop w:val="0"/>
                                  <w:marBottom w:val="0"/>
                                  <w:divBdr>
                                    <w:top w:val="none" w:sz="0" w:space="0" w:color="auto"/>
                                    <w:left w:val="none" w:sz="0" w:space="0" w:color="auto"/>
                                    <w:bottom w:val="none" w:sz="0" w:space="0" w:color="auto"/>
                                    <w:right w:val="none" w:sz="0" w:space="0" w:color="auto"/>
                                  </w:divBdr>
                                  <w:divsChild>
                                    <w:div w:id="90123096">
                                      <w:marLeft w:val="0"/>
                                      <w:marRight w:val="0"/>
                                      <w:marTop w:val="0"/>
                                      <w:marBottom w:val="0"/>
                                      <w:divBdr>
                                        <w:top w:val="none" w:sz="0" w:space="0" w:color="auto"/>
                                        <w:left w:val="none" w:sz="0" w:space="0" w:color="auto"/>
                                        <w:bottom w:val="none" w:sz="0" w:space="0" w:color="auto"/>
                                        <w:right w:val="none" w:sz="0" w:space="0" w:color="auto"/>
                                      </w:divBdr>
                                      <w:divsChild>
                                        <w:div w:id="904023115">
                                          <w:marLeft w:val="0"/>
                                          <w:marRight w:val="0"/>
                                          <w:marTop w:val="0"/>
                                          <w:marBottom w:val="0"/>
                                          <w:divBdr>
                                            <w:top w:val="none" w:sz="0" w:space="0" w:color="auto"/>
                                            <w:left w:val="none" w:sz="0" w:space="0" w:color="auto"/>
                                            <w:bottom w:val="none" w:sz="0" w:space="0" w:color="auto"/>
                                            <w:right w:val="none" w:sz="0" w:space="0" w:color="auto"/>
                                          </w:divBdr>
                                          <w:divsChild>
                                            <w:div w:id="999381470">
                                              <w:marLeft w:val="0"/>
                                              <w:marRight w:val="0"/>
                                              <w:marTop w:val="0"/>
                                              <w:marBottom w:val="0"/>
                                              <w:divBdr>
                                                <w:top w:val="none" w:sz="0" w:space="0" w:color="auto"/>
                                                <w:left w:val="none" w:sz="0" w:space="0" w:color="auto"/>
                                                <w:bottom w:val="none" w:sz="0" w:space="0" w:color="auto"/>
                                                <w:right w:val="none" w:sz="0" w:space="0" w:color="auto"/>
                                              </w:divBdr>
                                              <w:divsChild>
                                                <w:div w:id="321931244">
                                                  <w:marLeft w:val="0"/>
                                                  <w:marRight w:val="0"/>
                                                  <w:marTop w:val="0"/>
                                                  <w:marBottom w:val="0"/>
                                                  <w:divBdr>
                                                    <w:top w:val="none" w:sz="0" w:space="0" w:color="auto"/>
                                                    <w:left w:val="none" w:sz="0" w:space="0" w:color="auto"/>
                                                    <w:bottom w:val="none" w:sz="0" w:space="0" w:color="auto"/>
                                                    <w:right w:val="none" w:sz="0" w:space="0" w:color="auto"/>
                                                  </w:divBdr>
                                                  <w:divsChild>
                                                    <w:div w:id="1607301349">
                                                      <w:marLeft w:val="0"/>
                                                      <w:marRight w:val="0"/>
                                                      <w:marTop w:val="0"/>
                                                      <w:marBottom w:val="0"/>
                                                      <w:divBdr>
                                                        <w:top w:val="none" w:sz="0" w:space="0" w:color="auto"/>
                                                        <w:left w:val="none" w:sz="0" w:space="0" w:color="auto"/>
                                                        <w:bottom w:val="none" w:sz="0" w:space="0" w:color="auto"/>
                                                        <w:right w:val="none" w:sz="0" w:space="0" w:color="auto"/>
                                                      </w:divBdr>
                                                      <w:divsChild>
                                                        <w:div w:id="704525872">
                                                          <w:marLeft w:val="0"/>
                                                          <w:marRight w:val="0"/>
                                                          <w:marTop w:val="0"/>
                                                          <w:marBottom w:val="0"/>
                                                          <w:divBdr>
                                                            <w:top w:val="none" w:sz="0" w:space="0" w:color="auto"/>
                                                            <w:left w:val="none" w:sz="0" w:space="0" w:color="auto"/>
                                                            <w:bottom w:val="none" w:sz="0" w:space="0" w:color="auto"/>
                                                            <w:right w:val="none" w:sz="0" w:space="0" w:color="auto"/>
                                                          </w:divBdr>
                                                          <w:divsChild>
                                                            <w:div w:id="1994983699">
                                                              <w:marLeft w:val="0"/>
                                                              <w:marRight w:val="0"/>
                                                              <w:marTop w:val="0"/>
                                                              <w:marBottom w:val="0"/>
                                                              <w:divBdr>
                                                                <w:top w:val="none" w:sz="0" w:space="0" w:color="auto"/>
                                                                <w:left w:val="none" w:sz="0" w:space="0" w:color="auto"/>
                                                                <w:bottom w:val="none" w:sz="0" w:space="0" w:color="auto"/>
                                                                <w:right w:val="none" w:sz="0" w:space="0" w:color="auto"/>
                                                              </w:divBdr>
                                                              <w:divsChild>
                                                                <w:div w:id="899706213">
                                                                  <w:marLeft w:val="0"/>
                                                                  <w:marRight w:val="0"/>
                                                                  <w:marTop w:val="0"/>
                                                                  <w:marBottom w:val="0"/>
                                                                  <w:divBdr>
                                                                    <w:top w:val="none" w:sz="0" w:space="0" w:color="auto"/>
                                                                    <w:left w:val="none" w:sz="0" w:space="0" w:color="auto"/>
                                                                    <w:bottom w:val="none" w:sz="0" w:space="0" w:color="auto"/>
                                                                    <w:right w:val="none" w:sz="0" w:space="0" w:color="auto"/>
                                                                  </w:divBdr>
                                                                  <w:divsChild>
                                                                    <w:div w:id="83697581">
                                                                      <w:marLeft w:val="0"/>
                                                                      <w:marRight w:val="0"/>
                                                                      <w:marTop w:val="0"/>
                                                                      <w:marBottom w:val="0"/>
                                                                      <w:divBdr>
                                                                        <w:top w:val="none" w:sz="0" w:space="0" w:color="auto"/>
                                                                        <w:left w:val="none" w:sz="0" w:space="0" w:color="auto"/>
                                                                        <w:bottom w:val="none" w:sz="0" w:space="0" w:color="auto"/>
                                                                        <w:right w:val="none" w:sz="0" w:space="0" w:color="auto"/>
                                                                      </w:divBdr>
                                                                      <w:divsChild>
                                                                        <w:div w:id="219487554">
                                                                          <w:marLeft w:val="0"/>
                                                                          <w:marRight w:val="0"/>
                                                                          <w:marTop w:val="0"/>
                                                                          <w:marBottom w:val="0"/>
                                                                          <w:divBdr>
                                                                            <w:top w:val="none" w:sz="0" w:space="0" w:color="auto"/>
                                                                            <w:left w:val="none" w:sz="0" w:space="0" w:color="auto"/>
                                                                            <w:bottom w:val="none" w:sz="0" w:space="0" w:color="auto"/>
                                                                            <w:right w:val="none" w:sz="0" w:space="0" w:color="auto"/>
                                                                          </w:divBdr>
                                                                          <w:divsChild>
                                                                            <w:div w:id="1898012832">
                                                                              <w:marLeft w:val="0"/>
                                                                              <w:marRight w:val="0"/>
                                                                              <w:marTop w:val="0"/>
                                                                              <w:marBottom w:val="0"/>
                                                                              <w:divBdr>
                                                                                <w:top w:val="none" w:sz="0" w:space="0" w:color="auto"/>
                                                                                <w:left w:val="none" w:sz="0" w:space="0" w:color="auto"/>
                                                                                <w:bottom w:val="none" w:sz="0" w:space="0" w:color="auto"/>
                                                                                <w:right w:val="none" w:sz="0" w:space="0" w:color="auto"/>
                                                                              </w:divBdr>
                                                                              <w:divsChild>
                                                                                <w:div w:id="1317299587">
                                                                                  <w:marLeft w:val="0"/>
                                                                                  <w:marRight w:val="0"/>
                                                                                  <w:marTop w:val="0"/>
                                                                                  <w:marBottom w:val="0"/>
                                                                                  <w:divBdr>
                                                                                    <w:top w:val="none" w:sz="0" w:space="0" w:color="auto"/>
                                                                                    <w:left w:val="none" w:sz="0" w:space="0" w:color="auto"/>
                                                                                    <w:bottom w:val="none" w:sz="0" w:space="0" w:color="auto"/>
                                                                                    <w:right w:val="none" w:sz="0" w:space="0" w:color="auto"/>
                                                                                  </w:divBdr>
                                                                                  <w:divsChild>
                                                                                    <w:div w:id="1580215771">
                                                                                      <w:marLeft w:val="0"/>
                                                                                      <w:marRight w:val="0"/>
                                                                                      <w:marTop w:val="0"/>
                                                                                      <w:marBottom w:val="0"/>
                                                                                      <w:divBdr>
                                                                                        <w:top w:val="none" w:sz="0" w:space="0" w:color="auto"/>
                                                                                        <w:left w:val="none" w:sz="0" w:space="0" w:color="auto"/>
                                                                                        <w:bottom w:val="none" w:sz="0" w:space="0" w:color="auto"/>
                                                                                        <w:right w:val="none" w:sz="0" w:space="0" w:color="auto"/>
                                                                                      </w:divBdr>
                                                                                      <w:divsChild>
                                                                                        <w:div w:id="503713151">
                                                                                          <w:marLeft w:val="0"/>
                                                                                          <w:marRight w:val="0"/>
                                                                                          <w:marTop w:val="0"/>
                                                                                          <w:marBottom w:val="0"/>
                                                                                          <w:divBdr>
                                                                                            <w:top w:val="none" w:sz="0" w:space="0" w:color="auto"/>
                                                                                            <w:left w:val="none" w:sz="0" w:space="0" w:color="auto"/>
                                                                                            <w:bottom w:val="none" w:sz="0" w:space="0" w:color="auto"/>
                                                                                            <w:right w:val="none" w:sz="0" w:space="0" w:color="auto"/>
                                                                                          </w:divBdr>
                                                                                          <w:divsChild>
                                                                                            <w:div w:id="2012027953">
                                                                                              <w:marLeft w:val="300"/>
                                                                                              <w:marRight w:val="0"/>
                                                                                              <w:marTop w:val="0"/>
                                                                                              <w:marBottom w:val="0"/>
                                                                                              <w:divBdr>
                                                                                                <w:top w:val="none" w:sz="0" w:space="0" w:color="auto"/>
                                                                                                <w:left w:val="none" w:sz="0" w:space="0" w:color="auto"/>
                                                                                                <w:bottom w:val="none" w:sz="0" w:space="0" w:color="auto"/>
                                                                                                <w:right w:val="none" w:sz="0" w:space="0" w:color="auto"/>
                                                                                              </w:divBdr>
                                                                                              <w:divsChild>
                                                                                                <w:div w:id="235091197">
                                                                                                  <w:marLeft w:val="-300"/>
                                                                                                  <w:marRight w:val="0"/>
                                                                                                  <w:marTop w:val="0"/>
                                                                                                  <w:marBottom w:val="0"/>
                                                                                                  <w:divBdr>
                                                                                                    <w:top w:val="none" w:sz="0" w:space="0" w:color="auto"/>
                                                                                                    <w:left w:val="none" w:sz="0" w:space="0" w:color="auto"/>
                                                                                                    <w:bottom w:val="none" w:sz="0" w:space="0" w:color="auto"/>
                                                                                                    <w:right w:val="none" w:sz="0" w:space="0" w:color="auto"/>
                                                                                                  </w:divBdr>
                                                                                                  <w:divsChild>
                                                                                                    <w:div w:id="85669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904993">
      <w:bodyDiv w:val="1"/>
      <w:marLeft w:val="0"/>
      <w:marRight w:val="0"/>
      <w:marTop w:val="0"/>
      <w:marBottom w:val="0"/>
      <w:divBdr>
        <w:top w:val="none" w:sz="0" w:space="0" w:color="auto"/>
        <w:left w:val="none" w:sz="0" w:space="0" w:color="auto"/>
        <w:bottom w:val="none" w:sz="0" w:space="0" w:color="auto"/>
        <w:right w:val="none" w:sz="0" w:space="0" w:color="auto"/>
      </w:divBdr>
      <w:divsChild>
        <w:div w:id="1028486706">
          <w:marLeft w:val="0"/>
          <w:marRight w:val="0"/>
          <w:marTop w:val="0"/>
          <w:marBottom w:val="0"/>
          <w:divBdr>
            <w:top w:val="none" w:sz="0" w:space="0" w:color="auto"/>
            <w:left w:val="single" w:sz="6" w:space="0" w:color="BBBBBB"/>
            <w:bottom w:val="single" w:sz="6" w:space="0" w:color="BBBBBB"/>
            <w:right w:val="single" w:sz="6" w:space="0" w:color="BBBBBB"/>
          </w:divBdr>
          <w:divsChild>
            <w:div w:id="353239061">
              <w:marLeft w:val="0"/>
              <w:marRight w:val="0"/>
              <w:marTop w:val="0"/>
              <w:marBottom w:val="0"/>
              <w:divBdr>
                <w:top w:val="none" w:sz="0" w:space="0" w:color="auto"/>
                <w:left w:val="none" w:sz="0" w:space="0" w:color="auto"/>
                <w:bottom w:val="none" w:sz="0" w:space="0" w:color="auto"/>
                <w:right w:val="none" w:sz="0" w:space="0" w:color="auto"/>
              </w:divBdr>
              <w:divsChild>
                <w:div w:id="2097239417">
                  <w:marLeft w:val="0"/>
                  <w:marRight w:val="0"/>
                  <w:marTop w:val="0"/>
                  <w:marBottom w:val="0"/>
                  <w:divBdr>
                    <w:top w:val="none" w:sz="0" w:space="0" w:color="auto"/>
                    <w:left w:val="none" w:sz="0" w:space="0" w:color="auto"/>
                    <w:bottom w:val="none" w:sz="0" w:space="0" w:color="auto"/>
                    <w:right w:val="none" w:sz="0" w:space="0" w:color="auto"/>
                  </w:divBdr>
                  <w:divsChild>
                    <w:div w:id="1192916813">
                      <w:marLeft w:val="0"/>
                      <w:marRight w:val="0"/>
                      <w:marTop w:val="0"/>
                      <w:marBottom w:val="0"/>
                      <w:divBdr>
                        <w:top w:val="none" w:sz="0" w:space="0" w:color="auto"/>
                        <w:left w:val="none" w:sz="0" w:space="0" w:color="auto"/>
                        <w:bottom w:val="none" w:sz="0" w:space="0" w:color="auto"/>
                        <w:right w:val="none" w:sz="0" w:space="0" w:color="auto"/>
                      </w:divBdr>
                      <w:divsChild>
                        <w:div w:id="351955513">
                          <w:marLeft w:val="0"/>
                          <w:marRight w:val="0"/>
                          <w:marTop w:val="0"/>
                          <w:marBottom w:val="0"/>
                          <w:divBdr>
                            <w:top w:val="none" w:sz="0" w:space="0" w:color="auto"/>
                            <w:left w:val="none" w:sz="0" w:space="0" w:color="auto"/>
                            <w:bottom w:val="none" w:sz="0" w:space="0" w:color="auto"/>
                            <w:right w:val="none" w:sz="0" w:space="0" w:color="auto"/>
                          </w:divBdr>
                          <w:divsChild>
                            <w:div w:id="1300457446">
                              <w:marLeft w:val="0"/>
                              <w:marRight w:val="0"/>
                              <w:marTop w:val="0"/>
                              <w:marBottom w:val="0"/>
                              <w:divBdr>
                                <w:top w:val="none" w:sz="0" w:space="0" w:color="auto"/>
                                <w:left w:val="none" w:sz="0" w:space="0" w:color="auto"/>
                                <w:bottom w:val="none" w:sz="0" w:space="0" w:color="auto"/>
                                <w:right w:val="none" w:sz="0" w:space="0" w:color="auto"/>
                              </w:divBdr>
                              <w:divsChild>
                                <w:div w:id="615409590">
                                  <w:marLeft w:val="0"/>
                                  <w:marRight w:val="0"/>
                                  <w:marTop w:val="0"/>
                                  <w:marBottom w:val="0"/>
                                  <w:divBdr>
                                    <w:top w:val="none" w:sz="0" w:space="0" w:color="auto"/>
                                    <w:left w:val="none" w:sz="0" w:space="0" w:color="auto"/>
                                    <w:bottom w:val="none" w:sz="0" w:space="0" w:color="auto"/>
                                    <w:right w:val="none" w:sz="0" w:space="0" w:color="auto"/>
                                  </w:divBdr>
                                  <w:divsChild>
                                    <w:div w:id="1415007622">
                                      <w:marLeft w:val="0"/>
                                      <w:marRight w:val="0"/>
                                      <w:marTop w:val="0"/>
                                      <w:marBottom w:val="0"/>
                                      <w:divBdr>
                                        <w:top w:val="none" w:sz="0" w:space="0" w:color="auto"/>
                                        <w:left w:val="none" w:sz="0" w:space="0" w:color="auto"/>
                                        <w:bottom w:val="none" w:sz="0" w:space="0" w:color="auto"/>
                                        <w:right w:val="none" w:sz="0" w:space="0" w:color="auto"/>
                                      </w:divBdr>
                                      <w:divsChild>
                                        <w:div w:id="1832787892">
                                          <w:marLeft w:val="1200"/>
                                          <w:marRight w:val="1200"/>
                                          <w:marTop w:val="0"/>
                                          <w:marBottom w:val="0"/>
                                          <w:divBdr>
                                            <w:top w:val="none" w:sz="0" w:space="0" w:color="auto"/>
                                            <w:left w:val="none" w:sz="0" w:space="0" w:color="auto"/>
                                            <w:bottom w:val="none" w:sz="0" w:space="0" w:color="auto"/>
                                            <w:right w:val="none" w:sz="0" w:space="0" w:color="auto"/>
                                          </w:divBdr>
                                          <w:divsChild>
                                            <w:div w:id="1148782175">
                                              <w:marLeft w:val="0"/>
                                              <w:marRight w:val="0"/>
                                              <w:marTop w:val="0"/>
                                              <w:marBottom w:val="0"/>
                                              <w:divBdr>
                                                <w:top w:val="none" w:sz="0" w:space="0" w:color="auto"/>
                                                <w:left w:val="none" w:sz="0" w:space="0" w:color="auto"/>
                                                <w:bottom w:val="none" w:sz="0" w:space="0" w:color="auto"/>
                                                <w:right w:val="none" w:sz="0" w:space="0" w:color="auto"/>
                                              </w:divBdr>
                                              <w:divsChild>
                                                <w:div w:id="1859466402">
                                                  <w:marLeft w:val="0"/>
                                                  <w:marRight w:val="0"/>
                                                  <w:marTop w:val="0"/>
                                                  <w:marBottom w:val="0"/>
                                                  <w:divBdr>
                                                    <w:top w:val="none" w:sz="0" w:space="0" w:color="auto"/>
                                                    <w:left w:val="none" w:sz="0" w:space="0" w:color="auto"/>
                                                    <w:bottom w:val="none" w:sz="0" w:space="0" w:color="auto"/>
                                                    <w:right w:val="none" w:sz="0" w:space="0" w:color="auto"/>
                                                  </w:divBdr>
                                                  <w:divsChild>
                                                    <w:div w:id="1284730744">
                                                      <w:marLeft w:val="0"/>
                                                      <w:marRight w:val="0"/>
                                                      <w:marTop w:val="0"/>
                                                      <w:marBottom w:val="0"/>
                                                      <w:divBdr>
                                                        <w:top w:val="none" w:sz="0" w:space="0" w:color="auto"/>
                                                        <w:left w:val="none" w:sz="0" w:space="0" w:color="auto"/>
                                                        <w:bottom w:val="none" w:sz="0" w:space="0" w:color="auto"/>
                                                        <w:right w:val="none" w:sz="0" w:space="0" w:color="auto"/>
                                                      </w:divBdr>
                                                      <w:divsChild>
                                                        <w:div w:id="1654985241">
                                                          <w:marLeft w:val="0"/>
                                                          <w:marRight w:val="0"/>
                                                          <w:marTop w:val="0"/>
                                                          <w:marBottom w:val="0"/>
                                                          <w:divBdr>
                                                            <w:top w:val="none" w:sz="0" w:space="0" w:color="auto"/>
                                                            <w:left w:val="none" w:sz="0" w:space="0" w:color="auto"/>
                                                            <w:bottom w:val="none" w:sz="0" w:space="0" w:color="auto"/>
                                                            <w:right w:val="none" w:sz="0" w:space="0" w:color="auto"/>
                                                          </w:divBdr>
                                                          <w:divsChild>
                                                            <w:div w:id="1152141887">
                                                              <w:marLeft w:val="0"/>
                                                              <w:marRight w:val="0"/>
                                                              <w:marTop w:val="0"/>
                                                              <w:marBottom w:val="0"/>
                                                              <w:divBdr>
                                                                <w:top w:val="none" w:sz="0" w:space="0" w:color="auto"/>
                                                                <w:left w:val="none" w:sz="0" w:space="0" w:color="auto"/>
                                                                <w:bottom w:val="none" w:sz="0" w:space="0" w:color="auto"/>
                                                                <w:right w:val="none" w:sz="0" w:space="0" w:color="auto"/>
                                                              </w:divBdr>
                                                              <w:divsChild>
                                                                <w:div w:id="1399594631">
                                                                  <w:marLeft w:val="0"/>
                                                                  <w:marRight w:val="0"/>
                                                                  <w:marTop w:val="0"/>
                                                                  <w:marBottom w:val="0"/>
                                                                  <w:divBdr>
                                                                    <w:top w:val="none" w:sz="0" w:space="0" w:color="auto"/>
                                                                    <w:left w:val="none" w:sz="0" w:space="0" w:color="auto"/>
                                                                    <w:bottom w:val="none" w:sz="0" w:space="0" w:color="auto"/>
                                                                    <w:right w:val="none" w:sz="0" w:space="0" w:color="auto"/>
                                                                  </w:divBdr>
                                                                  <w:divsChild>
                                                                    <w:div w:id="135218490">
                                                                      <w:marLeft w:val="0"/>
                                                                      <w:marRight w:val="0"/>
                                                                      <w:marTop w:val="0"/>
                                                                      <w:marBottom w:val="0"/>
                                                                      <w:divBdr>
                                                                        <w:top w:val="none" w:sz="0" w:space="0" w:color="auto"/>
                                                                        <w:left w:val="none" w:sz="0" w:space="0" w:color="auto"/>
                                                                        <w:bottom w:val="none" w:sz="0" w:space="0" w:color="auto"/>
                                                                        <w:right w:val="none" w:sz="0" w:space="0" w:color="auto"/>
                                                                      </w:divBdr>
                                                                      <w:divsChild>
                                                                        <w:div w:id="159659350">
                                                                          <w:marLeft w:val="0"/>
                                                                          <w:marRight w:val="0"/>
                                                                          <w:marTop w:val="0"/>
                                                                          <w:marBottom w:val="0"/>
                                                                          <w:divBdr>
                                                                            <w:top w:val="none" w:sz="0" w:space="0" w:color="auto"/>
                                                                            <w:left w:val="none" w:sz="0" w:space="0" w:color="auto"/>
                                                                            <w:bottom w:val="none" w:sz="0" w:space="0" w:color="auto"/>
                                                                            <w:right w:val="none" w:sz="0" w:space="0" w:color="auto"/>
                                                                          </w:divBdr>
                                                                        </w:div>
                                                                        <w:div w:id="2113087171">
                                                                          <w:marLeft w:val="0"/>
                                                                          <w:marRight w:val="0"/>
                                                                          <w:marTop w:val="0"/>
                                                                          <w:marBottom w:val="0"/>
                                                                          <w:divBdr>
                                                                            <w:top w:val="none" w:sz="0" w:space="0" w:color="auto"/>
                                                                            <w:left w:val="none" w:sz="0" w:space="0" w:color="auto"/>
                                                                            <w:bottom w:val="none" w:sz="0" w:space="0" w:color="auto"/>
                                                                            <w:right w:val="none" w:sz="0" w:space="0" w:color="auto"/>
                                                                          </w:divBdr>
                                                                          <w:divsChild>
                                                                            <w:div w:id="1788549005">
                                                                              <w:marLeft w:val="0"/>
                                                                              <w:marRight w:val="0"/>
                                                                              <w:marTop w:val="0"/>
                                                                              <w:marBottom w:val="0"/>
                                                                              <w:divBdr>
                                                                                <w:top w:val="none" w:sz="0" w:space="0" w:color="auto"/>
                                                                                <w:left w:val="none" w:sz="0" w:space="0" w:color="auto"/>
                                                                                <w:bottom w:val="none" w:sz="0" w:space="0" w:color="auto"/>
                                                                                <w:right w:val="none" w:sz="0" w:space="0" w:color="auto"/>
                                                                              </w:divBdr>
                                                                              <w:divsChild>
                                                                                <w:div w:id="459761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83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3850777">
      <w:bodyDiv w:val="1"/>
      <w:marLeft w:val="0"/>
      <w:marRight w:val="0"/>
      <w:marTop w:val="0"/>
      <w:marBottom w:val="0"/>
      <w:divBdr>
        <w:top w:val="none" w:sz="0" w:space="0" w:color="auto"/>
        <w:left w:val="none" w:sz="0" w:space="0" w:color="auto"/>
        <w:bottom w:val="none" w:sz="0" w:space="0" w:color="auto"/>
        <w:right w:val="none" w:sz="0" w:space="0" w:color="auto"/>
      </w:divBdr>
      <w:divsChild>
        <w:div w:id="1730567109">
          <w:marLeft w:val="0"/>
          <w:marRight w:val="0"/>
          <w:marTop w:val="0"/>
          <w:marBottom w:val="0"/>
          <w:divBdr>
            <w:top w:val="none" w:sz="0" w:space="0" w:color="auto"/>
            <w:left w:val="none" w:sz="0" w:space="0" w:color="auto"/>
            <w:bottom w:val="none" w:sz="0" w:space="0" w:color="auto"/>
            <w:right w:val="none" w:sz="0" w:space="0" w:color="auto"/>
          </w:divBdr>
          <w:divsChild>
            <w:div w:id="1682051466">
              <w:marLeft w:val="0"/>
              <w:marRight w:val="0"/>
              <w:marTop w:val="0"/>
              <w:marBottom w:val="0"/>
              <w:divBdr>
                <w:top w:val="none" w:sz="0" w:space="0" w:color="auto"/>
                <w:left w:val="none" w:sz="0" w:space="0" w:color="auto"/>
                <w:bottom w:val="none" w:sz="0" w:space="0" w:color="auto"/>
                <w:right w:val="none" w:sz="0" w:space="0" w:color="auto"/>
              </w:divBdr>
              <w:divsChild>
                <w:div w:id="1171875216">
                  <w:marLeft w:val="0"/>
                  <w:marRight w:val="0"/>
                  <w:marTop w:val="0"/>
                  <w:marBottom w:val="0"/>
                  <w:divBdr>
                    <w:top w:val="none" w:sz="0" w:space="0" w:color="auto"/>
                    <w:left w:val="none" w:sz="0" w:space="0" w:color="auto"/>
                    <w:bottom w:val="none" w:sz="0" w:space="0" w:color="auto"/>
                    <w:right w:val="none" w:sz="0" w:space="0" w:color="auto"/>
                  </w:divBdr>
                  <w:divsChild>
                    <w:div w:id="1185481530">
                      <w:marLeft w:val="0"/>
                      <w:marRight w:val="0"/>
                      <w:marTop w:val="0"/>
                      <w:marBottom w:val="0"/>
                      <w:divBdr>
                        <w:top w:val="none" w:sz="0" w:space="0" w:color="auto"/>
                        <w:left w:val="none" w:sz="0" w:space="0" w:color="auto"/>
                        <w:bottom w:val="none" w:sz="0" w:space="0" w:color="auto"/>
                        <w:right w:val="none" w:sz="0" w:space="0" w:color="auto"/>
                      </w:divBdr>
                      <w:divsChild>
                        <w:div w:id="1995454450">
                          <w:marLeft w:val="0"/>
                          <w:marRight w:val="0"/>
                          <w:marTop w:val="45"/>
                          <w:marBottom w:val="0"/>
                          <w:divBdr>
                            <w:top w:val="none" w:sz="0" w:space="0" w:color="auto"/>
                            <w:left w:val="none" w:sz="0" w:space="0" w:color="auto"/>
                            <w:bottom w:val="none" w:sz="0" w:space="0" w:color="auto"/>
                            <w:right w:val="none" w:sz="0" w:space="0" w:color="auto"/>
                          </w:divBdr>
                          <w:divsChild>
                            <w:div w:id="805707147">
                              <w:marLeft w:val="0"/>
                              <w:marRight w:val="0"/>
                              <w:marTop w:val="0"/>
                              <w:marBottom w:val="0"/>
                              <w:divBdr>
                                <w:top w:val="none" w:sz="0" w:space="0" w:color="auto"/>
                                <w:left w:val="none" w:sz="0" w:space="0" w:color="auto"/>
                                <w:bottom w:val="none" w:sz="0" w:space="0" w:color="auto"/>
                                <w:right w:val="none" w:sz="0" w:space="0" w:color="auto"/>
                              </w:divBdr>
                              <w:divsChild>
                                <w:div w:id="1009672030">
                                  <w:marLeft w:val="2070"/>
                                  <w:marRight w:val="3810"/>
                                  <w:marTop w:val="0"/>
                                  <w:marBottom w:val="0"/>
                                  <w:divBdr>
                                    <w:top w:val="none" w:sz="0" w:space="0" w:color="auto"/>
                                    <w:left w:val="none" w:sz="0" w:space="0" w:color="auto"/>
                                    <w:bottom w:val="none" w:sz="0" w:space="0" w:color="auto"/>
                                    <w:right w:val="none" w:sz="0" w:space="0" w:color="auto"/>
                                  </w:divBdr>
                                  <w:divsChild>
                                    <w:div w:id="487131151">
                                      <w:marLeft w:val="0"/>
                                      <w:marRight w:val="0"/>
                                      <w:marTop w:val="0"/>
                                      <w:marBottom w:val="0"/>
                                      <w:divBdr>
                                        <w:top w:val="none" w:sz="0" w:space="0" w:color="auto"/>
                                        <w:left w:val="none" w:sz="0" w:space="0" w:color="auto"/>
                                        <w:bottom w:val="none" w:sz="0" w:space="0" w:color="auto"/>
                                        <w:right w:val="none" w:sz="0" w:space="0" w:color="auto"/>
                                      </w:divBdr>
                                      <w:divsChild>
                                        <w:div w:id="89086366">
                                          <w:marLeft w:val="0"/>
                                          <w:marRight w:val="0"/>
                                          <w:marTop w:val="0"/>
                                          <w:marBottom w:val="0"/>
                                          <w:divBdr>
                                            <w:top w:val="none" w:sz="0" w:space="0" w:color="auto"/>
                                            <w:left w:val="none" w:sz="0" w:space="0" w:color="auto"/>
                                            <w:bottom w:val="none" w:sz="0" w:space="0" w:color="auto"/>
                                            <w:right w:val="none" w:sz="0" w:space="0" w:color="auto"/>
                                          </w:divBdr>
                                          <w:divsChild>
                                            <w:div w:id="1623153707">
                                              <w:marLeft w:val="0"/>
                                              <w:marRight w:val="0"/>
                                              <w:marTop w:val="0"/>
                                              <w:marBottom w:val="0"/>
                                              <w:divBdr>
                                                <w:top w:val="none" w:sz="0" w:space="0" w:color="auto"/>
                                                <w:left w:val="none" w:sz="0" w:space="0" w:color="auto"/>
                                                <w:bottom w:val="none" w:sz="0" w:space="0" w:color="auto"/>
                                                <w:right w:val="none" w:sz="0" w:space="0" w:color="auto"/>
                                              </w:divBdr>
                                              <w:divsChild>
                                                <w:div w:id="947586398">
                                                  <w:marLeft w:val="0"/>
                                                  <w:marRight w:val="0"/>
                                                  <w:marTop w:val="0"/>
                                                  <w:marBottom w:val="0"/>
                                                  <w:divBdr>
                                                    <w:top w:val="none" w:sz="0" w:space="0" w:color="auto"/>
                                                    <w:left w:val="none" w:sz="0" w:space="0" w:color="auto"/>
                                                    <w:bottom w:val="none" w:sz="0" w:space="0" w:color="auto"/>
                                                    <w:right w:val="none" w:sz="0" w:space="0" w:color="auto"/>
                                                  </w:divBdr>
                                                  <w:divsChild>
                                                    <w:div w:id="777987079">
                                                      <w:marLeft w:val="0"/>
                                                      <w:marRight w:val="0"/>
                                                      <w:marTop w:val="0"/>
                                                      <w:marBottom w:val="0"/>
                                                      <w:divBdr>
                                                        <w:top w:val="none" w:sz="0" w:space="0" w:color="auto"/>
                                                        <w:left w:val="none" w:sz="0" w:space="0" w:color="auto"/>
                                                        <w:bottom w:val="none" w:sz="0" w:space="0" w:color="auto"/>
                                                        <w:right w:val="none" w:sz="0" w:space="0" w:color="auto"/>
                                                      </w:divBdr>
                                                      <w:divsChild>
                                                        <w:div w:id="170727637">
                                                          <w:marLeft w:val="0"/>
                                                          <w:marRight w:val="0"/>
                                                          <w:marTop w:val="0"/>
                                                          <w:marBottom w:val="0"/>
                                                          <w:divBdr>
                                                            <w:top w:val="none" w:sz="0" w:space="0" w:color="auto"/>
                                                            <w:left w:val="none" w:sz="0" w:space="0" w:color="auto"/>
                                                            <w:bottom w:val="none" w:sz="0" w:space="0" w:color="auto"/>
                                                            <w:right w:val="none" w:sz="0" w:space="0" w:color="auto"/>
                                                          </w:divBdr>
                                                          <w:divsChild>
                                                            <w:div w:id="1490443014">
                                                              <w:marLeft w:val="0"/>
                                                              <w:marRight w:val="0"/>
                                                              <w:marTop w:val="0"/>
                                                              <w:marBottom w:val="0"/>
                                                              <w:divBdr>
                                                                <w:top w:val="none" w:sz="0" w:space="0" w:color="auto"/>
                                                                <w:left w:val="none" w:sz="0" w:space="0" w:color="auto"/>
                                                                <w:bottom w:val="none" w:sz="0" w:space="0" w:color="auto"/>
                                                                <w:right w:val="none" w:sz="0" w:space="0" w:color="auto"/>
                                                              </w:divBdr>
                                                              <w:divsChild>
                                                                <w:div w:id="1842045978">
                                                                  <w:marLeft w:val="0"/>
                                                                  <w:marRight w:val="0"/>
                                                                  <w:marTop w:val="0"/>
                                                                  <w:marBottom w:val="0"/>
                                                                  <w:divBdr>
                                                                    <w:top w:val="none" w:sz="0" w:space="0" w:color="auto"/>
                                                                    <w:left w:val="none" w:sz="0" w:space="0" w:color="auto"/>
                                                                    <w:bottom w:val="none" w:sz="0" w:space="0" w:color="auto"/>
                                                                    <w:right w:val="none" w:sz="0" w:space="0" w:color="auto"/>
                                                                  </w:divBdr>
                                                                  <w:divsChild>
                                                                    <w:div w:id="545915760">
                                                                      <w:marLeft w:val="0"/>
                                                                      <w:marRight w:val="0"/>
                                                                      <w:marTop w:val="0"/>
                                                                      <w:marBottom w:val="0"/>
                                                                      <w:divBdr>
                                                                        <w:top w:val="none" w:sz="0" w:space="0" w:color="auto"/>
                                                                        <w:left w:val="none" w:sz="0" w:space="0" w:color="auto"/>
                                                                        <w:bottom w:val="none" w:sz="0" w:space="0" w:color="auto"/>
                                                                        <w:right w:val="none" w:sz="0" w:space="0" w:color="auto"/>
                                                                      </w:divBdr>
                                                                      <w:divsChild>
                                                                        <w:div w:id="591010455">
                                                                          <w:marLeft w:val="0"/>
                                                                          <w:marRight w:val="0"/>
                                                                          <w:marTop w:val="0"/>
                                                                          <w:marBottom w:val="0"/>
                                                                          <w:divBdr>
                                                                            <w:top w:val="none" w:sz="0" w:space="0" w:color="auto"/>
                                                                            <w:left w:val="none" w:sz="0" w:space="0" w:color="auto"/>
                                                                            <w:bottom w:val="none" w:sz="0" w:space="0" w:color="auto"/>
                                                                            <w:right w:val="none" w:sz="0" w:space="0" w:color="auto"/>
                                                                          </w:divBdr>
                                                                          <w:divsChild>
                                                                            <w:div w:id="439187332">
                                                                              <w:marLeft w:val="0"/>
                                                                              <w:marRight w:val="0"/>
                                                                              <w:marTop w:val="0"/>
                                                                              <w:marBottom w:val="0"/>
                                                                              <w:divBdr>
                                                                                <w:top w:val="none" w:sz="0" w:space="0" w:color="auto"/>
                                                                                <w:left w:val="none" w:sz="0" w:space="0" w:color="auto"/>
                                                                                <w:bottom w:val="none" w:sz="0" w:space="0" w:color="auto"/>
                                                                                <w:right w:val="none" w:sz="0" w:space="0" w:color="auto"/>
                                                                              </w:divBdr>
                                                                              <w:divsChild>
                                                                                <w:div w:id="2032412615">
                                                                                  <w:marLeft w:val="0"/>
                                                                                  <w:marRight w:val="0"/>
                                                                                  <w:marTop w:val="0"/>
                                                                                  <w:marBottom w:val="0"/>
                                                                                  <w:divBdr>
                                                                                    <w:top w:val="none" w:sz="0" w:space="0" w:color="auto"/>
                                                                                    <w:left w:val="none" w:sz="0" w:space="0" w:color="auto"/>
                                                                                    <w:bottom w:val="none" w:sz="0" w:space="0" w:color="auto"/>
                                                                                    <w:right w:val="none" w:sz="0" w:space="0" w:color="auto"/>
                                                                                  </w:divBdr>
                                                                                  <w:divsChild>
                                                                                    <w:div w:id="364522652">
                                                                                      <w:marLeft w:val="0"/>
                                                                                      <w:marRight w:val="0"/>
                                                                                      <w:marTop w:val="0"/>
                                                                                      <w:marBottom w:val="0"/>
                                                                                      <w:divBdr>
                                                                                        <w:top w:val="none" w:sz="0" w:space="0" w:color="auto"/>
                                                                                        <w:left w:val="none" w:sz="0" w:space="0" w:color="auto"/>
                                                                                        <w:bottom w:val="none" w:sz="0" w:space="0" w:color="auto"/>
                                                                                        <w:right w:val="none" w:sz="0" w:space="0" w:color="auto"/>
                                                                                      </w:divBdr>
                                                                                      <w:divsChild>
                                                                                        <w:div w:id="1984962513">
                                                                                          <w:marLeft w:val="0"/>
                                                                                          <w:marRight w:val="0"/>
                                                                                          <w:marTop w:val="0"/>
                                                                                          <w:marBottom w:val="0"/>
                                                                                          <w:divBdr>
                                                                                            <w:top w:val="none" w:sz="0" w:space="0" w:color="auto"/>
                                                                                            <w:left w:val="none" w:sz="0" w:space="0" w:color="auto"/>
                                                                                            <w:bottom w:val="none" w:sz="0" w:space="0" w:color="auto"/>
                                                                                            <w:right w:val="none" w:sz="0" w:space="0" w:color="auto"/>
                                                                                          </w:divBdr>
                                                                                          <w:divsChild>
                                                                                            <w:div w:id="221722938">
                                                                                              <w:marLeft w:val="300"/>
                                                                                              <w:marRight w:val="0"/>
                                                                                              <w:marTop w:val="0"/>
                                                                                              <w:marBottom w:val="0"/>
                                                                                              <w:divBdr>
                                                                                                <w:top w:val="none" w:sz="0" w:space="0" w:color="auto"/>
                                                                                                <w:left w:val="none" w:sz="0" w:space="0" w:color="auto"/>
                                                                                                <w:bottom w:val="none" w:sz="0" w:space="0" w:color="auto"/>
                                                                                                <w:right w:val="none" w:sz="0" w:space="0" w:color="auto"/>
                                                                                              </w:divBdr>
                                                                                              <w:divsChild>
                                                                                                <w:div w:id="35475328">
                                                                                                  <w:marLeft w:val="-300"/>
                                                                                                  <w:marRight w:val="0"/>
                                                                                                  <w:marTop w:val="0"/>
                                                                                                  <w:marBottom w:val="0"/>
                                                                                                  <w:divBdr>
                                                                                                    <w:top w:val="none" w:sz="0" w:space="0" w:color="auto"/>
                                                                                                    <w:left w:val="none" w:sz="0" w:space="0" w:color="auto"/>
                                                                                                    <w:bottom w:val="none" w:sz="0" w:space="0" w:color="auto"/>
                                                                                                    <w:right w:val="none" w:sz="0" w:space="0" w:color="auto"/>
                                                                                                  </w:divBdr>
                                                                                                  <w:divsChild>
                                                                                                    <w:div w:id="3075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1739764">
      <w:bodyDiv w:val="1"/>
      <w:marLeft w:val="0"/>
      <w:marRight w:val="0"/>
      <w:marTop w:val="0"/>
      <w:marBottom w:val="0"/>
      <w:divBdr>
        <w:top w:val="none" w:sz="0" w:space="0" w:color="auto"/>
        <w:left w:val="none" w:sz="0" w:space="0" w:color="auto"/>
        <w:bottom w:val="none" w:sz="0" w:space="0" w:color="auto"/>
        <w:right w:val="none" w:sz="0" w:space="0" w:color="auto"/>
      </w:divBdr>
      <w:divsChild>
        <w:div w:id="1814444281">
          <w:marLeft w:val="0"/>
          <w:marRight w:val="0"/>
          <w:marTop w:val="0"/>
          <w:marBottom w:val="0"/>
          <w:divBdr>
            <w:top w:val="none" w:sz="0" w:space="0" w:color="auto"/>
            <w:left w:val="single" w:sz="6" w:space="0" w:color="BBBBBB"/>
            <w:bottom w:val="single" w:sz="6" w:space="0" w:color="BBBBBB"/>
            <w:right w:val="single" w:sz="6" w:space="0" w:color="BBBBBB"/>
          </w:divBdr>
          <w:divsChild>
            <w:div w:id="1817722453">
              <w:marLeft w:val="0"/>
              <w:marRight w:val="0"/>
              <w:marTop w:val="0"/>
              <w:marBottom w:val="0"/>
              <w:divBdr>
                <w:top w:val="none" w:sz="0" w:space="0" w:color="auto"/>
                <w:left w:val="none" w:sz="0" w:space="0" w:color="auto"/>
                <w:bottom w:val="none" w:sz="0" w:space="0" w:color="auto"/>
                <w:right w:val="none" w:sz="0" w:space="0" w:color="auto"/>
              </w:divBdr>
              <w:divsChild>
                <w:div w:id="2101174335">
                  <w:marLeft w:val="0"/>
                  <w:marRight w:val="0"/>
                  <w:marTop w:val="0"/>
                  <w:marBottom w:val="0"/>
                  <w:divBdr>
                    <w:top w:val="none" w:sz="0" w:space="0" w:color="auto"/>
                    <w:left w:val="none" w:sz="0" w:space="0" w:color="auto"/>
                    <w:bottom w:val="none" w:sz="0" w:space="0" w:color="auto"/>
                    <w:right w:val="none" w:sz="0" w:space="0" w:color="auto"/>
                  </w:divBdr>
                  <w:divsChild>
                    <w:div w:id="1482768315">
                      <w:marLeft w:val="0"/>
                      <w:marRight w:val="0"/>
                      <w:marTop w:val="0"/>
                      <w:marBottom w:val="0"/>
                      <w:divBdr>
                        <w:top w:val="none" w:sz="0" w:space="0" w:color="auto"/>
                        <w:left w:val="none" w:sz="0" w:space="0" w:color="auto"/>
                        <w:bottom w:val="none" w:sz="0" w:space="0" w:color="auto"/>
                        <w:right w:val="none" w:sz="0" w:space="0" w:color="auto"/>
                      </w:divBdr>
                      <w:divsChild>
                        <w:div w:id="1592816564">
                          <w:marLeft w:val="0"/>
                          <w:marRight w:val="0"/>
                          <w:marTop w:val="0"/>
                          <w:marBottom w:val="0"/>
                          <w:divBdr>
                            <w:top w:val="none" w:sz="0" w:space="0" w:color="auto"/>
                            <w:left w:val="none" w:sz="0" w:space="0" w:color="auto"/>
                            <w:bottom w:val="none" w:sz="0" w:space="0" w:color="auto"/>
                            <w:right w:val="none" w:sz="0" w:space="0" w:color="auto"/>
                          </w:divBdr>
                          <w:divsChild>
                            <w:div w:id="1937208370">
                              <w:marLeft w:val="0"/>
                              <w:marRight w:val="0"/>
                              <w:marTop w:val="0"/>
                              <w:marBottom w:val="0"/>
                              <w:divBdr>
                                <w:top w:val="none" w:sz="0" w:space="0" w:color="auto"/>
                                <w:left w:val="none" w:sz="0" w:space="0" w:color="auto"/>
                                <w:bottom w:val="none" w:sz="0" w:space="0" w:color="auto"/>
                                <w:right w:val="none" w:sz="0" w:space="0" w:color="auto"/>
                              </w:divBdr>
                              <w:divsChild>
                                <w:div w:id="953945285">
                                  <w:marLeft w:val="0"/>
                                  <w:marRight w:val="0"/>
                                  <w:marTop w:val="0"/>
                                  <w:marBottom w:val="0"/>
                                  <w:divBdr>
                                    <w:top w:val="none" w:sz="0" w:space="0" w:color="auto"/>
                                    <w:left w:val="none" w:sz="0" w:space="0" w:color="auto"/>
                                    <w:bottom w:val="none" w:sz="0" w:space="0" w:color="auto"/>
                                    <w:right w:val="none" w:sz="0" w:space="0" w:color="auto"/>
                                  </w:divBdr>
                                  <w:divsChild>
                                    <w:div w:id="903025580">
                                      <w:marLeft w:val="0"/>
                                      <w:marRight w:val="0"/>
                                      <w:marTop w:val="0"/>
                                      <w:marBottom w:val="0"/>
                                      <w:divBdr>
                                        <w:top w:val="none" w:sz="0" w:space="0" w:color="auto"/>
                                        <w:left w:val="none" w:sz="0" w:space="0" w:color="auto"/>
                                        <w:bottom w:val="none" w:sz="0" w:space="0" w:color="auto"/>
                                        <w:right w:val="none" w:sz="0" w:space="0" w:color="auto"/>
                                      </w:divBdr>
                                      <w:divsChild>
                                        <w:div w:id="101606819">
                                          <w:marLeft w:val="1200"/>
                                          <w:marRight w:val="1200"/>
                                          <w:marTop w:val="0"/>
                                          <w:marBottom w:val="0"/>
                                          <w:divBdr>
                                            <w:top w:val="none" w:sz="0" w:space="0" w:color="auto"/>
                                            <w:left w:val="none" w:sz="0" w:space="0" w:color="auto"/>
                                            <w:bottom w:val="none" w:sz="0" w:space="0" w:color="auto"/>
                                            <w:right w:val="none" w:sz="0" w:space="0" w:color="auto"/>
                                          </w:divBdr>
                                          <w:divsChild>
                                            <w:div w:id="430785711">
                                              <w:marLeft w:val="0"/>
                                              <w:marRight w:val="0"/>
                                              <w:marTop w:val="0"/>
                                              <w:marBottom w:val="0"/>
                                              <w:divBdr>
                                                <w:top w:val="none" w:sz="0" w:space="0" w:color="auto"/>
                                                <w:left w:val="none" w:sz="0" w:space="0" w:color="auto"/>
                                                <w:bottom w:val="none" w:sz="0" w:space="0" w:color="auto"/>
                                                <w:right w:val="none" w:sz="0" w:space="0" w:color="auto"/>
                                              </w:divBdr>
                                              <w:divsChild>
                                                <w:div w:id="987056180">
                                                  <w:marLeft w:val="0"/>
                                                  <w:marRight w:val="0"/>
                                                  <w:marTop w:val="0"/>
                                                  <w:marBottom w:val="0"/>
                                                  <w:divBdr>
                                                    <w:top w:val="none" w:sz="0" w:space="0" w:color="auto"/>
                                                    <w:left w:val="none" w:sz="0" w:space="0" w:color="auto"/>
                                                    <w:bottom w:val="none" w:sz="0" w:space="0" w:color="auto"/>
                                                    <w:right w:val="none" w:sz="0" w:space="0" w:color="auto"/>
                                                  </w:divBdr>
                                                  <w:divsChild>
                                                    <w:div w:id="260917271">
                                                      <w:marLeft w:val="0"/>
                                                      <w:marRight w:val="0"/>
                                                      <w:marTop w:val="0"/>
                                                      <w:marBottom w:val="0"/>
                                                      <w:divBdr>
                                                        <w:top w:val="none" w:sz="0" w:space="0" w:color="auto"/>
                                                        <w:left w:val="none" w:sz="0" w:space="0" w:color="auto"/>
                                                        <w:bottom w:val="none" w:sz="0" w:space="0" w:color="auto"/>
                                                        <w:right w:val="none" w:sz="0" w:space="0" w:color="auto"/>
                                                      </w:divBdr>
                                                      <w:divsChild>
                                                        <w:div w:id="418335816">
                                                          <w:marLeft w:val="0"/>
                                                          <w:marRight w:val="0"/>
                                                          <w:marTop w:val="0"/>
                                                          <w:marBottom w:val="0"/>
                                                          <w:divBdr>
                                                            <w:top w:val="none" w:sz="0" w:space="0" w:color="auto"/>
                                                            <w:left w:val="none" w:sz="0" w:space="0" w:color="auto"/>
                                                            <w:bottom w:val="none" w:sz="0" w:space="0" w:color="auto"/>
                                                            <w:right w:val="none" w:sz="0" w:space="0" w:color="auto"/>
                                                          </w:divBdr>
                                                          <w:divsChild>
                                                            <w:div w:id="680470918">
                                                              <w:marLeft w:val="0"/>
                                                              <w:marRight w:val="0"/>
                                                              <w:marTop w:val="0"/>
                                                              <w:marBottom w:val="0"/>
                                                              <w:divBdr>
                                                                <w:top w:val="none" w:sz="0" w:space="0" w:color="auto"/>
                                                                <w:left w:val="none" w:sz="0" w:space="0" w:color="auto"/>
                                                                <w:bottom w:val="none" w:sz="0" w:space="0" w:color="auto"/>
                                                                <w:right w:val="none" w:sz="0" w:space="0" w:color="auto"/>
                                                              </w:divBdr>
                                                              <w:divsChild>
                                                                <w:div w:id="681705486">
                                                                  <w:marLeft w:val="0"/>
                                                                  <w:marRight w:val="0"/>
                                                                  <w:marTop w:val="0"/>
                                                                  <w:marBottom w:val="0"/>
                                                                  <w:divBdr>
                                                                    <w:top w:val="none" w:sz="0" w:space="0" w:color="auto"/>
                                                                    <w:left w:val="none" w:sz="0" w:space="0" w:color="auto"/>
                                                                    <w:bottom w:val="none" w:sz="0" w:space="0" w:color="auto"/>
                                                                    <w:right w:val="none" w:sz="0" w:space="0" w:color="auto"/>
                                                                  </w:divBdr>
                                                                  <w:divsChild>
                                                                    <w:div w:id="261383266">
                                                                      <w:marLeft w:val="0"/>
                                                                      <w:marRight w:val="0"/>
                                                                      <w:marTop w:val="0"/>
                                                                      <w:marBottom w:val="0"/>
                                                                      <w:divBdr>
                                                                        <w:top w:val="none" w:sz="0" w:space="0" w:color="auto"/>
                                                                        <w:left w:val="none" w:sz="0" w:space="0" w:color="auto"/>
                                                                        <w:bottom w:val="none" w:sz="0" w:space="0" w:color="auto"/>
                                                                        <w:right w:val="none" w:sz="0" w:space="0" w:color="auto"/>
                                                                      </w:divBdr>
                                                                      <w:divsChild>
                                                                        <w:div w:id="728305802">
                                                                          <w:marLeft w:val="0"/>
                                                                          <w:marRight w:val="0"/>
                                                                          <w:marTop w:val="0"/>
                                                                          <w:marBottom w:val="0"/>
                                                                          <w:divBdr>
                                                                            <w:top w:val="none" w:sz="0" w:space="0" w:color="auto"/>
                                                                            <w:left w:val="none" w:sz="0" w:space="0" w:color="auto"/>
                                                                            <w:bottom w:val="none" w:sz="0" w:space="0" w:color="auto"/>
                                                                            <w:right w:val="none" w:sz="0" w:space="0" w:color="auto"/>
                                                                          </w:divBdr>
                                                                          <w:divsChild>
                                                                            <w:div w:id="1907834101">
                                                                              <w:marLeft w:val="0"/>
                                                                              <w:marRight w:val="0"/>
                                                                              <w:marTop w:val="0"/>
                                                                              <w:marBottom w:val="0"/>
                                                                              <w:divBdr>
                                                                                <w:top w:val="none" w:sz="0" w:space="0" w:color="auto"/>
                                                                                <w:left w:val="none" w:sz="0" w:space="0" w:color="auto"/>
                                                                                <w:bottom w:val="none" w:sz="0" w:space="0" w:color="auto"/>
                                                                                <w:right w:val="none" w:sz="0" w:space="0" w:color="auto"/>
                                                                              </w:divBdr>
                                                                              <w:divsChild>
                                                                                <w:div w:id="1729719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793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52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2045211">
      <w:bodyDiv w:val="1"/>
      <w:marLeft w:val="30"/>
      <w:marRight w:val="30"/>
      <w:marTop w:val="30"/>
      <w:marBottom w:val="30"/>
      <w:divBdr>
        <w:top w:val="none" w:sz="0" w:space="0" w:color="auto"/>
        <w:left w:val="none" w:sz="0" w:space="0" w:color="auto"/>
        <w:bottom w:val="none" w:sz="0" w:space="0" w:color="auto"/>
        <w:right w:val="none" w:sz="0" w:space="0" w:color="auto"/>
      </w:divBdr>
      <w:divsChild>
        <w:div w:id="1009674269">
          <w:marLeft w:val="0"/>
          <w:marRight w:val="0"/>
          <w:marTop w:val="0"/>
          <w:marBottom w:val="0"/>
          <w:divBdr>
            <w:top w:val="none" w:sz="0" w:space="0" w:color="auto"/>
            <w:left w:val="none" w:sz="0" w:space="0" w:color="auto"/>
            <w:bottom w:val="none" w:sz="0" w:space="0" w:color="auto"/>
            <w:right w:val="none" w:sz="0" w:space="0" w:color="auto"/>
          </w:divBdr>
          <w:divsChild>
            <w:div w:id="1039738891">
              <w:marLeft w:val="45"/>
              <w:marRight w:val="45"/>
              <w:marTop w:val="45"/>
              <w:marBottom w:val="45"/>
              <w:divBdr>
                <w:top w:val="none" w:sz="0" w:space="0" w:color="auto"/>
                <w:left w:val="none" w:sz="0" w:space="0" w:color="auto"/>
                <w:bottom w:val="none" w:sz="0" w:space="0" w:color="auto"/>
                <w:right w:val="none" w:sz="0" w:space="0" w:color="auto"/>
              </w:divBdr>
              <w:divsChild>
                <w:div w:id="1768767741">
                  <w:marLeft w:val="0"/>
                  <w:marRight w:val="0"/>
                  <w:marTop w:val="0"/>
                  <w:marBottom w:val="0"/>
                  <w:divBdr>
                    <w:top w:val="none" w:sz="0" w:space="0" w:color="auto"/>
                    <w:left w:val="none" w:sz="0" w:space="0" w:color="auto"/>
                    <w:bottom w:val="none" w:sz="0" w:space="0" w:color="auto"/>
                    <w:right w:val="none" w:sz="0" w:space="0" w:color="auto"/>
                  </w:divBdr>
                  <w:divsChild>
                    <w:div w:id="30109229">
                      <w:marLeft w:val="0"/>
                      <w:marRight w:val="0"/>
                      <w:marTop w:val="0"/>
                      <w:marBottom w:val="0"/>
                      <w:divBdr>
                        <w:top w:val="none" w:sz="0" w:space="0" w:color="auto"/>
                        <w:left w:val="none" w:sz="0" w:space="0" w:color="auto"/>
                        <w:bottom w:val="none" w:sz="0" w:space="0" w:color="auto"/>
                        <w:right w:val="none" w:sz="0" w:space="0" w:color="auto"/>
                      </w:divBdr>
                    </w:div>
                    <w:div w:id="160526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100556">
      <w:bodyDiv w:val="1"/>
      <w:marLeft w:val="30"/>
      <w:marRight w:val="30"/>
      <w:marTop w:val="30"/>
      <w:marBottom w:val="30"/>
      <w:divBdr>
        <w:top w:val="none" w:sz="0" w:space="0" w:color="auto"/>
        <w:left w:val="none" w:sz="0" w:space="0" w:color="auto"/>
        <w:bottom w:val="none" w:sz="0" w:space="0" w:color="auto"/>
        <w:right w:val="none" w:sz="0" w:space="0" w:color="auto"/>
      </w:divBdr>
      <w:divsChild>
        <w:div w:id="617876029">
          <w:marLeft w:val="0"/>
          <w:marRight w:val="0"/>
          <w:marTop w:val="0"/>
          <w:marBottom w:val="0"/>
          <w:divBdr>
            <w:top w:val="none" w:sz="0" w:space="0" w:color="auto"/>
            <w:left w:val="none" w:sz="0" w:space="0" w:color="auto"/>
            <w:bottom w:val="none" w:sz="0" w:space="0" w:color="auto"/>
            <w:right w:val="none" w:sz="0" w:space="0" w:color="auto"/>
          </w:divBdr>
          <w:divsChild>
            <w:div w:id="889224322">
              <w:marLeft w:val="45"/>
              <w:marRight w:val="45"/>
              <w:marTop w:val="45"/>
              <w:marBottom w:val="45"/>
              <w:divBdr>
                <w:top w:val="none" w:sz="0" w:space="0" w:color="auto"/>
                <w:left w:val="none" w:sz="0" w:space="0" w:color="auto"/>
                <w:bottom w:val="none" w:sz="0" w:space="0" w:color="auto"/>
                <w:right w:val="none" w:sz="0" w:space="0" w:color="auto"/>
              </w:divBdr>
              <w:divsChild>
                <w:div w:id="2045590116">
                  <w:marLeft w:val="0"/>
                  <w:marRight w:val="0"/>
                  <w:marTop w:val="0"/>
                  <w:marBottom w:val="0"/>
                  <w:divBdr>
                    <w:top w:val="none" w:sz="0" w:space="0" w:color="auto"/>
                    <w:left w:val="none" w:sz="0" w:space="0" w:color="auto"/>
                    <w:bottom w:val="none" w:sz="0" w:space="0" w:color="auto"/>
                    <w:right w:val="none" w:sz="0" w:space="0" w:color="auto"/>
                  </w:divBdr>
                  <w:divsChild>
                    <w:div w:id="546265114">
                      <w:marLeft w:val="0"/>
                      <w:marRight w:val="0"/>
                      <w:marTop w:val="0"/>
                      <w:marBottom w:val="0"/>
                      <w:divBdr>
                        <w:top w:val="none" w:sz="0" w:space="0" w:color="auto"/>
                        <w:left w:val="none" w:sz="0" w:space="0" w:color="auto"/>
                        <w:bottom w:val="none" w:sz="0" w:space="0" w:color="auto"/>
                        <w:right w:val="none" w:sz="0" w:space="0" w:color="auto"/>
                      </w:divBdr>
                    </w:div>
                    <w:div w:id="13722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643090">
      <w:bodyDiv w:val="1"/>
      <w:marLeft w:val="0"/>
      <w:marRight w:val="0"/>
      <w:marTop w:val="0"/>
      <w:marBottom w:val="0"/>
      <w:divBdr>
        <w:top w:val="none" w:sz="0" w:space="0" w:color="auto"/>
        <w:left w:val="none" w:sz="0" w:space="0" w:color="auto"/>
        <w:bottom w:val="none" w:sz="0" w:space="0" w:color="auto"/>
        <w:right w:val="none" w:sz="0" w:space="0" w:color="auto"/>
      </w:divBdr>
    </w:div>
    <w:div w:id="2131052129">
      <w:bodyDiv w:val="1"/>
      <w:marLeft w:val="0"/>
      <w:marRight w:val="0"/>
      <w:marTop w:val="0"/>
      <w:marBottom w:val="0"/>
      <w:divBdr>
        <w:top w:val="none" w:sz="0" w:space="0" w:color="auto"/>
        <w:left w:val="none" w:sz="0" w:space="0" w:color="auto"/>
        <w:bottom w:val="none" w:sz="0" w:space="0" w:color="auto"/>
        <w:right w:val="none" w:sz="0" w:space="0" w:color="auto"/>
      </w:divBdr>
      <w:divsChild>
        <w:div w:id="181434883">
          <w:marLeft w:val="0"/>
          <w:marRight w:val="0"/>
          <w:marTop w:val="0"/>
          <w:marBottom w:val="0"/>
          <w:divBdr>
            <w:top w:val="none" w:sz="0" w:space="0" w:color="auto"/>
            <w:left w:val="none" w:sz="0" w:space="0" w:color="auto"/>
            <w:bottom w:val="none" w:sz="0" w:space="0" w:color="auto"/>
            <w:right w:val="none" w:sz="0" w:space="0" w:color="auto"/>
          </w:divBdr>
          <w:divsChild>
            <w:div w:id="1905488230">
              <w:marLeft w:val="0"/>
              <w:marRight w:val="0"/>
              <w:marTop w:val="0"/>
              <w:marBottom w:val="0"/>
              <w:divBdr>
                <w:top w:val="none" w:sz="0" w:space="0" w:color="auto"/>
                <w:left w:val="none" w:sz="0" w:space="0" w:color="auto"/>
                <w:bottom w:val="none" w:sz="0" w:space="0" w:color="auto"/>
                <w:right w:val="none" w:sz="0" w:space="0" w:color="auto"/>
              </w:divBdr>
              <w:divsChild>
                <w:div w:id="1282343996">
                  <w:marLeft w:val="0"/>
                  <w:marRight w:val="0"/>
                  <w:marTop w:val="0"/>
                  <w:marBottom w:val="0"/>
                  <w:divBdr>
                    <w:top w:val="none" w:sz="0" w:space="0" w:color="auto"/>
                    <w:left w:val="none" w:sz="0" w:space="0" w:color="auto"/>
                    <w:bottom w:val="none" w:sz="0" w:space="0" w:color="auto"/>
                    <w:right w:val="none" w:sz="0" w:space="0" w:color="auto"/>
                  </w:divBdr>
                  <w:divsChild>
                    <w:div w:id="997420508">
                      <w:marLeft w:val="0"/>
                      <w:marRight w:val="0"/>
                      <w:marTop w:val="0"/>
                      <w:marBottom w:val="0"/>
                      <w:divBdr>
                        <w:top w:val="none" w:sz="0" w:space="0" w:color="auto"/>
                        <w:left w:val="none" w:sz="0" w:space="0" w:color="auto"/>
                        <w:bottom w:val="none" w:sz="0" w:space="0" w:color="auto"/>
                        <w:right w:val="none" w:sz="0" w:space="0" w:color="auto"/>
                      </w:divBdr>
                      <w:divsChild>
                        <w:div w:id="1056899627">
                          <w:marLeft w:val="0"/>
                          <w:marRight w:val="0"/>
                          <w:marTop w:val="45"/>
                          <w:marBottom w:val="0"/>
                          <w:divBdr>
                            <w:top w:val="none" w:sz="0" w:space="0" w:color="auto"/>
                            <w:left w:val="none" w:sz="0" w:space="0" w:color="auto"/>
                            <w:bottom w:val="none" w:sz="0" w:space="0" w:color="auto"/>
                            <w:right w:val="none" w:sz="0" w:space="0" w:color="auto"/>
                          </w:divBdr>
                          <w:divsChild>
                            <w:div w:id="58286939">
                              <w:marLeft w:val="0"/>
                              <w:marRight w:val="0"/>
                              <w:marTop w:val="0"/>
                              <w:marBottom w:val="0"/>
                              <w:divBdr>
                                <w:top w:val="none" w:sz="0" w:space="0" w:color="auto"/>
                                <w:left w:val="none" w:sz="0" w:space="0" w:color="auto"/>
                                <w:bottom w:val="none" w:sz="0" w:space="0" w:color="auto"/>
                                <w:right w:val="none" w:sz="0" w:space="0" w:color="auto"/>
                              </w:divBdr>
                              <w:divsChild>
                                <w:div w:id="1388916976">
                                  <w:marLeft w:val="2070"/>
                                  <w:marRight w:val="3810"/>
                                  <w:marTop w:val="0"/>
                                  <w:marBottom w:val="0"/>
                                  <w:divBdr>
                                    <w:top w:val="none" w:sz="0" w:space="0" w:color="auto"/>
                                    <w:left w:val="none" w:sz="0" w:space="0" w:color="auto"/>
                                    <w:bottom w:val="none" w:sz="0" w:space="0" w:color="auto"/>
                                    <w:right w:val="none" w:sz="0" w:space="0" w:color="auto"/>
                                  </w:divBdr>
                                  <w:divsChild>
                                    <w:div w:id="2068137721">
                                      <w:marLeft w:val="0"/>
                                      <w:marRight w:val="0"/>
                                      <w:marTop w:val="0"/>
                                      <w:marBottom w:val="0"/>
                                      <w:divBdr>
                                        <w:top w:val="none" w:sz="0" w:space="0" w:color="auto"/>
                                        <w:left w:val="none" w:sz="0" w:space="0" w:color="auto"/>
                                        <w:bottom w:val="none" w:sz="0" w:space="0" w:color="auto"/>
                                        <w:right w:val="none" w:sz="0" w:space="0" w:color="auto"/>
                                      </w:divBdr>
                                      <w:divsChild>
                                        <w:div w:id="2106263395">
                                          <w:marLeft w:val="0"/>
                                          <w:marRight w:val="0"/>
                                          <w:marTop w:val="0"/>
                                          <w:marBottom w:val="0"/>
                                          <w:divBdr>
                                            <w:top w:val="none" w:sz="0" w:space="0" w:color="auto"/>
                                            <w:left w:val="none" w:sz="0" w:space="0" w:color="auto"/>
                                            <w:bottom w:val="none" w:sz="0" w:space="0" w:color="auto"/>
                                            <w:right w:val="none" w:sz="0" w:space="0" w:color="auto"/>
                                          </w:divBdr>
                                          <w:divsChild>
                                            <w:div w:id="1590191818">
                                              <w:marLeft w:val="0"/>
                                              <w:marRight w:val="0"/>
                                              <w:marTop w:val="0"/>
                                              <w:marBottom w:val="0"/>
                                              <w:divBdr>
                                                <w:top w:val="none" w:sz="0" w:space="0" w:color="auto"/>
                                                <w:left w:val="none" w:sz="0" w:space="0" w:color="auto"/>
                                                <w:bottom w:val="none" w:sz="0" w:space="0" w:color="auto"/>
                                                <w:right w:val="none" w:sz="0" w:space="0" w:color="auto"/>
                                              </w:divBdr>
                                              <w:divsChild>
                                                <w:div w:id="1183590602">
                                                  <w:marLeft w:val="0"/>
                                                  <w:marRight w:val="0"/>
                                                  <w:marTop w:val="0"/>
                                                  <w:marBottom w:val="0"/>
                                                  <w:divBdr>
                                                    <w:top w:val="none" w:sz="0" w:space="0" w:color="auto"/>
                                                    <w:left w:val="none" w:sz="0" w:space="0" w:color="auto"/>
                                                    <w:bottom w:val="none" w:sz="0" w:space="0" w:color="auto"/>
                                                    <w:right w:val="none" w:sz="0" w:space="0" w:color="auto"/>
                                                  </w:divBdr>
                                                  <w:divsChild>
                                                    <w:div w:id="1010569205">
                                                      <w:marLeft w:val="0"/>
                                                      <w:marRight w:val="0"/>
                                                      <w:marTop w:val="0"/>
                                                      <w:marBottom w:val="0"/>
                                                      <w:divBdr>
                                                        <w:top w:val="none" w:sz="0" w:space="0" w:color="auto"/>
                                                        <w:left w:val="none" w:sz="0" w:space="0" w:color="auto"/>
                                                        <w:bottom w:val="none" w:sz="0" w:space="0" w:color="auto"/>
                                                        <w:right w:val="none" w:sz="0" w:space="0" w:color="auto"/>
                                                      </w:divBdr>
                                                      <w:divsChild>
                                                        <w:div w:id="946354198">
                                                          <w:marLeft w:val="0"/>
                                                          <w:marRight w:val="0"/>
                                                          <w:marTop w:val="0"/>
                                                          <w:marBottom w:val="0"/>
                                                          <w:divBdr>
                                                            <w:top w:val="none" w:sz="0" w:space="0" w:color="auto"/>
                                                            <w:left w:val="none" w:sz="0" w:space="0" w:color="auto"/>
                                                            <w:bottom w:val="none" w:sz="0" w:space="0" w:color="auto"/>
                                                            <w:right w:val="none" w:sz="0" w:space="0" w:color="auto"/>
                                                          </w:divBdr>
                                                          <w:divsChild>
                                                            <w:div w:id="159126724">
                                                              <w:marLeft w:val="0"/>
                                                              <w:marRight w:val="0"/>
                                                              <w:marTop w:val="0"/>
                                                              <w:marBottom w:val="0"/>
                                                              <w:divBdr>
                                                                <w:top w:val="none" w:sz="0" w:space="0" w:color="auto"/>
                                                                <w:left w:val="none" w:sz="0" w:space="0" w:color="auto"/>
                                                                <w:bottom w:val="none" w:sz="0" w:space="0" w:color="auto"/>
                                                                <w:right w:val="none" w:sz="0" w:space="0" w:color="auto"/>
                                                              </w:divBdr>
                                                              <w:divsChild>
                                                                <w:div w:id="1610504692">
                                                                  <w:marLeft w:val="0"/>
                                                                  <w:marRight w:val="0"/>
                                                                  <w:marTop w:val="0"/>
                                                                  <w:marBottom w:val="0"/>
                                                                  <w:divBdr>
                                                                    <w:top w:val="none" w:sz="0" w:space="0" w:color="auto"/>
                                                                    <w:left w:val="none" w:sz="0" w:space="0" w:color="auto"/>
                                                                    <w:bottom w:val="none" w:sz="0" w:space="0" w:color="auto"/>
                                                                    <w:right w:val="none" w:sz="0" w:space="0" w:color="auto"/>
                                                                  </w:divBdr>
                                                                  <w:divsChild>
                                                                    <w:div w:id="1349482220">
                                                                      <w:marLeft w:val="0"/>
                                                                      <w:marRight w:val="0"/>
                                                                      <w:marTop w:val="0"/>
                                                                      <w:marBottom w:val="0"/>
                                                                      <w:divBdr>
                                                                        <w:top w:val="none" w:sz="0" w:space="0" w:color="auto"/>
                                                                        <w:left w:val="none" w:sz="0" w:space="0" w:color="auto"/>
                                                                        <w:bottom w:val="none" w:sz="0" w:space="0" w:color="auto"/>
                                                                        <w:right w:val="none" w:sz="0" w:space="0" w:color="auto"/>
                                                                      </w:divBdr>
                                                                      <w:divsChild>
                                                                        <w:div w:id="1013646658">
                                                                          <w:marLeft w:val="0"/>
                                                                          <w:marRight w:val="0"/>
                                                                          <w:marTop w:val="0"/>
                                                                          <w:marBottom w:val="0"/>
                                                                          <w:divBdr>
                                                                            <w:top w:val="none" w:sz="0" w:space="0" w:color="auto"/>
                                                                            <w:left w:val="none" w:sz="0" w:space="0" w:color="auto"/>
                                                                            <w:bottom w:val="none" w:sz="0" w:space="0" w:color="auto"/>
                                                                            <w:right w:val="none" w:sz="0" w:space="0" w:color="auto"/>
                                                                          </w:divBdr>
                                                                          <w:divsChild>
                                                                            <w:div w:id="793595334">
                                                                              <w:marLeft w:val="0"/>
                                                                              <w:marRight w:val="0"/>
                                                                              <w:marTop w:val="0"/>
                                                                              <w:marBottom w:val="0"/>
                                                                              <w:divBdr>
                                                                                <w:top w:val="none" w:sz="0" w:space="0" w:color="auto"/>
                                                                                <w:left w:val="none" w:sz="0" w:space="0" w:color="auto"/>
                                                                                <w:bottom w:val="none" w:sz="0" w:space="0" w:color="auto"/>
                                                                                <w:right w:val="none" w:sz="0" w:space="0" w:color="auto"/>
                                                                              </w:divBdr>
                                                                              <w:divsChild>
                                                                                <w:div w:id="2012024751">
                                                                                  <w:marLeft w:val="0"/>
                                                                                  <w:marRight w:val="0"/>
                                                                                  <w:marTop w:val="0"/>
                                                                                  <w:marBottom w:val="0"/>
                                                                                  <w:divBdr>
                                                                                    <w:top w:val="none" w:sz="0" w:space="0" w:color="auto"/>
                                                                                    <w:left w:val="none" w:sz="0" w:space="0" w:color="auto"/>
                                                                                    <w:bottom w:val="none" w:sz="0" w:space="0" w:color="auto"/>
                                                                                    <w:right w:val="none" w:sz="0" w:space="0" w:color="auto"/>
                                                                                  </w:divBdr>
                                                                                  <w:divsChild>
                                                                                    <w:div w:id="2035032049">
                                                                                      <w:marLeft w:val="0"/>
                                                                                      <w:marRight w:val="0"/>
                                                                                      <w:marTop w:val="0"/>
                                                                                      <w:marBottom w:val="0"/>
                                                                                      <w:divBdr>
                                                                                        <w:top w:val="none" w:sz="0" w:space="0" w:color="auto"/>
                                                                                        <w:left w:val="none" w:sz="0" w:space="0" w:color="auto"/>
                                                                                        <w:bottom w:val="none" w:sz="0" w:space="0" w:color="auto"/>
                                                                                        <w:right w:val="none" w:sz="0" w:space="0" w:color="auto"/>
                                                                                      </w:divBdr>
                                                                                      <w:divsChild>
                                                                                        <w:div w:id="1636252205">
                                                                                          <w:marLeft w:val="0"/>
                                                                                          <w:marRight w:val="0"/>
                                                                                          <w:marTop w:val="0"/>
                                                                                          <w:marBottom w:val="0"/>
                                                                                          <w:divBdr>
                                                                                            <w:top w:val="none" w:sz="0" w:space="0" w:color="auto"/>
                                                                                            <w:left w:val="none" w:sz="0" w:space="0" w:color="auto"/>
                                                                                            <w:bottom w:val="none" w:sz="0" w:space="0" w:color="auto"/>
                                                                                            <w:right w:val="none" w:sz="0" w:space="0" w:color="auto"/>
                                                                                          </w:divBdr>
                                                                                          <w:divsChild>
                                                                                            <w:div w:id="410929176">
                                                                                              <w:marLeft w:val="300"/>
                                                                                              <w:marRight w:val="0"/>
                                                                                              <w:marTop w:val="0"/>
                                                                                              <w:marBottom w:val="0"/>
                                                                                              <w:divBdr>
                                                                                                <w:top w:val="none" w:sz="0" w:space="0" w:color="auto"/>
                                                                                                <w:left w:val="none" w:sz="0" w:space="0" w:color="auto"/>
                                                                                                <w:bottom w:val="none" w:sz="0" w:space="0" w:color="auto"/>
                                                                                                <w:right w:val="none" w:sz="0" w:space="0" w:color="auto"/>
                                                                                              </w:divBdr>
                                                                                              <w:divsChild>
                                                                                                <w:div w:id="402139650">
                                                                                                  <w:marLeft w:val="-300"/>
                                                                                                  <w:marRight w:val="0"/>
                                                                                                  <w:marTop w:val="0"/>
                                                                                                  <w:marBottom w:val="0"/>
                                                                                                  <w:divBdr>
                                                                                                    <w:top w:val="none" w:sz="0" w:space="0" w:color="auto"/>
                                                                                                    <w:left w:val="none" w:sz="0" w:space="0" w:color="auto"/>
                                                                                                    <w:bottom w:val="none" w:sz="0" w:space="0" w:color="auto"/>
                                                                                                    <w:right w:val="none" w:sz="0" w:space="0" w:color="auto"/>
                                                                                                  </w:divBdr>
                                                                                                  <w:divsChild>
                                                                                                    <w:div w:id="3639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eb2.westlaw.com/find/default.wl?cite=962+so2d1013&amp;ft=Y&amp;vr=2.0&amp;rs=WLW15.01&amp;rp=%2ffind%2fdefault.wl&amp;sv=Split&amp;fn=_top&amp;mt=31" TargetMode="External"/><Relationship Id="rId21" Type="http://schemas.openxmlformats.org/officeDocument/2006/relationships/hyperlink" Target="https://1.next.westlaw.com/Document/Ibff93c60683f11e7bcf2cc0f37ee205d/View/FullText.html?transitionType=Default&amp;contextData=(oc.Default)" TargetMode="External"/><Relationship Id="rId63" Type="http://schemas.openxmlformats.org/officeDocument/2006/relationships/hyperlink" Target="https://1.next.westlaw.com/Document/I9005225053e211e8a6608077647c238b/View/FullText.html?transitionType=Default&amp;contextData=(oc.Default)" TargetMode="External"/><Relationship Id="rId159" Type="http://schemas.openxmlformats.org/officeDocument/2006/relationships/hyperlink" Target="http://www.westlaw.com/find/default.wl?ft=Y&amp;referencepositiontype=S&amp;rs=ap2.0&amp;rp=%2ffind%2fdefault.wl&amp;serialnum=1996203218&amp;fn=_top&amp;referenceposition=764&amp;findtype=Y&amp;vr=2.0&amp;db=0000735&amp;wbtoolsId=1996203218&amp;HistoryType=F" TargetMode="External"/><Relationship Id="rId170" Type="http://schemas.openxmlformats.org/officeDocument/2006/relationships/hyperlink" Target="https://web2.westlaw.com/find/default.wl?cite=679so2d759&amp;rs=WLW15.01&amp;vr=2.0&amp;rp=%2ffind%2fdefault.wl&amp;sv=Split&amp;fn=_top&amp;mt=31" TargetMode="External"/><Relationship Id="rId226" Type="http://schemas.openxmlformats.org/officeDocument/2006/relationships/hyperlink" Target="http://www.westlaw.com/find/default.wl?ft=Y&amp;db=0000735&amp;rs=ap2.0&amp;rp=%2ffind%2fdefault.wl&amp;serialnum=2004844803&amp;fn=_top&amp;findtype=Y&amp;vr=2.0&amp;wbtoolsId=2004844803&amp;HistoryType=F" TargetMode="External"/><Relationship Id="rId268" Type="http://schemas.openxmlformats.org/officeDocument/2006/relationships/hyperlink" Target="http://www.westlaw.com/find/default.wl?ft=Y&amp;db=0003926&amp;rs=ap2.0&amp;rp=%2ffind%2fdefault.wl&amp;serialnum=2025127107&amp;fn=_top&amp;findtype=Y&amp;vr=2.0&amp;wbtoolsId=2025127107&amp;HistoryType=F" TargetMode="External"/><Relationship Id="rId32" Type="http://schemas.openxmlformats.org/officeDocument/2006/relationships/hyperlink" Target="http://www.westlaw.com/find/default.wl?ft=Y&amp;db=0000735&amp;rs=ap2.0&amp;rp=%2ffind%2fdefault.wl&amp;serialnum=2011861638&amp;fn=_top&amp;findtype=Y&amp;vr=2.0&amp;wbtoolsId=2011861638&amp;HistoryType=F" TargetMode="External"/><Relationship Id="rId74" Type="http://schemas.openxmlformats.org/officeDocument/2006/relationships/hyperlink" Target="https://www.westlaw.com/Document/I0b06097052c611ec80e88bfd15733b68/View/FullText.html?transitionType=Default&amp;contextData=(sc.Default)&amp;VR=3.0&amp;RS=cblt1.0" TargetMode="External"/><Relationship Id="rId128" Type="http://schemas.openxmlformats.org/officeDocument/2006/relationships/hyperlink" Target="http://www.westlaw.com/find/default.wl?ft=Y&amp;db=0000735&amp;rs=ap2.0&amp;rp=%2ffind%2fdefault.wl&amp;serialnum=2017130090&amp;fn=_top&amp;findtype=Y&amp;vr=2.0&amp;wbtoolsId=2017130090&amp;HistoryType=F" TargetMode="External"/><Relationship Id="rId5" Type="http://schemas.openxmlformats.org/officeDocument/2006/relationships/webSettings" Target="webSettings.xml"/><Relationship Id="rId181" Type="http://schemas.openxmlformats.org/officeDocument/2006/relationships/hyperlink" Target="https://1.next.westlaw.com/Document/Ic85dcc503aa411eb8414cae2d596018c/View/FullText.html?transitionType=Default&amp;contextData=(oc.Default)" TargetMode="External"/><Relationship Id="rId237" Type="http://schemas.openxmlformats.org/officeDocument/2006/relationships/hyperlink" Target="http://www.westlaw.com/find/default.wl?ft=Y&amp;db=0000735&amp;rs=ap2.0&amp;rp=%2ffind%2fdefault.wl&amp;serialnum=2007384743&amp;fn=_top&amp;findtype=Y&amp;vr=2.0&amp;wbtoolsId=2007384743&amp;HistoryType=F" TargetMode="External"/><Relationship Id="rId279" Type="http://schemas.openxmlformats.org/officeDocument/2006/relationships/hyperlink" Target="https://1.next.westlaw.com/Link/Document/FullText?findType=Y&amp;serNum=1984103131&amp;pubNum=0000780&amp;originatingDoc=I77e0e350ae9111eba4978dd2c5234e82&amp;refType=RP&amp;fi=co_pp_sp_780_556&amp;originationContext=document&amp;transitionType=DocumentItem&amp;contextData=(sc.Default)" TargetMode="External"/><Relationship Id="rId43" Type="http://schemas.openxmlformats.org/officeDocument/2006/relationships/hyperlink" Target="http://www.westlaw.com/find/default.wl?ft=Y&amp;db=0000735&amp;rs=ap2.0&amp;rp=%2ffind%2fdefault.wl&amp;serialnum=2008893675&amp;fn=_top&amp;findtype=Y&amp;vr=2.0&amp;wbtoolsId=2008893675&amp;HistoryType=F" TargetMode="External"/><Relationship Id="rId139" Type="http://schemas.openxmlformats.org/officeDocument/2006/relationships/hyperlink" Target="http://www.westlaw.com/find/default.wl?ft=Y&amp;db=0000735&amp;rs=ap2.0&amp;rp=%2ffind%2fdefault.wl&amp;serialnum=2006452937&amp;fn=_top&amp;findtype=Y&amp;vr=2.0&amp;wbtoolsId=2006452937&amp;HistoryType=F" TargetMode="External"/><Relationship Id="rId85" Type="http://schemas.openxmlformats.org/officeDocument/2006/relationships/hyperlink" Target="https://web2.westlaw.com/find/default.wl?cite=143+So.3d+1171&amp;ft=Y&amp;vr=2.0&amp;rs=WLW15.01&amp;rp=%2ffind%2fdefault.wl&amp;sv=Split&amp;fn=_top&amp;mt=31" TargetMode="External"/><Relationship Id="rId150" Type="http://schemas.openxmlformats.org/officeDocument/2006/relationships/hyperlink" Target="https://1.next.westlaw.com/Document/Idb21661055db11eba7f5c3350fe353a8/View/FullText.html?transitionType=Default&amp;contextData=(oc.Default)" TargetMode="External"/><Relationship Id="rId171" Type="http://schemas.openxmlformats.org/officeDocument/2006/relationships/hyperlink" Target="http://www.westlaw.com/find/default.wl?ft=Y&amp;db=0000999&amp;rs=ap2.0&amp;rp=%2ffind%2fdefault.wl&amp;serialnum=2034093801&amp;fn=_top&amp;findtype=Y&amp;vr=2.0&amp;wbtoolsId=2034093801&amp;HistoryType=F" TargetMode="External"/><Relationship Id="rId192" Type="http://schemas.openxmlformats.org/officeDocument/2006/relationships/hyperlink" Target="http://www.westlaw.com/find/default.wl?ft=Y&amp;db=0000999&amp;rs=ap2.0&amp;rp=%2ffind%2fdefault.wl&amp;serialnum=2031472448&amp;fn=_top&amp;findtype=Y&amp;vr=2.0&amp;wbtoolsId=2031472448&amp;HistoryType=F" TargetMode="External"/><Relationship Id="rId206" Type="http://schemas.openxmlformats.org/officeDocument/2006/relationships/hyperlink" Target="https://1.next.westlaw.com/Document/Ibaf79400178811ea83e6f815c7cdf150/View/FullText.html?transitionType=Default&amp;contextData=(oc.Default)" TargetMode="External"/><Relationship Id="rId227" Type="http://schemas.openxmlformats.org/officeDocument/2006/relationships/hyperlink" Target="http://www.westlaw.com/find/default.wl?ft=Y&amp;db=0000735&amp;rs=ap2.0&amp;rp=%2ffind%2fdefault.wl&amp;serialnum=2001680689&amp;fn=_top&amp;findtype=Y&amp;vr=2.0&amp;wbtoolsId=2001680689&amp;HistoryType=F" TargetMode="External"/><Relationship Id="rId248" Type="http://schemas.openxmlformats.org/officeDocument/2006/relationships/hyperlink" Target="https://1.next.westlaw.com/Document/I82f1b1b0334111eabed3a1bc09b332eb/View/FullText.html?navigationPath=RelatedInfo%2Fv4%2Fkeycite%2Fnav%2F%3ForigDocGuid%3DId911c230123011e8b0f5f1ddd5677a94%26docSource%3D0286e40cee3346a18b66bf4b7450d595%26rank%3D0&amp;listSource=RelatedInfo&amp;list=NegativeCitingReferences&amp;rank=0&amp;ppcid=4c510cbc7a31475faa0c2a080ba313e7&amp;originationContext=docHeader&amp;transitionType=NegativeTreatment&amp;contextData=%28sc.Default%29" TargetMode="External"/><Relationship Id="rId269" Type="http://schemas.openxmlformats.org/officeDocument/2006/relationships/hyperlink" Target="http://www.westlaw.com/find/default.wl?ft=Y&amp;db=0000735&amp;rs=ap2.0&amp;rp=%2ffind%2fdefault.wl&amp;serialnum=1995106256&amp;fn=_top&amp;findtype=Y&amp;vr=2.0&amp;wbtoolsId=1995106256&amp;HistoryType=F" TargetMode="External"/><Relationship Id="rId12" Type="http://schemas.openxmlformats.org/officeDocument/2006/relationships/hyperlink" Target="https://1.next.westlaw.com/Link/Document/FullText?findType=Y&amp;serNum=1999171322&amp;pubNum=0000735&amp;originatingDoc=I99cc6c908bdb11e8a5b89e7029628dd3&amp;refType=RP&amp;originationContext=document&amp;transitionType=DocumentItem&amp;contextData=(sc.Search)" TargetMode="External"/><Relationship Id="rId33" Type="http://schemas.openxmlformats.org/officeDocument/2006/relationships/hyperlink" Target="https://1.next.westlaw.com/Document/Ieeb8e800f6ad11e7a9cdefc89ba18cd7/View/FullText.html?transitionType=Default&amp;contextData=(oc.Default)" TargetMode="External"/><Relationship Id="rId108" Type="http://schemas.openxmlformats.org/officeDocument/2006/relationships/hyperlink" Target="https://1.next.westlaw.com/Document/I989bf0d0183511e89112c99dd7100988/View/FullText.html?transitionType=UniqueDocItem&amp;contextData=(sc.UserEnteredCitation)&amp;userEnteredCitation=2018+WL+1008019" TargetMode="External"/><Relationship Id="rId129" Type="http://schemas.openxmlformats.org/officeDocument/2006/relationships/hyperlink" Target="https://1.next.westlaw.com/Document/Iae237050e45511e69f02f3f03f61dd4d/View/FullText.html?transitionType=UniqueDocItem&amp;contextData=(sc.Default)&amp;userEnteredCitation=211+So.+3d+866" TargetMode="External"/><Relationship Id="rId280" Type="http://schemas.openxmlformats.org/officeDocument/2006/relationships/hyperlink" Target="https://1.next.westlaw.com/Link/Document/FullText?findType=Y&amp;serNum=1984103131&amp;pubNum=0000780&amp;originatingDoc=I77e0e350ae9111eba4978dd2c5234e82&amp;refType=RP&amp;originationContext=document&amp;transitionType=DocumentItem&amp;contextData=(sc.Default)" TargetMode="External"/><Relationship Id="rId54" Type="http://schemas.openxmlformats.org/officeDocument/2006/relationships/hyperlink" Target="http://www.westlaw.com/find/default.wl?ft=Y&amp;db=0000735&amp;rs=ap2.0&amp;rp=%2ffind%2fdefault.wl&amp;serialnum=2017369622&amp;fn=_top&amp;findtype=Y&amp;vr=2.0&amp;wbtoolsId=2017369622&amp;HistoryType=F" TargetMode="External"/><Relationship Id="rId75" Type="http://schemas.openxmlformats.org/officeDocument/2006/relationships/hyperlink" Target="http://www.westlaw.com/find/default.wl?ft=Y&amp;db=0003926&amp;rs=ap2.0&amp;rp=%2ffind%2fdefault.wl&amp;serialnum=2031648589&amp;fn=_top&amp;findtype=Y&amp;vr=2.0&amp;wbtoolsId=2031648589&amp;HistoryType=F" TargetMode="External"/><Relationship Id="rId96" Type="http://schemas.openxmlformats.org/officeDocument/2006/relationships/hyperlink" Target="http://www.westlaw.com/find/default.wl?ft=Y&amp;db=0000735&amp;rs=ap2.0&amp;rp=%2ffind%2fdefault.wl&amp;serialnum=1987121388&amp;fn=_top&amp;findtype=Y&amp;vr=2.0&amp;wbtoolsId=1987121388&amp;HistoryType=F" TargetMode="External"/><Relationship Id="rId140" Type="http://schemas.openxmlformats.org/officeDocument/2006/relationships/hyperlink" Target="http://www.westlaw.com/find/default.wl?ft=Y&amp;db=0000735&amp;rs=ap2.0&amp;rp=%2ffind%2fdefault.wl&amp;serialnum=2000656005&amp;fn=_top&amp;findtype=Y&amp;vr=2.0&amp;wbtoolsId=2000656005&amp;HistoryType=F" TargetMode="External"/><Relationship Id="rId161" Type="http://schemas.openxmlformats.org/officeDocument/2006/relationships/hyperlink" Target="https://1.next.westlaw.com/Document/Ic922943db52911e381b8b0e9e015e69e/View/FullText.html?transitionType=UniqueDocItem&amp;contextData=(sc.Default)&amp;userEnteredCitation=137+So.+3d+1096" TargetMode="External"/><Relationship Id="rId182" Type="http://schemas.openxmlformats.org/officeDocument/2006/relationships/hyperlink" Target="https://1.next.westlaw.com/Document/I9e2cb4a09b8f11ea81b1c9303791cfc3/View/FullText.html?transitionType=Default&amp;contextData=(oc.Default)" TargetMode="External"/><Relationship Id="rId217" Type="http://schemas.openxmlformats.org/officeDocument/2006/relationships/hyperlink" Target="http://www.westlaw.com/find/default.wl?ft=Y&amp;db=0003926&amp;rs=ap2.0&amp;rp=%2ffind%2fdefault.wl&amp;serialnum=2029749596&amp;fn=_top&amp;findtype=Y&amp;vr=2.0&amp;wbtoolsId=2029749596&amp;HistoryType=F" TargetMode="External"/><Relationship Id="rId6" Type="http://schemas.openxmlformats.org/officeDocument/2006/relationships/footnotes" Target="footnotes.xml"/><Relationship Id="rId238" Type="http://schemas.openxmlformats.org/officeDocument/2006/relationships/hyperlink" Target="http://www.westlaw.com/find/default.wl?ft=Y&amp;db=0000735&amp;rs=ap2.0&amp;rp=%2ffind%2fdefault.wl&amp;serialnum=2002759586&amp;fn=_top&amp;findtype=Y&amp;vr=2.0&amp;wbtoolsId=2002759586&amp;HistoryType=F" TargetMode="External"/><Relationship Id="rId259" Type="http://schemas.openxmlformats.org/officeDocument/2006/relationships/hyperlink" Target="http://www.westlaw.com/find/default.wl?ft=Y&amp;db=0000735&amp;rs=ap2.0&amp;rp=%2ffind%2fdefault.wl&amp;serialnum=2001717675&amp;fn=_top&amp;findtype=Y&amp;vr=2.0&amp;wbtoolsId=2001717675&amp;HistoryType=F" TargetMode="External"/><Relationship Id="rId23" Type="http://schemas.openxmlformats.org/officeDocument/2006/relationships/hyperlink" Target="https://1.next.westlaw.com/Document/I0fcafc9037de11eaa49a848616f1a2d2/View/FullText.html?transitionType=Default&amp;contextData=(oc.Default)" TargetMode="External"/><Relationship Id="rId119" Type="http://schemas.openxmlformats.org/officeDocument/2006/relationships/hyperlink" Target="https://1.next.westlaw.com/Document/Ie9975110688111eb94258f3a22fa6b9e/View/FullText.html?transitionType=UniqueDocItem&amp;contextData=(sc.UserEnteredCitation)&amp;userEnteredCitation=2021+WL+408689" TargetMode="External"/><Relationship Id="rId270" Type="http://schemas.openxmlformats.org/officeDocument/2006/relationships/hyperlink" Target="http://www.westlaw.com/find/default.wl?ft=Y&amp;db=0000735&amp;rs=ap2.0&amp;rp=%2ffind%2fdefault.wl&amp;serialnum=1995106256&amp;fn=_top&amp;findtype=Y&amp;vr=2.0&amp;wbtoolsId=1995106256&amp;HistoryType=F" TargetMode="External"/><Relationship Id="rId44" Type="http://schemas.openxmlformats.org/officeDocument/2006/relationships/hyperlink" Target="https://1.next.westlaw.com/Document/Idd3c0e8858df11e5b86bd602cb8781fa/View/FullText.html?navigationPath=Search%2Fv1%2Fresults%2Fnavigation%2Fi0ad74012000001623f8913a30055d174%3FNav%3DMULTIPLECITATIONS%26fragmentIdentifier%3DIdd3c0e8858df11e5b86bd602cb8781fa%26startIndex%3D1%26contextData%3D%2528sc.Search%2529%26transitionType%3DUniqueDocItem&amp;listSource=Search&amp;listPageSource=19513a871aca34442b031dd3763fce51&amp;list=MULTIPLECITATIONS&amp;rank=0&amp;sessionScopeId=b05c394c3c537049a7bcc81c863faf2b8aa6f749e0f10e37bdba3440171850b9&amp;originationContext=NonUniqueFindSelected&amp;transitionType=UniqueDocItem&amp;contextData=%28sc.Search%29" TargetMode="External"/><Relationship Id="rId65" Type="http://schemas.openxmlformats.org/officeDocument/2006/relationships/hyperlink" Target="https://1.next.westlaw.com/Document/I59568a5701aa11e6a795ac035416da91/View/FullText.html?transitionType=UniqueDocItem&amp;contextData=(sc.UserEnteredCitation)&amp;userEnteredCitation=189+So.+3d+296" TargetMode="External"/><Relationship Id="rId86" Type="http://schemas.openxmlformats.org/officeDocument/2006/relationships/hyperlink" Target="https://1.next.westlaw.com/Document/Ie448b39b0c7f11d98220e6fa99ecd085/View/FullText.html?navigationPath=Search%2Fv1%2Fresults%2Fnavigation%2Fi0ad74012000001623fdaad3f0056232c%3FNav%3DMULTIPLECITATIONS%26fragmentIdentifier%3DIe448b39b0c7f11d98220e6fa99ecd085%26startIndex%3D1%26contextData%3D%2528sc.Search%2529%26transitionType%3DUniqueDocItem&amp;listSource=Search&amp;listPageSource=34df9c9a70664e4eff2233dfbc63546b&amp;list=MULTIPLECITATIONS&amp;rank=0&amp;sessionScopeId=b05c394c3c537049a7bcc81c863faf2b8aa6f749e0f10e37bdba3440171850b9&amp;originationContext=NonUniqueFindSelected&amp;transitionType=UniqueDocItem&amp;contextData=%28sc.Search%29" TargetMode="External"/><Relationship Id="rId130" Type="http://schemas.openxmlformats.org/officeDocument/2006/relationships/hyperlink" Target="http://www.westlaw.com/find/default.wl?ft=Y&amp;db=0003926&amp;rs=ap2.0&amp;rp=%2ffind%2fdefault.wl&amp;serialnum=2025173227&amp;fn=_top&amp;findtype=Y&amp;vr=2.0&amp;wbtoolsId=2025173227&amp;HistoryType=F" TargetMode="External"/><Relationship Id="rId151" Type="http://schemas.openxmlformats.org/officeDocument/2006/relationships/hyperlink" Target="https://web2.westlaw.com/find/default.wl?cite=868so2d1192&amp;ft=Y&amp;vr=2.0&amp;rs=WLW15.01&amp;rp=%2ffind%2fdefault.wl&amp;sv=Split&amp;fn=_top&amp;mt=31" TargetMode="External"/><Relationship Id="rId172" Type="http://schemas.openxmlformats.org/officeDocument/2006/relationships/hyperlink" Target="http://www.westlaw.com/find/default.wl?ft=Y&amp;db=0003926&amp;rs=ap2.0&amp;rp=%2ffind%2fdefault.wl&amp;serialnum=2031151092&amp;fn=_top&amp;findtype=Y&amp;vr=2.0&amp;wbtoolsId=2031151092&amp;HistoryType=F" TargetMode="External"/><Relationship Id="rId193" Type="http://schemas.openxmlformats.org/officeDocument/2006/relationships/hyperlink" Target="http://www.westlaw.com/find/default.wl?ft=Y&amp;db=0003926&amp;rs=ap2.0&amp;rp=%2ffind%2fdefault.wl&amp;serialnum=2028813334&amp;fn=_top&amp;findtype=Y&amp;vr=2.0&amp;wbtoolsId=2028813334&amp;HistoryType=F" TargetMode="External"/><Relationship Id="rId207" Type="http://schemas.openxmlformats.org/officeDocument/2006/relationships/hyperlink" Target="https://1.next.westlaw.com/Link/Document/FullText?findType=Y&amp;serNum=1996203218&amp;pubNum=0000735&amp;originatingDoc=I895f49c0149811ebaf4a97db80ef4b04&amp;refType=RP&amp;originationContext=document&amp;transitionType=DocumentItem&amp;contextData=(sc.Default)" TargetMode="External"/><Relationship Id="rId228" Type="http://schemas.openxmlformats.org/officeDocument/2006/relationships/hyperlink" Target="http://www.westlaw.com/find/default.wl?ft=Y&amp;db=0003926&amp;rs=ap2.0&amp;rp=%2ffind%2fdefault.wl&amp;serialnum=2022475851&amp;fn=_top&amp;findtype=Y&amp;vr=2.0&amp;wbtoolsId=2022475851&amp;HistoryType=F" TargetMode="External"/><Relationship Id="rId249" Type="http://schemas.openxmlformats.org/officeDocument/2006/relationships/hyperlink" Target="http://www.westlaw.com/find/default.wl?ft=Y&amp;db=0000735&amp;rs=ap2.0&amp;rp=%2ffind%2fdefault.wl&amp;serialnum=2005780575&amp;fn=_top&amp;findtype=Y&amp;vr=2.0&amp;wbtoolsId=2005780575&amp;HistoryType=F" TargetMode="External"/><Relationship Id="rId13" Type="http://schemas.openxmlformats.org/officeDocument/2006/relationships/hyperlink" Target="https://1.next.westlaw.com/Document/Ibff93c60683f11e7bcf2cc0f37ee205d/View/FullText.html?transitionType=UniqueDocItem&amp;contextData=(sc.Document)&amp;userEnteredCitation=223+So.+3d+285" TargetMode="External"/><Relationship Id="rId109" Type="http://schemas.openxmlformats.org/officeDocument/2006/relationships/hyperlink" Target="https://1.next.westlaw.com/Document/Iae237050e45511e69f02f3f03f61dd4d/View/FullText.html?transitionType=UniqueDocItem&amp;contextData=(sc.Default)&amp;userEnteredCitation=211+So.+3d+866" TargetMode="External"/><Relationship Id="rId260" Type="http://schemas.openxmlformats.org/officeDocument/2006/relationships/hyperlink" Target="http://www.westlaw.com/find/default.wl?ft=Y&amp;db=0000735&amp;rs=ap2.0&amp;rp=%2ffind%2fdefault.wl&amp;serialnum=2001375307&amp;fn=_top&amp;findtype=Y&amp;vr=2.0&amp;wbtoolsId=2001375307&amp;HistoryType=F" TargetMode="External"/><Relationship Id="rId281" Type="http://schemas.openxmlformats.org/officeDocument/2006/relationships/hyperlink" Target="https://1.next.westlaw.com/Link/Document/FullText?findType=Y&amp;serNum=1999137124&amp;pubNum=0000780&amp;originatingDoc=I77e0e350ae9111eba4978dd2c5234e82&amp;refType=RP&amp;fi=co_pp_sp_780_16&amp;originationContext=document&amp;transitionType=DocumentItem&amp;contextData=(sc.Default)" TargetMode="External"/><Relationship Id="rId34" Type="http://schemas.openxmlformats.org/officeDocument/2006/relationships/hyperlink" Target="https://1.next.westlaw.com/Document/I16c09940194911eb8cddf39cfa051b39/View/FullText.html?transitionType=Default&amp;contextData=(oc.Default)" TargetMode="External"/><Relationship Id="rId55" Type="http://schemas.openxmlformats.org/officeDocument/2006/relationships/hyperlink" Target="https://1.next.westlaw.com/Document/I57b798d20a0011dcaba8d9d29eb57eff/View/FullText.html?transitionType=UniqueDocItem&amp;contextData=(sc.UserEnteredCitation)&amp;userEnteredCitation=959+So.+2d+168" TargetMode="External"/><Relationship Id="rId76" Type="http://schemas.openxmlformats.org/officeDocument/2006/relationships/hyperlink" Target="http://www.westlaw.com/find/default.wl?ft=Y&amp;db=0003926&amp;rs=ap2.0&amp;rp=%2ffind%2fdefault.wl&amp;serialnum=2031648589&amp;fn=_top&amp;findtype=Y&amp;vr=2.0&amp;wbtoolsId=2031648589&amp;HistoryType=F" TargetMode="External"/><Relationship Id="rId97" Type="http://schemas.openxmlformats.org/officeDocument/2006/relationships/hyperlink" Target="https://1.next.westlaw.com/Document/I376858765c4c11e0a8a2938374af9660/View/FullText.html?transitionType=Default&amp;contextData=(oc.Default)" TargetMode="External"/><Relationship Id="rId120" Type="http://schemas.openxmlformats.org/officeDocument/2006/relationships/hyperlink" Target="http://www.westlaw.com/find/default.wl?ft=Y&amp;db=0000735&amp;rs=ap2.0&amp;rp=%2ffind%2fdefault.wl&amp;serialnum=2005324019&amp;fn=_top&amp;findtype=Y&amp;vr=2.0&amp;wbtoolsId=2005324019&amp;HistoryType=F" TargetMode="External"/><Relationship Id="rId141" Type="http://schemas.openxmlformats.org/officeDocument/2006/relationships/hyperlink" Target="http://www.westlaw.com/find/default.wl?ft=Y&amp;db=0000735&amp;rs=ap2.0&amp;rp=%2ffind%2fdefault.wl&amp;serialnum=2009313143&amp;fn=_top&amp;findtype=Y&amp;vr=2.0&amp;wbtoolsId=2009313143&amp;HistoryType=F" TargetMode="External"/><Relationship Id="rId7" Type="http://schemas.openxmlformats.org/officeDocument/2006/relationships/endnotes" Target="endnotes.xml"/><Relationship Id="rId162" Type="http://schemas.openxmlformats.org/officeDocument/2006/relationships/hyperlink" Target="https://web2.westlaw.com/find/default.wl?cite=94+So%2E+3d+452&amp;findjuris=00001&amp;fn=%5Ftop&amp;MT=31&amp;rs=WLW15%2E01&amp;strRecreate=no&amp;sv=Split&amp;vr=2%2E0" TargetMode="External"/><Relationship Id="rId183" Type="http://schemas.openxmlformats.org/officeDocument/2006/relationships/hyperlink" Target="https://1.next.westlaw.com/Document/I895f49c0149811ebaf4a97db80ef4b04/View/FullText.html?transitionType=Default&amp;contextData=(oc.Default)" TargetMode="External"/><Relationship Id="rId218" Type="http://schemas.openxmlformats.org/officeDocument/2006/relationships/hyperlink" Target="http://www.westlaw.com/find/default.wl?ft=Y&amp;db=0000735&amp;rs=ap2.0&amp;rp=%2ffind%2fdefault.wl&amp;serialnum=1992179689&amp;fn=_top&amp;findtype=Y&amp;vr=2.0&amp;wbtoolsId=1992179689&amp;HistoryType=F" TargetMode="External"/><Relationship Id="rId239" Type="http://schemas.openxmlformats.org/officeDocument/2006/relationships/hyperlink" Target="http://www.westlaw.com/find/default.wl?ft=Y&amp;db=0000735&amp;rs=ap2.0&amp;rp=%2ffind%2fdefault.wl&amp;serialnum=2002590146&amp;fn=_top&amp;findtype=Y&amp;vr=2.0&amp;wbtoolsId=2002590146&amp;HistoryType=F" TargetMode="External"/><Relationship Id="rId250" Type="http://schemas.openxmlformats.org/officeDocument/2006/relationships/hyperlink" Target="http://www.westlaw.com/find/default.wl?ft=Y&amp;db=0000735&amp;rs=ap2.0&amp;rp=%2ffind%2fdefault.wl&amp;serialnum=2005431020&amp;fn=_top&amp;findtype=Y&amp;vr=2.0&amp;wbtoolsId=2005431020&amp;HistoryType=F" TargetMode="External"/><Relationship Id="rId271" Type="http://schemas.openxmlformats.org/officeDocument/2006/relationships/hyperlink" Target="https://1.next.westlaw.com/Link/Document/FullText?findtype=Y&amp;pubNum=0000735&amp;sernum=1995106256&amp;__lrTS=20210718210422677&amp;transitionType=Default&amp;contextData=%28sc.Default%29" TargetMode="External"/><Relationship Id="rId24" Type="http://schemas.openxmlformats.org/officeDocument/2006/relationships/hyperlink" Target="https://1.next.westlaw.com/Document/Ieef968f0b50811eabb6d82c9ad959d07/View/FullText.html?navigationPath=%2FRelatedInfo%2Fv4%2Fkeycite%2Fnav%2F%3Fguid%3DIeef968f0b50811eabb6d82c9ad959d07%26kw%3Dt&amp;listSource=RelatedInfo&amp;list=JudicialHistory&amp;docFamilyGuid=Iefe883e0b50811eaae75b4390cd8e312&amp;ppcid=d45ba44dd3274748b100ebb1770d489f&amp;originationContext=judicialHistory&amp;transitionType=HistoryItem&amp;contextData=%28sc.Default%29" TargetMode="External"/><Relationship Id="rId45" Type="http://schemas.openxmlformats.org/officeDocument/2006/relationships/hyperlink" Target="https://1.next.westlaw.com/Document/I99cc6c908bdb11e8a5b89e7029628dd3/View/FullText.html?transitionType=SearchItem&amp;contextData=(sc.Search)" TargetMode="External"/><Relationship Id="rId66" Type="http://schemas.openxmlformats.org/officeDocument/2006/relationships/hyperlink" Target="https://1.next.westlaw.com/Document/I16989736576111e3a341ea44e5e1f25f/View/FullText.html?navigationPath=%2FRelatedInfo%2Fv1%2FkcCitingReferences%2Fnav%3FdocGuid%3DI7405d2a992a511dcbd4c839f532b53c5%26midlineIndex%3D1%26warningFlag%3DB%26planIcons%3DNO%26skipOutOfPlan%3DNO%26sort%3Ddepthdesc%26filterGuid%3Dh562dbc1f9a5f4b0c9e54031a19076b9c%26category%3DkcCitingReferences%26origDocSource%3De14b12dfaa95489e89cd050602918a4b&amp;listSource=RelatedInfo&amp;list=CitingReferences&amp;rank=1&amp;docFamilyGuid=I16989737576111e3a341ea44e5e1f25f&amp;originationContext=citingreferences&amp;transitionType=CitingReferencesItem&amp;contextData=%28sc.Default%29" TargetMode="External"/><Relationship Id="rId87" Type="http://schemas.openxmlformats.org/officeDocument/2006/relationships/hyperlink" Target="http://www.westlaw.com/find/default.wl?ft=Y&amp;db=0000735&amp;rs=ap2.0&amp;rp=%2ffind%2fdefault.wl&amp;serialnum=1991021339&amp;fn=_top&amp;findtype=Y&amp;vr=2.0&amp;wbtoolsId=1991021339&amp;HistoryType=F" TargetMode="External"/><Relationship Id="rId110" Type="http://schemas.openxmlformats.org/officeDocument/2006/relationships/hyperlink" Target="http://www.westlaw.com/find/default.wl?ft=Y&amp;referencepositiontype=S&amp;rs=ap2.0&amp;rp=%2ffind%2fdefault.wl&amp;serialnum=1996203218&amp;fn=_top&amp;referenceposition=764&amp;findtype=Y&amp;vr=2.0&amp;db=0000735&amp;wbtoolsId=1996203218&amp;HistoryType=F" TargetMode="External"/><Relationship Id="rId131" Type="http://schemas.openxmlformats.org/officeDocument/2006/relationships/hyperlink" Target="http://www.westlaw.com/find/default.wl?ft=Y&amp;db=0000735&amp;rs=ap2.0&amp;rp=%2ffind%2fdefault.wl&amp;serialnum=2015861046&amp;fn=_top&amp;findtype=Y&amp;vr=2.0&amp;wbtoolsId=2015861046&amp;HistoryType=F" TargetMode="External"/><Relationship Id="rId152" Type="http://schemas.openxmlformats.org/officeDocument/2006/relationships/hyperlink" Target="https://1.next.westlaw.com/Document/Ie8aea8007aae11eab9c2847c6f7d4aa6/View/FullText.html?transitionType=Default&amp;contextData=(oc.Default)" TargetMode="External"/><Relationship Id="rId173" Type="http://schemas.openxmlformats.org/officeDocument/2006/relationships/hyperlink" Target="http://www.westlaw.com/find/default.wl?ft=Y&amp;db=0003926&amp;rs=ap2.0&amp;rp=%2ffind%2fdefault.wl&amp;serialnum=2029749596&amp;fn=_top&amp;findtype=Y&amp;vr=2.0&amp;wbtoolsId=2029749596&amp;HistoryType=F" TargetMode="External"/><Relationship Id="rId194" Type="http://schemas.openxmlformats.org/officeDocument/2006/relationships/hyperlink" Target="https://1.next.westlaw.com/Document/I9e2cb4a09b8f11ea81b1c9303791cfc3/View/FullText.html?transitionType=Default&amp;contextData=(oc.Default)" TargetMode="External"/><Relationship Id="rId208" Type="http://schemas.openxmlformats.org/officeDocument/2006/relationships/hyperlink" Target="https://1.next.westlaw.com/Document/I6c5178c0831511e7bcf2cc0f37ee205d/View/FullText.html?transitionType=UniqueDocItem&amp;contextData=(sc.UserEnteredCitation)&amp;userEnteredCitation=226+So.+3d+872" TargetMode="External"/><Relationship Id="rId229" Type="http://schemas.openxmlformats.org/officeDocument/2006/relationships/hyperlink" Target="http://www.westlaw.com/find/default.wl?ft=Y&amp;db=0003926&amp;rs=ap2.0&amp;rp=%2ffind%2fdefault.wl&amp;serialnum=2022215854&amp;fn=_top&amp;findtype=Y&amp;vr=2.0&amp;wbtoolsId=2022215854&amp;HistoryType=F" TargetMode="External"/><Relationship Id="rId240" Type="http://schemas.openxmlformats.org/officeDocument/2006/relationships/hyperlink" Target="http://www.westlaw.com/find/default.wl?ft=Y&amp;db=0000735&amp;rs=ap2.0&amp;rp=%2ffind%2fdefault.wl&amp;serialnum=2015210585&amp;fn=_top&amp;findtype=Y&amp;vr=2.0&amp;wbtoolsId=2015210585&amp;HistoryType=F" TargetMode="External"/><Relationship Id="rId261" Type="http://schemas.openxmlformats.org/officeDocument/2006/relationships/hyperlink" Target="http://www.westlaw.com/find/default.wl?ft=Y&amp;db=0000999&amp;rs=ap2.0&amp;rp=%2ffind%2fdefault.wl&amp;serialnum=2033933019&amp;fn=_top&amp;findtype=Y&amp;vr=2.0&amp;wbtoolsId=2033933019&amp;HistoryType=F" TargetMode="External"/><Relationship Id="rId14" Type="http://schemas.openxmlformats.org/officeDocument/2006/relationships/hyperlink" Target="http://www.westlaw.com/find/default.wl?ft=Y&amp;db=0000735&amp;rs=ap2.0&amp;rp=%2ffind%2fdefault.wl&amp;serialnum=2010271879&amp;fn=_top&amp;findtype=Y&amp;vr=2.0&amp;wbtoolsId=2010271879&amp;HistoryType=F" TargetMode="External"/><Relationship Id="rId35" Type="http://schemas.openxmlformats.org/officeDocument/2006/relationships/hyperlink" Target="http://www.westlaw.com/find/default.wl?ft=L&amp;docname=FLSTRCPR1.431&amp;rs=ap2.0&amp;rp=%2ffind%2fdefault.wl&amp;fn=_top&amp;findtype=L&amp;vr=2.0&amp;db=1005170&amp;wbtoolsId=FLSTRCPR1.431&amp;HistoryType=F" TargetMode="External"/><Relationship Id="rId56" Type="http://schemas.openxmlformats.org/officeDocument/2006/relationships/hyperlink" Target="http://www.westlaw.com/find/default.wl?ft=Y&amp;db=0000735&amp;rs=ap2.0&amp;rp=%2ffind%2fdefault.wl&amp;serialnum=2014086133&amp;fn=_top&amp;findtype=Y&amp;vr=2.0&amp;wbtoolsId=2014086133&amp;HistoryType=F" TargetMode="External"/><Relationship Id="rId77" Type="http://schemas.openxmlformats.org/officeDocument/2006/relationships/hyperlink" Target="https://1.next.westlaw.com/Document/I16c09940194911eb8cddf39cfa051b39/View/FullText.html?transitionType=Default&amp;contextData=(oc.Default)" TargetMode="External"/><Relationship Id="rId100" Type="http://schemas.openxmlformats.org/officeDocument/2006/relationships/hyperlink" Target="https://1.next.westlaw.com/Link/Document/FullText?cite=679so2d759&amp;findtype=Y&amp;__lrTS=20210716201917885&amp;transitionType=Default&amp;contextData=%28sc.Default%29" TargetMode="External"/><Relationship Id="rId282" Type="http://schemas.openxmlformats.org/officeDocument/2006/relationships/hyperlink" Target="https://1.next.westlaw.com/Link/Document/FullText?findType=Y&amp;serNum=1995130203&amp;pubNum=0000780&amp;originatingDoc=I77e0e350ae9111eba4978dd2c5234e82&amp;refType=RP&amp;fi=co_pp_sp_780_509&amp;originationContext=document&amp;transitionType=DocumentItem&amp;contextData=(sc.Default)" TargetMode="External"/><Relationship Id="rId8" Type="http://schemas.openxmlformats.org/officeDocument/2006/relationships/hyperlink" Target="http://www.westlaw.com/find/default.wl?ft=Y&amp;db=0000735&amp;rs=ap2.0&amp;rp=%2ffind%2fdefault.wl&amp;serialnum=1977117161&amp;fn=_top&amp;findtype=Y&amp;vr=2.0&amp;wbtoolsId=1977117161&amp;HistoryType=F" TargetMode="External"/><Relationship Id="rId98" Type="http://schemas.openxmlformats.org/officeDocument/2006/relationships/hyperlink" Target="https://1.next.westlaw.com/Document/I50f123a0421011e79253a50aa7145720/View/FullText.html?transitionType=Default&amp;contextData=(oc.Default)" TargetMode="External"/><Relationship Id="rId121" Type="http://schemas.openxmlformats.org/officeDocument/2006/relationships/hyperlink" Target="http://www.westlaw.com/find/default.wl?ft=Y&amp;db=0003926&amp;rs=ap2.0&amp;rp=%2ffind%2fdefault.wl&amp;serialnum=2024800905&amp;fn=_top&amp;findtype=Y&amp;vr=2.0&amp;wbtoolsId=2024800905&amp;HistoryType=F" TargetMode="External"/><Relationship Id="rId142" Type="http://schemas.openxmlformats.org/officeDocument/2006/relationships/hyperlink" Target="https://1.next.westlaw.com/Document/I7d45c5c5754811d99c4dbb2f0352441d/View/FullText.html?transitionType=Default&amp;contextData=(oc.Default)" TargetMode="External"/><Relationship Id="rId163" Type="http://schemas.openxmlformats.org/officeDocument/2006/relationships/hyperlink" Target="https://1.next.westlaw.com/Document/I989bf0d0183511e89112c99dd7100988/View/FullText.html?transitionType=UniqueDocItem&amp;contextData=(sc.Default)&amp;userEnteredCitation=2018+WL+1008019" TargetMode="External"/><Relationship Id="rId184" Type="http://schemas.openxmlformats.org/officeDocument/2006/relationships/hyperlink" Target="https://1.next.westlaw.com/Document/I9e2cb4a09b8f11ea81b1c9303791cfc3/View/FullText.html?transitionType=Default&amp;contextData=(oc.Default)" TargetMode="External"/><Relationship Id="rId219" Type="http://schemas.openxmlformats.org/officeDocument/2006/relationships/hyperlink" Target="https://1.next.westlaw.com/Document/I482fbf10831511e7bb97edaf3db64019/View/FullText.html?transitionType=UniqueDocItem&amp;contextData=(sc.Default)&amp;userEnteredCitation=225+So.+3d+838" TargetMode="External"/><Relationship Id="rId230" Type="http://schemas.openxmlformats.org/officeDocument/2006/relationships/hyperlink" Target="http://www.westlaw.com/find/default.wl?ft=Y&amp;db=0003926&amp;rs=ap2.0&amp;rp=%2ffind%2fdefault.wl&amp;serialnum=2019307208&amp;fn=_top&amp;findtype=Y&amp;vr=2.0&amp;wbtoolsId=2019307208&amp;HistoryType=F" TargetMode="External"/><Relationship Id="rId251" Type="http://schemas.openxmlformats.org/officeDocument/2006/relationships/hyperlink" Target="http://www.westlaw.com/find/default.wl?ft=Y&amp;db=0000735&amp;rs=ap2.0&amp;rp=%2ffind%2fdefault.wl&amp;serialnum=2008259156&amp;fn=_top&amp;findtype=Y&amp;vr=2.0&amp;wbtoolsId=2008259156&amp;HistoryType=F" TargetMode="External"/><Relationship Id="rId25" Type="http://schemas.openxmlformats.org/officeDocument/2006/relationships/hyperlink" Target="http://www.westlaw.com/find/default.wl?ft=Y&amp;db=0000735&amp;rs=ap2.0&amp;rp=%2ffind%2fdefault.wl&amp;serialnum=1987097225&amp;fn=_top&amp;findtype=Y&amp;vr=2.0&amp;wbtoolsId=1987097225&amp;HistoryType=F" TargetMode="External"/><Relationship Id="rId46" Type="http://schemas.openxmlformats.org/officeDocument/2006/relationships/hyperlink" Target="https://1.next.westlaw.com/Document/Ieeb8e800f6ad11e7a9cdefc89ba18cd7/View/FullText.html?transitionType=UniqueDocItem&amp;contextData=(sc.UserEnteredCitation)&amp;userEnteredCitation=234+So.+3d+789" TargetMode="External"/><Relationship Id="rId67" Type="http://schemas.openxmlformats.org/officeDocument/2006/relationships/hyperlink" Target="https://1.next.westlaw.com/Document/I9ff91f280d0d11d9821e9512eb7d7b26/View/FullText.html?transitionType=Default&amp;contextData=(oc.Default)" TargetMode="External"/><Relationship Id="rId272" Type="http://schemas.openxmlformats.org/officeDocument/2006/relationships/hyperlink" Target="https://1.next.westlaw.com/Document/I3a48a1900ace11e9aec5b23c3317c9c0/View/FullText.html?transitionType=Default&amp;contextData=(oc.Default)" TargetMode="External"/><Relationship Id="rId88" Type="http://schemas.openxmlformats.org/officeDocument/2006/relationships/hyperlink" Target="https://web2.westlaw.com/find/default.wl?cite=+618+So.+2d+174+&amp;findjuris=00001&amp;rs=WLW15.04&amp;vr=2.0&amp;rp=%2ffind%2fdefault.wl&amp;sv=Split&amp;fn=_top&amp;mt=31" TargetMode="External"/><Relationship Id="rId111" Type="http://schemas.openxmlformats.org/officeDocument/2006/relationships/hyperlink" Target="https://1.next.westlaw.com/Link/Document/FullText?findtype=Y&amp;pubNum=0000735&amp;sernum=1996203218&amp;transitiontype=Default&amp;contextdata=(sc.Default)&amp;originationcontext=RequestDirector&amp;__lrTS=20180329205933811" TargetMode="External"/><Relationship Id="rId132" Type="http://schemas.openxmlformats.org/officeDocument/2006/relationships/hyperlink" Target="http://www.westlaw.com/find/default.wl?ft=Y&amp;db=0000735&amp;rs=ap2.0&amp;rp=%2ffind%2fdefault.wl&amp;serialnum=2007478555&amp;fn=_top&amp;findtype=Y&amp;vr=2.0&amp;wbtoolsId=2007478555&amp;HistoryType=F" TargetMode="External"/><Relationship Id="rId153" Type="http://schemas.openxmlformats.org/officeDocument/2006/relationships/hyperlink" Target="https://1.next.westlaw.com/Document/I8679b1b065ad11e89034f60e1699ddbe/View/FullText.html?transitionType=Default&amp;contextData=(oc.Default)" TargetMode="External"/><Relationship Id="rId174" Type="http://schemas.openxmlformats.org/officeDocument/2006/relationships/hyperlink" Target="https://web2.westlaw.com/find/default.wl?cite=104so3d1187&amp;ft=Y&amp;vr=2.0&amp;rs=WLW15.01&amp;rp=%2ffind%2fdefault.wl&amp;sv=Split&amp;fn=_top&amp;mt=31" TargetMode="External"/><Relationship Id="rId195" Type="http://schemas.openxmlformats.org/officeDocument/2006/relationships/hyperlink" Target="https://1.next.westlaw.com/Document/Iac6d9cd0b33711eb9379f12dace6abd9/View/FullText.html?transitionType=Default&amp;contextData=(oc.Default)" TargetMode="External"/><Relationship Id="rId209" Type="http://schemas.openxmlformats.org/officeDocument/2006/relationships/hyperlink" Target="https://1.next.westlaw.com/Link/Document/FullText?findType=Y&amp;serNum=1996203218&amp;pubNum=0000735&amp;originatingDoc=I895f49c0149811ebaf4a97db80ef4b04&amp;refType=RP&amp;originationContext=document&amp;transitionType=DocumentItem&amp;contextData=(sc.Default)" TargetMode="External"/><Relationship Id="rId220" Type="http://schemas.openxmlformats.org/officeDocument/2006/relationships/hyperlink" Target="http://www.westlaw.com/find/default.wl?ft=Y&amp;db=0000735&amp;rs=ap2.0&amp;rp=%2ffind%2fdefault.wl&amp;serialnum=2003184856&amp;fn=_top&amp;findtype=Y&amp;vr=2.0&amp;wbtoolsId=2003184856&amp;HistoryType=F" TargetMode="External"/><Relationship Id="rId241" Type="http://schemas.openxmlformats.org/officeDocument/2006/relationships/hyperlink" Target="http://www.westlaw.com/find/default.wl?ft=Y&amp;db=0000735&amp;rs=ap2.0&amp;rp=%2ffind%2fdefault.wl&amp;serialnum=2010559998&amp;fn=_top&amp;findtype=Y&amp;vr=2.0&amp;wbtoolsId=2010559998&amp;HistoryType=F" TargetMode="External"/><Relationship Id="rId15" Type="http://schemas.openxmlformats.org/officeDocument/2006/relationships/hyperlink" Target="http://www.westlaw.com/find/default.wl?ft=Y&amp;db=0000735&amp;rs=ap2.0&amp;rp=%2ffind%2fdefault.wl&amp;serialnum=2008259056&amp;fn=_top&amp;findtype=Y&amp;vr=2.0&amp;wbtoolsId=2008259056&amp;HistoryType=F" TargetMode="External"/><Relationship Id="rId36" Type="http://schemas.openxmlformats.org/officeDocument/2006/relationships/hyperlink" Target="http://www.westlaw.com/find/default.wl?ft=Y&amp;db=0000735&amp;rs=ap2.0&amp;rp=%2ffind%2fdefault.wl&amp;serialnum=1997071781&amp;fn=_top&amp;findtype=Y&amp;vr=2.0&amp;wbtoolsId=1997071781&amp;HistoryType=F" TargetMode="External"/><Relationship Id="rId57" Type="http://schemas.openxmlformats.org/officeDocument/2006/relationships/hyperlink" Target="http://www.westlaw.com/find/default.wl?ft=Y&amp;db=0000735&amp;rs=ap2.0&amp;rp=%2ffind%2fdefault.wl&amp;serialnum=1999101194&amp;fn=_top&amp;findtype=Y&amp;vr=2.0&amp;wbtoolsId=1999101194&amp;HistoryType=F" TargetMode="External"/><Relationship Id="rId262" Type="http://schemas.openxmlformats.org/officeDocument/2006/relationships/hyperlink" Target="http://www.westlaw.com/find/default.wl?ft=Y&amp;db=0000735&amp;rs=ap2.0&amp;rp=%2ffind%2fdefault.wl&amp;serialnum=1999142789&amp;fn=_top&amp;findtype=Y&amp;vr=2.0&amp;wbtoolsId=1999142789&amp;HistoryType=F" TargetMode="External"/><Relationship Id="rId283" Type="http://schemas.openxmlformats.org/officeDocument/2006/relationships/hyperlink" Target="https://1.next.westlaw.com/Document/I77e0e350ae9111eba4978dd2c5234e82/View/FullText.html?transitionType=Default&amp;contextData=(oc.Default)" TargetMode="External"/><Relationship Id="rId78" Type="http://schemas.openxmlformats.org/officeDocument/2006/relationships/hyperlink" Target="https://1.next.westlaw.com/Document/Ieeb8e800f6ad11e7a9cdefc89ba18cd7/View/FullText.html?transitionType=Default&amp;contextData=(oc.Default)" TargetMode="External"/><Relationship Id="rId99" Type="http://schemas.openxmlformats.org/officeDocument/2006/relationships/hyperlink" Target="https://1.next.westlaw.com/Document/I959e5f302fae11e9bc469b767245e66a/View/FullText.html?transitionType=Default&amp;contextData=(oc.Default)" TargetMode="External"/><Relationship Id="rId101" Type="http://schemas.openxmlformats.org/officeDocument/2006/relationships/hyperlink" Target="https://1.next.westlaw.com/Link/Document/FullText?findType=Y&amp;serNum=2005443017&amp;pubNum=0000735&amp;originatingDoc=I959e5f302fae11e9bc469b767245e66a&amp;refType=RP&amp;fi=co_pp_sp_735_99&amp;originationContext=document&amp;transitionType=DocumentItem&amp;contextData=(sc.Default)" TargetMode="External"/><Relationship Id="rId122" Type="http://schemas.openxmlformats.org/officeDocument/2006/relationships/hyperlink" Target="http://www.westlaw.com/find/default.wl?ft=Y&amp;db=0000735&amp;rs=ap2.0&amp;rp=%2ffind%2fdefault.wl&amp;serialnum=2009313143&amp;fn=_top&amp;findtype=Y&amp;vr=2.0&amp;wbtoolsId=2009313143&amp;HistoryType=F" TargetMode="External"/><Relationship Id="rId143" Type="http://schemas.openxmlformats.org/officeDocument/2006/relationships/hyperlink" Target="https://1.next.westlaw.com/Document/Ic696b803aeb911da97faf3f66e4b6844/View/FullText.html?transitionType=UniqueDocItem&amp;contextData=(sc.Default)&amp;userEnteredCitation=921+So.+2d+864" TargetMode="External"/><Relationship Id="rId164" Type="http://schemas.openxmlformats.org/officeDocument/2006/relationships/hyperlink" Target="https://1.next.westlaw.com/Document/I0eb4329aef9c11ddbc7bf97f340af743/View/FullText.html?transitionType=UniqueDocItem&amp;contextData=(sc.DocLink)&amp;userEnteredCitation=3+So.3d+1108" TargetMode="External"/><Relationship Id="rId185" Type="http://schemas.openxmlformats.org/officeDocument/2006/relationships/hyperlink" Target="https://1.next.westlaw.com/Link/Document/FullText?findType=Y&amp;serNum=1996203218&amp;pubNum=0000735&amp;originatingDoc=I895f49c0149811ebaf4a97db80ef4b04&amp;refType=RP&amp;originationContext=document&amp;transitionType=DocumentItem&amp;contextData=(sc.Default)" TargetMode="External"/><Relationship Id="rId9" Type="http://schemas.openxmlformats.org/officeDocument/2006/relationships/hyperlink" Target="http://www.westlaw.com/find/default.wl?ft=L&amp;docname=FLSTRCPR1.431&amp;rs=ap2.0&amp;rp=%2ffind%2fdefault.wl&amp;fn=_top&amp;findtype=L&amp;vr=2.0&amp;db=1005170&amp;wbtoolsId=FLSTRCPR1.431&amp;HistoryType=F" TargetMode="External"/><Relationship Id="rId210" Type="http://schemas.openxmlformats.org/officeDocument/2006/relationships/hyperlink" Target="http://www.westlaw.com/find/default.wl?ft=Y&amp;db=0003926&amp;rs=ap2.0&amp;rp=%2ffind%2fdefault.wl&amp;serialnum=2028813334&amp;fn=_top&amp;findtype=Y&amp;vr=2.0&amp;wbtoolsId=2028813334&amp;HistoryType=F" TargetMode="External"/><Relationship Id="rId26" Type="http://schemas.openxmlformats.org/officeDocument/2006/relationships/hyperlink" Target="http://www.westlaw.com/find/default.wl?ft=Y&amp;db=0000735&amp;rs=ap2.0&amp;rp=%2ffind%2fdefault.wl&amp;serialnum=1977117161&amp;fn=_top&amp;findtype=Y&amp;vr=2.0&amp;wbtoolsId=1977117161&amp;HistoryType=F" TargetMode="External"/><Relationship Id="rId231" Type="http://schemas.openxmlformats.org/officeDocument/2006/relationships/hyperlink" Target="https://web2.westlaw.com/find/default.wl?cite=789+So.2d+1211&amp;findjuris=00001&amp;rs=WLW15.01&amp;vr=2.0&amp;rp=%2ffind%2fdefault.wl&amp;sv=Split&amp;fn=_top&amp;mt=31" TargetMode="External"/><Relationship Id="rId252" Type="http://schemas.openxmlformats.org/officeDocument/2006/relationships/hyperlink" Target="https://web2.westlaw.com/find/default.wl?%5F%5Flrguid=i9e96e582c4e04fcebfae8e84bbd3c0ff&amp;db=0000735&amp;findtype=Y&amp;fn=%5Ftop&amp;ft=Y&amp;HistoryType=F&amp;MT=31&amp;rs=ap2%2E0&amp;serialnum=2005431020&amp;strRecreate=no&amp;sv=Split&amp;vr=2%2E0&amp;wbtoolsId=2005431020" TargetMode="External"/><Relationship Id="rId273" Type="http://schemas.openxmlformats.org/officeDocument/2006/relationships/hyperlink" Target="http://www.westlaw.com/find/default.wl?ft=Y&amp;db=0000735&amp;rs=ap2.0&amp;rp=%2ffind%2fdefault.wl&amp;serialnum=1995106256&amp;fn=_top&amp;findtype=Y&amp;vr=2.0&amp;wbtoolsId=1995106256&amp;HistoryType=F" TargetMode="External"/><Relationship Id="rId47" Type="http://schemas.openxmlformats.org/officeDocument/2006/relationships/hyperlink" Target="https://1.next.westlaw.com/Link/Document/FullText?findType=Y&amp;serNum=1985159099&amp;pubNum=0000735&amp;originatingDoc=Ieeb8e800f6ad11e7a9cdefc89ba18cd7&amp;refType=RP&amp;originationContext=document&amp;transitionType=DocumentItem&amp;contextData=(sc.UserEnteredCitation)" TargetMode="External"/><Relationship Id="rId68" Type="http://schemas.openxmlformats.org/officeDocument/2006/relationships/hyperlink" Target="https://1.next.westlaw.com/Document/I0b09e2e0252f11eb97d7b89c7266c81e/View/FullText.html?transitionType=Default&amp;contextData=(oc.Default)" TargetMode="External"/><Relationship Id="rId89" Type="http://schemas.openxmlformats.org/officeDocument/2006/relationships/hyperlink" Target="https://1.next.westlaw.com/Document/Ie4539270a6d111eba459b1ca4578995e/View/FullText.html?transitionType=Default&amp;contextData=(oc.Default)" TargetMode="External"/><Relationship Id="rId112" Type="http://schemas.openxmlformats.org/officeDocument/2006/relationships/hyperlink" Target="http://www.westlaw.com/find/default.wl?ft=Y&amp;db=0000735&amp;rs=ap2.0&amp;rp=%2ffind%2fdefault.wl&amp;serialnum=1998083818&amp;fn=_top&amp;findtype=Y&amp;vr=2.0&amp;wbtoolsId=1998083818&amp;HistoryType=F" TargetMode="External"/><Relationship Id="rId133" Type="http://schemas.openxmlformats.org/officeDocument/2006/relationships/hyperlink" Target="https://1.next.westlaw.com/Document/I76e107d9702411e49488c8f438320c70/View/FullText.html?transitionType=UniqueDocItem&amp;contextData=(sc.UserEnteredCitation)&amp;userEnteredCitation=152+So.+3d+683" TargetMode="External"/><Relationship Id="rId154" Type="http://schemas.openxmlformats.org/officeDocument/2006/relationships/hyperlink" Target="http://www.westlaw.com/find/default.wl?ft=Y&amp;db=0003926&amp;rs=ap2.0&amp;rp=%2ffind%2fdefault.wl&amp;serialnum=2021345967&amp;fn=_top&amp;findtype=Y&amp;vr=2.0&amp;wbtoolsId=2021345967&amp;HistoryType=F" TargetMode="External"/><Relationship Id="rId175" Type="http://schemas.openxmlformats.org/officeDocument/2006/relationships/hyperlink" Target="http://www.westlaw.com/find/default.wl?ft=Y&amp;db=0003926&amp;rs=ap2.0&amp;rp=%2ffind%2fdefault.wl&amp;serialnum=2028843854&amp;fn=_top&amp;findtype=Y&amp;vr=2.0&amp;wbtoolsId=2028843854&amp;HistoryType=F" TargetMode="External"/><Relationship Id="rId196" Type="http://schemas.openxmlformats.org/officeDocument/2006/relationships/hyperlink" Target="http://www.westlaw.com/find/default.wl?ft=Y&amp;db=0003926&amp;rs=ap2.0&amp;rp=%2ffind%2fdefault.wl&amp;serialnum=2019307208&amp;fn=_top&amp;findtype=Y&amp;vr=2.0&amp;wbtoolsId=2019307208&amp;HistoryType=F" TargetMode="External"/><Relationship Id="rId200" Type="http://schemas.openxmlformats.org/officeDocument/2006/relationships/hyperlink" Target="http://www.westlaw.com/find/default.wl?ft=Y&amp;db=0000735&amp;rs=ap2.0&amp;rp=%2ffind%2fdefault.wl&amp;serialnum=2017439306&amp;fn=_top&amp;findtype=Y&amp;vr=2.0&amp;wbtoolsId=2017439306&amp;HistoryType=F" TargetMode="External"/><Relationship Id="rId16" Type="http://schemas.openxmlformats.org/officeDocument/2006/relationships/hyperlink" Target="https://1.next.westlaw.com/Document/Iab55887ba2b511d993e6d35cc61aab4a/View/FullText.html?transitionType=UniqueDocItem&amp;contextData=(sc.UserEnteredCitation)&amp;userEnteredCitation=898+So.+2d+1141" TargetMode="External"/><Relationship Id="rId221" Type="http://schemas.openxmlformats.org/officeDocument/2006/relationships/hyperlink" Target="https://1.next.westlaw.com/Document/Ibb14c81c0d0111d9821e9512eb7d7b26/View/FullText.html?transitionType=UniqueDocItem&amp;contextData=(sc.Default)&amp;userEnteredCitation=799+So.+2d+421" TargetMode="External"/><Relationship Id="rId242" Type="http://schemas.openxmlformats.org/officeDocument/2006/relationships/hyperlink" Target="https://1.next.westlaw.com/Document/I6579f1ddedac11dbafc6849dc347959a/View/FullText.html?transitionType=UniqueDocItem&amp;contextData=(sc.Default)&amp;userEnteredCitation=956+So.+2d+497" TargetMode="External"/><Relationship Id="rId263" Type="http://schemas.openxmlformats.org/officeDocument/2006/relationships/hyperlink" Target="http://www.westlaw.com/find/default.wl?ft=Y&amp;db=0000735&amp;rs=ap2.0&amp;rp=%2ffind%2fdefault.wl&amp;serialnum=1999255474&amp;fn=_top&amp;findtype=Y&amp;vr=2.0&amp;wbtoolsId=1999255474&amp;HistoryType=F" TargetMode="External"/><Relationship Id="rId284" Type="http://schemas.openxmlformats.org/officeDocument/2006/relationships/fontTable" Target="fontTable.xml"/><Relationship Id="rId37" Type="http://schemas.openxmlformats.org/officeDocument/2006/relationships/hyperlink" Target="https://1.next.westlaw.com/Document/I6269ca00a4ca11e9a3ecec4a01914b9c/View/FullText.html?transitionType=Default&amp;contextData=(oc.Default)" TargetMode="External"/><Relationship Id="rId58" Type="http://schemas.openxmlformats.org/officeDocument/2006/relationships/hyperlink" Target="http://www.westlaw.com/find/default.wl?ft=Y&amp;db=0000735&amp;rs=ap2.0&amp;rp=%2ffind%2fdefault.wl&amp;serialnum=1999101194&amp;fn=_top&amp;findtype=Y&amp;vr=2.0&amp;wbtoolsId=1999101194&amp;HistoryType=F" TargetMode="External"/><Relationship Id="rId79" Type="http://schemas.openxmlformats.org/officeDocument/2006/relationships/hyperlink" Target="https://1.next.westlaw.com/Document/I672ee3120c8511d98220e6fa99ecd085/View/FullText.html?transitionType=UniqueDocItem&amp;contextData=(sc.Default)&amp;userEnteredCitation=659+So.+2d+239" TargetMode="External"/><Relationship Id="rId102" Type="http://schemas.openxmlformats.org/officeDocument/2006/relationships/hyperlink" Target="https://1.next.westlaw.com/Link/Document/FullText?findType=Y&amp;serNum=2005443017&amp;pubNum=0000735&amp;originatingDoc=I959e5f302fae11e9bc469b767245e66a&amp;refType=RP&amp;originationContext=document&amp;transitionType=DocumentItem&amp;contextData=(sc.Default)" TargetMode="External"/><Relationship Id="rId123" Type="http://schemas.openxmlformats.org/officeDocument/2006/relationships/hyperlink" Target="https://1.next.westlaw.com/Document/I818bee60ae3211e9a3ecec4a01914b9c/View/FullText.html?transitionType=Default&amp;contextData=(oc.Default)" TargetMode="External"/><Relationship Id="rId144" Type="http://schemas.openxmlformats.org/officeDocument/2006/relationships/hyperlink" Target="http://www.westlaw.com/find/default.wl?ft=Y&amp;db=0000735&amp;rs=ap2.0&amp;rp=%2ffind%2fdefault.wl&amp;serialnum=2010559998&amp;fn=_top&amp;findtype=Y&amp;vr=2.0&amp;wbtoolsId=2010559998&amp;HistoryType=F" TargetMode="External"/><Relationship Id="rId90" Type="http://schemas.openxmlformats.org/officeDocument/2006/relationships/hyperlink" Target="http://www.westlaw.com/find/default.wl?ft=Y&amp;db=0000735&amp;rs=ap2.0&amp;rp=%2ffind%2fdefault.wl&amp;serialnum=1991021339&amp;fn=_top&amp;findtype=Y&amp;vr=2.0&amp;wbtoolsId=1991021339&amp;HistoryType=F" TargetMode="External"/><Relationship Id="rId165" Type="http://schemas.openxmlformats.org/officeDocument/2006/relationships/hyperlink" Target="https://web2.westlaw.com/find/default.wl?cite=744+So.2d+1077&amp;findjuris=00001&amp;rs=WLW15.01&amp;vr=2.0&amp;rp=%2ffind%2fdefault.wl&amp;sv=Split&amp;fn=_top&amp;mt=31" TargetMode="External"/><Relationship Id="rId186" Type="http://schemas.openxmlformats.org/officeDocument/2006/relationships/hyperlink" Target="https://1.next.westlaw.com/Document/I895f49c0149811ebaf4a97db80ef4b04/View/FullText.html?transitionType=Default&amp;contextData=(oc.Default)" TargetMode="External"/><Relationship Id="rId211" Type="http://schemas.openxmlformats.org/officeDocument/2006/relationships/hyperlink" Target="http://www.westlaw.com/find/default.wl?ft=Y&amp;db=0003926&amp;rs=ap2.0&amp;rp=%2ffind%2fdefault.wl&amp;serialnum=2026714410&amp;fn=_top&amp;findtype=Y&amp;vr=2.0&amp;wbtoolsId=2026714410&amp;HistoryType=F" TargetMode="External"/><Relationship Id="rId232" Type="http://schemas.openxmlformats.org/officeDocument/2006/relationships/hyperlink" Target="https://1.next.westlaw.com/Document/I0ce003a0ff9f11e7a9cdefc89ba18cd7/View/FullText.html?transitionType=UniqueDocItem&amp;contextData=(sc.UserEnteredCitation)&amp;userEnteredCitation=235+So.+3d+1054" TargetMode="External"/><Relationship Id="rId253" Type="http://schemas.openxmlformats.org/officeDocument/2006/relationships/hyperlink" Target="http://www.westlaw.com/find/default.wl?ft=Y&amp;db=0000735&amp;rs=ap2.0&amp;rp=%2ffind%2fdefault.wl&amp;serialnum=2004088319&amp;fn=_top&amp;findtype=Y&amp;vr=2.0&amp;wbtoolsId=2004088319&amp;HistoryType=F" TargetMode="External"/><Relationship Id="rId274" Type="http://schemas.openxmlformats.org/officeDocument/2006/relationships/hyperlink" Target="https://1.next.westlaw.com/Document/Ia294dc20b41f11e7a814f1ab34e02c4f/View/FullText.html?transitionType=Default&amp;contextData=(oc.Default)" TargetMode="External"/><Relationship Id="rId27" Type="http://schemas.openxmlformats.org/officeDocument/2006/relationships/hyperlink" Target="http://www.westlaw.com/find/default.wl?ft=Y&amp;db=0000735&amp;rs=ap2.0&amp;rp=%2ffind%2fdefault.wl&amp;serialnum=1996135875&amp;fn=_top&amp;findtype=Y&amp;vr=2.0&amp;wbtoolsId=1996135875&amp;HistoryType=F" TargetMode="External"/><Relationship Id="rId48" Type="http://schemas.openxmlformats.org/officeDocument/2006/relationships/hyperlink" Target="https://1.next.westlaw.com/Document/I114c20650c7c11d9bc18e8274af85244/View/FullText.html?transitionType=Default&amp;contextData=(oc.Default)" TargetMode="External"/><Relationship Id="rId69" Type="http://schemas.openxmlformats.org/officeDocument/2006/relationships/hyperlink" Target="http://www.westlaw.com/find/default.wl?ft=Y&amp;db=0003926&amp;rs=ap2.0&amp;rp=%2ffind%2fdefault.wl&amp;serialnum=2025147893&amp;fn=_top&amp;findtype=Y&amp;vr=2.0&amp;wbtoolsId=2025147893&amp;HistoryType=F" TargetMode="External"/><Relationship Id="rId113" Type="http://schemas.openxmlformats.org/officeDocument/2006/relationships/hyperlink" Target="https://web2.westlaw.com/find/default.wl?%5F%5Flrguid=id3ba3f0a6aeb4f6680cdfd7672f2f633&amp;bhcp=1&amp;db=0000735&amp;findtype=Y&amp;fn=%5Ftop&amp;ft=Y&amp;HistoryType=F&amp;MT=31&amp;referenceposition=764&amp;referencepositiontype=S&amp;rs=ap2%2E0&amp;serialnum=1996203218&amp;strRecreate=no&amp;sv=Split&amp;vr=2%2E0&amp;wbtoolsId=1996203218" TargetMode="External"/><Relationship Id="rId134" Type="http://schemas.openxmlformats.org/officeDocument/2006/relationships/hyperlink" Target="https://1.next.westlaw.com/Document/Ic3d95b7b361611e5b4bafa136b480ad2/View/FullText.html?navigationPath=Search%2Fv1%2Fresults%2Fnavigation%2Fi0ad6ad3c00000162739830b459af5681%3FNav%3DMULTIPLECITATIONS%26fragmentIdentifier%3DIc3d95b7b361611e5b4bafa136b480ad2%26startIndex%3D1%26contextData%3D%2528sc.Search%2529%26transitionType%3DUniqueDocItem&amp;listSource=Search&amp;listPageSource=6e70f636a3276839e80304b034a970f0&amp;list=MULTIPLECITATIONS&amp;rank=0&amp;sessionScopeId=e0d652738dedf21b64dbe5957f4cc3db3d001af7d5e0efd9430e55166df05e10&amp;originationContext=NonUniqueFindSelected&amp;transitionType=UniqueDocItem&amp;contextData=%28sc.Search%29" TargetMode="External"/><Relationship Id="rId80" Type="http://schemas.openxmlformats.org/officeDocument/2006/relationships/hyperlink" Target="https://1.next.westlaw.com/Document/Ib7233be02f7911ebb8aed9085e1cb667/View/FullText.html?transitionType=Default&amp;contextData=(oc.Default)" TargetMode="External"/><Relationship Id="rId155" Type="http://schemas.openxmlformats.org/officeDocument/2006/relationships/hyperlink" Target="http://www.westlaw.com/find/default.wl?ft=Y&amp;db=0003926&amp;rs=ap2.0&amp;rp=%2ffind%2fdefault.wl&amp;serialnum=2034093801&amp;fn=_top&amp;findtype=Y&amp;vr=2.0&amp;wbtoolsId=2034093801&amp;HistoryType=F" TargetMode="External"/><Relationship Id="rId176" Type="http://schemas.openxmlformats.org/officeDocument/2006/relationships/hyperlink" Target="http://www.westlaw.com/find/default.wl?ft=Y&amp;db=0000999&amp;rs=ap2.0&amp;rp=%2ffind%2fdefault.wl&amp;serialnum=2034823296&amp;fn=_top&amp;findtype=Y&amp;vr=2.0&amp;wbtoolsId=2034823296&amp;HistoryType=F" TargetMode="External"/><Relationship Id="rId197" Type="http://schemas.openxmlformats.org/officeDocument/2006/relationships/hyperlink" Target="https://1.next.westlaw.com/Document/I8f2a20b08cc911eb951de4c2f87a0a7b/View/FullText.html?transitionType=Default&amp;contextData=(oc.Default)" TargetMode="External"/><Relationship Id="rId201" Type="http://schemas.openxmlformats.org/officeDocument/2006/relationships/hyperlink" Target="https://web2.westlaw.com/find/default.wl?cite=911so2d1190&amp;ft=Y&amp;vr=2.0&amp;rs=WLW15.01&amp;rp=%2ffind%2fdefault.wl&amp;sv=Split&amp;fn=_top&amp;mt=31" TargetMode="External"/><Relationship Id="rId222" Type="http://schemas.openxmlformats.org/officeDocument/2006/relationships/hyperlink" Target="http://www.westlaw.com/find/default.wl?ft=Y&amp;db=0000735&amp;rs=ap2.0&amp;rp=%2ffind%2fdefault.wl&amp;serialnum=2001180101&amp;fn=_top&amp;findtype=Y&amp;vr=2.0&amp;wbtoolsId=2001180101&amp;HistoryType=F" TargetMode="External"/><Relationship Id="rId243" Type="http://schemas.openxmlformats.org/officeDocument/2006/relationships/hyperlink" Target="http://www.westlaw.com/find/default.wl?ft=Y&amp;db=0000735&amp;rs=ap2.0&amp;rp=%2ffind%2fdefault.wl&amp;serialnum=2008372512&amp;fn=_top&amp;findtype=Y&amp;vr=2.0&amp;wbtoolsId=2008372512&amp;HistoryType=F" TargetMode="External"/><Relationship Id="rId264" Type="http://schemas.openxmlformats.org/officeDocument/2006/relationships/hyperlink" Target="https://1.next.westlaw.com/Document/N95C094C09FC911DAABB2C3422F8B1766/View/FullText.html?transitionType=UniqueDocItem&amp;contextData=(sc.UserEnteredCitation)&amp;userEnteredCitation=fl+r+crim+p+3.575" TargetMode="External"/><Relationship Id="rId285" Type="http://schemas.openxmlformats.org/officeDocument/2006/relationships/theme" Target="theme/theme1.xml"/><Relationship Id="rId17" Type="http://schemas.openxmlformats.org/officeDocument/2006/relationships/hyperlink" Target="http://www.westlaw.com/find/default.wl?ft=Y&amp;db=0000735&amp;rs=ap2.0&amp;rp=%2ffind%2fdefault.wl&amp;serialnum=2002210080&amp;fn=_top&amp;findtype=Y&amp;vr=2.0&amp;wbtoolsId=2002210080&amp;HistoryType=F" TargetMode="External"/><Relationship Id="rId38" Type="http://schemas.openxmlformats.org/officeDocument/2006/relationships/hyperlink" Target="https://1.next.westlaw.com/Document/Idd3c0e8858df11e5b86bd602cb8781fa/View/FullText.html?transitionType=SearchItem&amp;contextData=(sc.Search)" TargetMode="External"/><Relationship Id="rId59" Type="http://schemas.openxmlformats.org/officeDocument/2006/relationships/hyperlink" Target="https://www.westlaw.com/Document/I8959e5b0844611ecb061fecc2fb6bc54/View/FullText.html?transitionType=Default&amp;contextData=(sc.Default)&amp;VR=3.0&amp;RS=cblt1.0" TargetMode="External"/><Relationship Id="rId103" Type="http://schemas.openxmlformats.org/officeDocument/2006/relationships/hyperlink" Target="https://1.next.westlaw.com/Link/Document/FullText?findType=Y&amp;serNum=1965125035&amp;pubNum=0000780&amp;originatingDoc=I959e5f302fae11e9bc469b767245e66a&amp;refType=RP&amp;fi=co_pp_sp_780_220&amp;originationContext=document&amp;transitionType=DocumentItem&amp;contextData=(sc.Default)" TargetMode="External"/><Relationship Id="rId124" Type="http://schemas.openxmlformats.org/officeDocument/2006/relationships/hyperlink" Target="https://1.next.westlaw.com/Document/I82ccd370faf211e6b79af578703ae98c/View/FullText.html?transitionType=UniqueDocItem&amp;contextData=(sc.Default)&amp;userEnteredCitation=211+So.+3d+930" TargetMode="External"/><Relationship Id="rId70" Type="http://schemas.openxmlformats.org/officeDocument/2006/relationships/hyperlink" Target="https://1.next.westlaw.com/Document/I8dd9ff90012a11dbb3be92e40de4b42f/View/FullText.html?navigationPath=Search%2Fv1%2Fresults%2Fnavigation%2Fi0ad73aa60000017aa739ce36219f7d98%3Fppcid%3D064ddcd86a6e456cb6fef29ace6902b0%26Nav%3DNONUNIQUECITATION%26fragmentIdentifier%3DI8dd9ff90012a11dbb3be92e40de4b42f%26parentRank%3D0%26startIndex%3D1%26contextData%3D%2528sc.Search%2529%26transitionType%3DUniqueDocItem&amp;listSource=Search&amp;listPageSource=981c63f90127953be612f238ad51fd55&amp;list=NONUNIQUECITATION&amp;sessionScopeId=d00178e1f4258be9c1dd7ce526e014e950f6f5670fc6d17f58fe247beba5c735&amp;ppcid=064ddcd86a6e456cb6fef29ace6902b0&amp;originationContext=NonUniqueFindSelected&amp;transitionType=UniqueDocItem&amp;contextData=%28sc.Search%29" TargetMode="External"/><Relationship Id="rId91" Type="http://schemas.openxmlformats.org/officeDocument/2006/relationships/hyperlink" Target="http://www.westlaw.com/find/default.wl?ft=Y&amp;db=0000735&amp;rs=ap2.0&amp;rp=%2ffind%2fdefault.wl&amp;serialnum=2003619977&amp;fn=_top&amp;findtype=Y&amp;vr=2.0&amp;wbtoolsId=2003619977&amp;HistoryType=F" TargetMode="External"/><Relationship Id="rId145" Type="http://schemas.openxmlformats.org/officeDocument/2006/relationships/hyperlink" Target="https://1.next.westlaw.com/Document/I7d45c5c5754811d99c4dbb2f0352441d/View/FullText.html?transitionType=Default&amp;contextData=(oc.Default)" TargetMode="External"/><Relationship Id="rId166" Type="http://schemas.openxmlformats.org/officeDocument/2006/relationships/hyperlink" Target="https://web2.westlaw.com/find/default.wl?cite=679so2d759&amp;rs=WLW15.01&amp;vr=2.0&amp;rp=%2ffind%2fdefault.wl&amp;sv=Split&amp;fn=_top&amp;mt=31" TargetMode="External"/><Relationship Id="rId187" Type="http://schemas.openxmlformats.org/officeDocument/2006/relationships/hyperlink" Target="https://1.next.westlaw.com/Document/I9e2cb4a09b8f11ea81b1c9303791cfc3/View/FullText.html?transitionType=Default&amp;contextData=(oc.Default)" TargetMode="External"/><Relationship Id="rId1" Type="http://schemas.openxmlformats.org/officeDocument/2006/relationships/customXml" Target="../customXml/item1.xml"/><Relationship Id="rId212" Type="http://schemas.openxmlformats.org/officeDocument/2006/relationships/hyperlink" Target="https://1.next.westlaw.com/Link/Document/FullText?findtype=Y&amp;pubNum=0003926&amp;sernum=2031151092&amp;__lrTS=20210718195004484&amp;transitionType=Default&amp;contextData=(sc.Default)" TargetMode="External"/><Relationship Id="rId233" Type="http://schemas.openxmlformats.org/officeDocument/2006/relationships/hyperlink" Target="http://www.westlaw.com/find/default.wl?ft=Y&amp;db=0000735&amp;rs=ap2.0&amp;rp=%2ffind%2fdefault.wl&amp;serialnum=2010512366&amp;fn=_top&amp;findtype=Y&amp;vr=2.0&amp;wbtoolsId=2010512366&amp;HistoryType=F" TargetMode="External"/><Relationship Id="rId254" Type="http://schemas.openxmlformats.org/officeDocument/2006/relationships/hyperlink" Target="https://1.next.westlaw.com/Document/I8679b1b065ad11e89034f60e1699ddbe/View/FullText.html?navigationPath=%2FRelatedInfo%2Fv1%2FkcCitingReferences%2Fnav%3FdocGuid%3DIe4765dd70c8011d9bc18e8274af85244%26midlineIndex%3D2%26warningFlag%3DB%26planIcons%3DNO%26skipOutOfPlan%3DNO%26sort%3Ddatedesc%26filterGuid%3Dh562dbc1f9a5f4b0c9e54031a19076b9c%26category%3DkcCitingReferences%26origDocSource%3D23b48ca3155347348918a45548162b17&amp;listSource=RelatedInfo&amp;list=CitingReferences&amp;rank=2&amp;docFamilyGuid=I878e2ef065ad11e8b16ef667d438c460&amp;originationContext=citingreferences&amp;transitionType=CitingReferencesItem&amp;contextData=%28sc.Keycite%29" TargetMode="External"/><Relationship Id="rId28" Type="http://schemas.openxmlformats.org/officeDocument/2006/relationships/hyperlink" Target="https://1.next.westlaw.com/Document/N65A262C0A1DF11E8B9CC9DBE1FE2CCAB/View/FullText.html?originationContext=documenttoc&amp;transitionType=CategoryPageItem&amp;contextData=(sc.Default)" TargetMode="External"/><Relationship Id="rId49" Type="http://schemas.openxmlformats.org/officeDocument/2006/relationships/hyperlink" Target="https://1.next.westlaw.com/Document/I2e9e38a037b911eaa49a848616f1a2d2/View/FullText.html?transitionType=Default&amp;contextData=(oc.Default)" TargetMode="External"/><Relationship Id="rId114" Type="http://schemas.openxmlformats.org/officeDocument/2006/relationships/hyperlink" Target="https://web2.westlaw.com/find/default.wl?%5F%5Flrguid=id3ba3f0a6aeb4f6680cdfd7672f2f633&amp;bhcp=1&amp;db=0000735&amp;findtype=Y&amp;fn=%5Ftop&amp;ft=Y&amp;HistoryType=F&amp;MT=31&amp;referenceposition=764&amp;referencepositiontype=S&amp;rs=ap2%2E0&amp;serialnum=1996203218&amp;strRecreate=no&amp;sv=Split&amp;vr=2%2E0&amp;wbtoolsId=1996203218" TargetMode="External"/><Relationship Id="rId275" Type="http://schemas.openxmlformats.org/officeDocument/2006/relationships/hyperlink" Target="http://www.westlaw.com/find/default.wl?ft=Y&amp;db=0000735&amp;rs=ap2.0&amp;rp=%2ffind%2fdefault.wl&amp;serialnum=1995106256&amp;fn=_top&amp;findtype=Y&amp;vr=2.0&amp;wbtoolsId=1995106256&amp;HistoryType=F" TargetMode="External"/><Relationship Id="rId60" Type="http://schemas.openxmlformats.org/officeDocument/2006/relationships/hyperlink" Target="https://1.next.westlaw.com/Document/I0c956020accd11e9ba33b03ae9101fb2/View/FullText.html?transitionType=Default&amp;contextData=(oc.Default)" TargetMode="External"/><Relationship Id="rId81" Type="http://schemas.openxmlformats.org/officeDocument/2006/relationships/hyperlink" Target="https://1.next.westlaw.com/Document/I98253f359a3b11df9d41aa3fcf7bbc6d/View/FullText.html?transitionType=UniqueDocItem&amp;contextData=(sc.Default)&amp;userEnteredCitation=47+So.+3d+297" TargetMode="External"/><Relationship Id="rId135" Type="http://schemas.openxmlformats.org/officeDocument/2006/relationships/hyperlink" Target="http://www.westlaw.com/find/default.wl?ft=Y&amp;referencepositiontype=S&amp;rs=ap2.0&amp;rp=%2ffind%2fdefault.wl&amp;serialnum=1995107859&amp;fn=_top&amp;referenceposition=68&amp;findtype=Y&amp;vr=2.0&amp;db=0000780&amp;wbtoolsId=1995107859&amp;HistoryType=F" TargetMode="External"/><Relationship Id="rId156" Type="http://schemas.openxmlformats.org/officeDocument/2006/relationships/hyperlink" Target="https://1.next.westlaw.com/Link/Document/FullText?findType=Y&amp;serNum=2027444263&amp;pubNum=0003926&amp;originatingDoc=I14f637c523cf11e4b86bd602cb8781fa&amp;refType=RP&amp;originationContext=document&amp;transitionType=DocumentItem&amp;contextData=(sc.Default)" TargetMode="External"/><Relationship Id="rId177" Type="http://schemas.openxmlformats.org/officeDocument/2006/relationships/hyperlink" Target="https://web2.westlaw.com/find/default.wl?%5F%5Flrguid=i3044546bdb8d45f5840f4b320beba6eb&amp;db=0000999&amp;findtype=Y&amp;fn=%5Ftop&amp;ft=Y&amp;HistoryType=F&amp;MT=31&amp;rs=ap2%2E0&amp;serialnum=2034823296&amp;strRecreate=no&amp;sv=Split&amp;vr=2%2E0&amp;wbtoolsId=2034823296" TargetMode="External"/><Relationship Id="rId198" Type="http://schemas.openxmlformats.org/officeDocument/2006/relationships/hyperlink" Target="https://1.next.westlaw.com/Document/I9e2cb4a09b8f11ea81b1c9303791cfc3/View/FullText.html?transitionType=Default&amp;contextData=(oc.Default)" TargetMode="External"/><Relationship Id="rId202" Type="http://schemas.openxmlformats.org/officeDocument/2006/relationships/hyperlink" Target="https://web2.westlaw.com/find/default.wl?cite=699+So.2d+1332&amp;ft=Y&amp;vr=2.0&amp;rs=WLW15.01&amp;rp=%2ffind%2fdefault.wl&amp;sv=Split&amp;fn=_top&amp;mt=31" TargetMode="External"/><Relationship Id="rId223" Type="http://schemas.openxmlformats.org/officeDocument/2006/relationships/hyperlink" Target="http://www.westlaw.com/find/default.wl?ft=Y&amp;db=0003926&amp;rs=ap2.0&amp;rp=%2ffind%2fdefault.wl&amp;serialnum=2026714410&amp;fn=_top&amp;findtype=Y&amp;vr=2.0&amp;wbtoolsId=2026714410&amp;HistoryType=F" TargetMode="External"/><Relationship Id="rId244" Type="http://schemas.openxmlformats.org/officeDocument/2006/relationships/hyperlink" Target="http://www.westlaw.com/find/default.wl?ft=Y&amp;db=0000735&amp;rs=ap2.0&amp;rp=%2ffind%2fdefault.wl&amp;serialnum=2008340082&amp;fn=_top&amp;findtype=Y&amp;vr=2.0&amp;wbtoolsId=2008340082&amp;HistoryType=F" TargetMode="External"/><Relationship Id="rId18" Type="http://schemas.openxmlformats.org/officeDocument/2006/relationships/hyperlink" Target="https://1.next.westlaw.com/Document/If876468021cb11eabed3a1bc09b332eb/View/FullText.html?transitionType=Default&amp;contextData=(oc.Default)" TargetMode="External"/><Relationship Id="rId39" Type="http://schemas.openxmlformats.org/officeDocument/2006/relationships/hyperlink" Target="http://www.westlaw.com/find/default.wl?ft=Y&amp;db=0000735&amp;rs=ap2.0&amp;rp=%2ffind%2fdefault.wl&amp;serialnum=1988163205&amp;fn=_top&amp;findtype=Y&amp;vr=2.0&amp;wbtoolsId=1988163205&amp;HistoryType=F" TargetMode="External"/><Relationship Id="rId265" Type="http://schemas.openxmlformats.org/officeDocument/2006/relationships/hyperlink" Target="https://1.next.westlaw.com/Document/If696f38dadd811da8ccbb4c14e983401/View/FullText.html?transitionType=UniqueDocItem&amp;contextData=(sc.Default)&amp;userEnteredCitation=922+So.+2d+386" TargetMode="External"/><Relationship Id="rId50" Type="http://schemas.openxmlformats.org/officeDocument/2006/relationships/hyperlink" Target="https://1.next.westlaw.com/Document/I7ffe39d0ca1911e7a814f1ab34e02c4f/View/FullText.html?transitionType=UniqueDocItem&amp;contextData=(sc.Search)&amp;userEnteredCitation=230+So.+3d+943" TargetMode="External"/><Relationship Id="rId104" Type="http://schemas.openxmlformats.org/officeDocument/2006/relationships/hyperlink" Target="https://1.next.westlaw.com/Link/Document/FullText?findType=Y&amp;serNum=2005443017&amp;pubNum=0000735&amp;originatingDoc=I959e5f302fae11e9bc469b767245e66a&amp;refType=RP&amp;originationContext=document&amp;transitionType=DocumentItem&amp;contextData=(sc.Default)" TargetMode="External"/><Relationship Id="rId125" Type="http://schemas.openxmlformats.org/officeDocument/2006/relationships/hyperlink" Target="https://1.next.westlaw.com/Document/I82f1b1b0334111eabed3a1bc09b332eb/View/FullText.html?transitionType=Default&amp;contextData=(oc.Default)" TargetMode="External"/><Relationship Id="rId146" Type="http://schemas.openxmlformats.org/officeDocument/2006/relationships/hyperlink" Target="http://www.westlaw.com/find/default.wl?ft=Y&amp;db=0000735&amp;rs=ap2.0&amp;rp=%2ffind%2fdefault.wl&amp;serialnum=2009313143&amp;fn=_top&amp;findtype=Y&amp;vr=2.0&amp;wbtoolsId=2009313143&amp;HistoryType=F" TargetMode="External"/><Relationship Id="rId167" Type="http://schemas.openxmlformats.org/officeDocument/2006/relationships/hyperlink" Target="http://www.westlaw.com/find/default.wl?ft=Y&amp;db=0003926&amp;rs=ap2.0&amp;rp=%2ffind%2fdefault.wl&amp;serialnum=2019190269&amp;fn=_top&amp;findtype=Y&amp;vr=2.0&amp;wbtoolsId=2019190269&amp;HistoryType=F" TargetMode="External"/><Relationship Id="rId188" Type="http://schemas.openxmlformats.org/officeDocument/2006/relationships/hyperlink" Target="https://1.next.westlaw.com/Document/If6c650b9a4c511e1b343c837631e1747/View/FullText.html?transitionType=Default&amp;contextData=(oc.Default)" TargetMode="External"/><Relationship Id="rId71" Type="http://schemas.openxmlformats.org/officeDocument/2006/relationships/hyperlink" Target="https://1.next.westlaw.com/Document/Ib4ab7b00104e11e7a584a0a13bd3e099/View/FullText.html?transitionType=UniqueDocItem&amp;contextData=(sc.Default)&amp;userEnteredCitation=213+So.+3d+754" TargetMode="External"/><Relationship Id="rId92" Type="http://schemas.openxmlformats.org/officeDocument/2006/relationships/hyperlink" Target="https://1.next.westlaw.com/Document/Iae237050e45511e69f02f3f03f61dd4d/View/FullText.html?transitionType=UniqueDocItem&amp;contextData=(sc.Default)&amp;userEnteredCitation=211so3d866" TargetMode="External"/><Relationship Id="rId213" Type="http://schemas.openxmlformats.org/officeDocument/2006/relationships/hyperlink" Target="http://www.westlaw.com/find/default.wl?ft=Y&amp;referencepositiontype=S&amp;rs=ap2.0&amp;rp=%2ffind%2fdefault.wl&amp;serialnum=2031151092&amp;fn=_top&amp;referenceposition=892&amp;findtype=Y&amp;vr=2.0&amp;db=0003926&amp;wbtoolsId=2031151092&amp;HistoryType=F" TargetMode="External"/><Relationship Id="rId234" Type="http://schemas.openxmlformats.org/officeDocument/2006/relationships/hyperlink" Target="http://www.westlaw.com/find/default.wl?ft=Y&amp;db=0000735&amp;rs=ap2.0&amp;rp=%2ffind%2fdefault.wl&amp;serialnum=2009571918&amp;fn=_top&amp;findtype=Y&amp;vr=2.0&amp;wbtoolsId=2009571918&amp;HistoryType=F" TargetMode="External"/><Relationship Id="rId2" Type="http://schemas.openxmlformats.org/officeDocument/2006/relationships/numbering" Target="numbering.xml"/><Relationship Id="rId29" Type="http://schemas.openxmlformats.org/officeDocument/2006/relationships/hyperlink" Target="http://www.westlaw.com/find/default.wl?ft=L&amp;docname=FLSTRCPR1.431&amp;rs=ap2.0&amp;rp=%2ffind%2fdefault.wl&amp;fn=_top&amp;findtype=L&amp;vr=2.0&amp;db=1005170&amp;wbtoolsId=FLSTRCPR1.431&amp;HistoryType=F" TargetMode="External"/><Relationship Id="rId255" Type="http://schemas.openxmlformats.org/officeDocument/2006/relationships/hyperlink" Target="http://www.westlaw.com/find/default.wl?ft=Y&amp;db=0000735&amp;rs=ap2.0&amp;rp=%2ffind%2fdefault.wl&amp;serialnum=1991147842&amp;fn=_top&amp;findtype=Y&amp;vr=2.0&amp;wbtoolsId=1991147842&amp;HistoryType=F" TargetMode="External"/><Relationship Id="rId276" Type="http://schemas.openxmlformats.org/officeDocument/2006/relationships/hyperlink" Target="http://www.westlaw.com/find/default.wl?ft=Y&amp;db=0000999&amp;rs=ap2.0&amp;rp=%2ffind%2fdefault.wl&amp;serialnum=2032784628&amp;fn=_top&amp;findtype=Y&amp;vr=2.0&amp;wbtoolsId=2032784628&amp;HistoryType=F" TargetMode="External"/><Relationship Id="rId40" Type="http://schemas.openxmlformats.org/officeDocument/2006/relationships/hyperlink" Target="http://www.westlaw.com/find/default.wl?ft=Y&amp;db=0000735&amp;rs=ap2.0&amp;rp=%2ffind%2fdefault.wl&amp;serialnum=1986143654&amp;fn=_top&amp;findtype=Y&amp;vr=2.0&amp;wbtoolsId=1986143654&amp;HistoryType=F" TargetMode="External"/><Relationship Id="rId115" Type="http://schemas.openxmlformats.org/officeDocument/2006/relationships/hyperlink" Target="https://web2.westlaw.com/find/default.wl?%5F%5Flrguid=id3ba3f0a6aeb4f6680cdfd7672f2f633&amp;bhcp=1&amp;db=0000735&amp;findtype=Y&amp;fn=%5Ftop&amp;ft=Y&amp;HistoryType=F&amp;MT=31&amp;referenceposition=764&amp;referencepositiontype=S&amp;rs=ap2%2E0&amp;serialnum=1996203218&amp;strRecreate=no&amp;sv=Split&amp;vr=2%2E0&amp;wbtoolsId=1996203218" TargetMode="External"/><Relationship Id="rId136" Type="http://schemas.openxmlformats.org/officeDocument/2006/relationships/hyperlink" Target="http://www.westlaw.com/find/default.wl?ft=Y&amp;db=0000999&amp;rs=ap2.0&amp;rp=%2ffind%2fdefault.wl&amp;serialnum=2029773135&amp;fn=_top&amp;findtype=Y&amp;vr=2.0&amp;wbtoolsId=2029773135&amp;HistoryType=F" TargetMode="External"/><Relationship Id="rId157" Type="http://schemas.openxmlformats.org/officeDocument/2006/relationships/hyperlink" Target="https://1.next.westlaw.com/Document/I9e2cb4a09b8f11ea81b1c9303791cfc3/View/FullText.html?transitionType=UniqueDocItem&amp;contextData=(sc.Default)&amp;userEnteredCitation=295+So.3d+710" TargetMode="External"/><Relationship Id="rId178" Type="http://schemas.openxmlformats.org/officeDocument/2006/relationships/hyperlink" Target="https://1.next.westlaw.com/Document/I3c3a6d709d6211eba459b1ca4578995e/View/FullText.html?transitionType=Default&amp;contextData=(oc.Default)" TargetMode="External"/><Relationship Id="rId61" Type="http://schemas.openxmlformats.org/officeDocument/2006/relationships/hyperlink" Target="https://1.next.westlaw.com/Document/Ic1434c36b4d311e590d4edf60ce7d742/View/FullText.html?transitionType=UniqueDocItem&amp;contextData=(sc.UserEnteredCitation)&amp;userEnteredCitation=182+So.+3d+848" TargetMode="External"/><Relationship Id="rId82" Type="http://schemas.openxmlformats.org/officeDocument/2006/relationships/hyperlink" Target="https://1.next.westlaw.com/Document/Ia294dc20b41f11e7a814f1ab34e02c4f/View/FullText.html?navigationPath=%2FRelatedInfo%2Fv1%2FkcCitingReferences%2Fnav%3FdocGuid%3DI98253f359a3b11df9d41aa3fcf7bbc6d%26midlineIndex%3D1%26warningFlag%3DB%26planIcons%3DNO%26skipOutOfPlan%3DNO%26sort%3Ddepthdesc%26filterGuid%3Dh562dbc1f9a5f4b0c9e54031a19076b9c%26category%3DkcCitingReferences%26origDocSource%3D107cb3b8465c426c984592bf2b607ae7&amp;listSource=RelatedInfo&amp;list=CitingReferences&amp;rank=1&amp;docFamilyGuid=Ia44e9a10b41f11e7953bd765cd3af425&amp;originationContext=citingreferences&amp;transitionType=CitingReferencesItem&amp;contextData=%28sc.UserEnteredCitation%29" TargetMode="External"/><Relationship Id="rId199" Type="http://schemas.openxmlformats.org/officeDocument/2006/relationships/hyperlink" Target="http://www.westlaw.com/find/default.wl?ft=Y&amp;referencepositiontype=S&amp;rs=ap2.0&amp;rp=%2ffind%2fdefault.wl&amp;serialnum=1990134311&amp;fn=_top&amp;referenceposition=1229&amp;findtype=Y&amp;vr=2.0&amp;db=0000735&amp;wbtoolsId=1990134311&amp;HistoryType=F" TargetMode="External"/><Relationship Id="rId203" Type="http://schemas.openxmlformats.org/officeDocument/2006/relationships/hyperlink" Target="http://www.westlaw.com/find/default.wl?ft=Y&amp;db=0000735&amp;rs=ap2.0&amp;rp=%2ffind%2fdefault.wl&amp;serialnum=1993104270&amp;fn=_top&amp;findtype=Y&amp;vr=2.0&amp;wbtoolsId=1993104270&amp;HistoryType=F" TargetMode="External"/><Relationship Id="rId19" Type="http://schemas.openxmlformats.org/officeDocument/2006/relationships/hyperlink" Target="https://1.next.westlaw.com/Document/Id123e910e54011e987aed0112aae066d/View/FullText.html?transitionType=Default&amp;contextData=(oc.Default)" TargetMode="External"/><Relationship Id="rId224" Type="http://schemas.openxmlformats.org/officeDocument/2006/relationships/hyperlink" Target="http://www.westlaw.com/find/default.wl?ft=Y&amp;db=0003926&amp;rs=ap2.0&amp;rp=%2ffind%2fdefault.wl&amp;serialnum=2025780942&amp;fn=_top&amp;findtype=Y&amp;vr=2.0&amp;wbtoolsId=2025780942&amp;HistoryType=F" TargetMode="External"/><Relationship Id="rId245" Type="http://schemas.openxmlformats.org/officeDocument/2006/relationships/hyperlink" Target="http://www.westlaw.com/find/default.wl?ft=Y&amp;db=0000735&amp;rs=ap2.0&amp;rp=%2ffind%2fdefault.wl&amp;serialnum=2007342049&amp;fn=_top&amp;findtype=Y&amp;vr=2.0&amp;wbtoolsId=2007342049&amp;HistoryType=F" TargetMode="External"/><Relationship Id="rId266" Type="http://schemas.openxmlformats.org/officeDocument/2006/relationships/hyperlink" Target="http://www.westlaw.com/find/default.wl?ft=Y&amp;referencepositiontype=S&amp;rs=ap2.0&amp;rp=%2ffind%2fdefault.wl&amp;serialnum=1991085126&amp;fn=_top&amp;referenceposition=100&amp;findtype=Y&amp;vr=2.0&amp;db=0000735&amp;wbtoolsId=1991085126&amp;HistoryType=F" TargetMode="External"/><Relationship Id="rId30" Type="http://schemas.openxmlformats.org/officeDocument/2006/relationships/hyperlink" Target="http://www.westlaw.com/find/default.wl?ft=Y&amp;db=0000735&amp;rs=ap2.0&amp;rp=%2ffind%2fdefault.wl&amp;serialnum=2011861638&amp;fn=_top&amp;findtype=Y&amp;vr=2.0&amp;wbtoolsId=2011861638&amp;HistoryType=F" TargetMode="External"/><Relationship Id="rId105" Type="http://schemas.openxmlformats.org/officeDocument/2006/relationships/hyperlink" Target="https://1.next.westlaw.com/Link/Document/FullText?findType=Y&amp;serNum=2025619484&amp;pubNum=0003926&amp;originatingDoc=I959e5f302fae11e9bc469b767245e66a&amp;refType=RP&amp;fi=co_pp_sp_3926_85&amp;originationContext=document&amp;transitionType=DocumentItem&amp;contextData=(sc.Default)" TargetMode="External"/><Relationship Id="rId126" Type="http://schemas.openxmlformats.org/officeDocument/2006/relationships/hyperlink" Target="https://1.next.westlaw.com/Document/I68d3f173b9cf11eaacfacd2d37fb36e9/View/FullText.html?navigationPath=Search%2Fv1%2Fresults%2Fnavigation%2Fi0ad6ad3c0000017ab107d0b00e89237d%3Fppcid%3Dda2a20cd12cd4c408e33a55fc23596d4%26Nav%3DMULTIPLECITATIONS%26fragmentIdentifier%3DI68d3f173b9cf11eaacfacd2d37fb36e9%26parentRank%3D0%26startIndex%3D1%26contextData%3D%2528sc.Search%2529%26transitionType%3DUniqueDocItem&amp;listSource=Search&amp;listPageSource=607cd6ce84c8b7b641e1359d3fa3d82c&amp;list=MULTIPLECITATIONS&amp;sessionScopeId=043cac8fa5cc8ad998c5ba74bded5d57887a67668be4925eed3b84203ed3540d&amp;ppcid=da2a20cd12cd4c408e33a55fc23596d4&amp;originationContext=NonUniqueFindSelected&amp;transitionType=UniqueDocItem&amp;contextData=%28sc.Search%29" TargetMode="External"/><Relationship Id="rId147" Type="http://schemas.openxmlformats.org/officeDocument/2006/relationships/hyperlink" Target="https://web2.westlaw.com/find/default.wl?%5F%5Flrguid=id3ba3f0a6aeb4f6680cdfd7672f2f633&amp;bhcp=1&amp;db=0000735&amp;findtype=Y&amp;fn=%5Ftop&amp;ft=Y&amp;HistoryType=F&amp;MT=31&amp;referenceposition=764&amp;referencepositiontype=S&amp;rs=ap2%2E0&amp;serialnum=1996203218&amp;strRecreate=no&amp;sv=Split&amp;vr=2%2E0&amp;wbtoolsId=1996203218" TargetMode="External"/><Relationship Id="rId168" Type="http://schemas.openxmlformats.org/officeDocument/2006/relationships/hyperlink" Target="http://www.westlaw.com/find/default.wl?ft=Y&amp;db=0003926&amp;rs=ap2.0&amp;rp=%2ffind%2fdefault.wl&amp;serialnum=2028360888&amp;fn=_top&amp;findtype=Y&amp;vr=2.0&amp;wbtoolsId=2028360888&amp;HistoryType=F" TargetMode="External"/><Relationship Id="rId51" Type="http://schemas.openxmlformats.org/officeDocument/2006/relationships/hyperlink" Target="https://1.next.westlaw.com/Document/I9e428bd05ae611e9a6438b9dc1ba0379/View/FullText.html?transitionType=Default&amp;contextData=(oc.Default)" TargetMode="External"/><Relationship Id="rId72" Type="http://schemas.openxmlformats.org/officeDocument/2006/relationships/hyperlink" Target="https://web2.westlaw.com/find/default.wl?cite=143+So.3d+1171&amp;ft=Y&amp;vr=2.0&amp;rs=WLW15.01&amp;rp=%2ffind%2fdefault.wl&amp;sv=Split&amp;fn=_top&amp;mt=31" TargetMode="External"/><Relationship Id="rId93" Type="http://schemas.openxmlformats.org/officeDocument/2006/relationships/hyperlink" Target="http://www.westlaw.com/find/default.wl?ft=L&amp;docname=FLSTRCRPR3.350&amp;rs=ap2.0&amp;rp=%2ffind%2fdefault.wl&amp;fn=_top&amp;findtype=L&amp;vr=2.0&amp;db=1005173&amp;wbtoolsId=FLSTRCRPR3.350&amp;HistoryType=F" TargetMode="External"/><Relationship Id="rId189" Type="http://schemas.openxmlformats.org/officeDocument/2006/relationships/hyperlink" Target="https://web2.westlaw.com/find/default.wl?%5F%5Flrguid=i81d2ba47b4a346a1bbb1f466cb154447&amp;db=0003926&amp;findtype=Y&amp;fn=%5Ftop&amp;ft=Y&amp;HistoryType=F&amp;MT=31&amp;rs=ap2%2E0&amp;serialnum=2027751609&amp;strRecreate=no&amp;sv=Split&amp;vr=2%2E0&amp;wbtoolsId=2027751609" TargetMode="External"/><Relationship Id="rId3" Type="http://schemas.openxmlformats.org/officeDocument/2006/relationships/styles" Target="styles.xml"/><Relationship Id="rId214" Type="http://schemas.openxmlformats.org/officeDocument/2006/relationships/hyperlink" Target="https://1.next.westlaw.com/Link/Document/FullText?findType=Y&amp;serNum=1996203218&amp;pubNum=0000735&amp;originatingDoc=I895f49c0149811ebaf4a97db80ef4b04&amp;refType=RP&amp;originationContext=document&amp;transitionType=DocumentItem&amp;contextData=(sc.Default)" TargetMode="External"/><Relationship Id="rId235" Type="http://schemas.openxmlformats.org/officeDocument/2006/relationships/hyperlink" Target="http://www.westlaw.com/find/default.wl?ft=Y&amp;db=0000735&amp;rs=ap2.0&amp;rp=%2ffind%2fdefault.wl&amp;serialnum=2008259156&amp;fn=_top&amp;findtype=Y&amp;vr=2.0&amp;wbtoolsId=2008259156&amp;HistoryType=F" TargetMode="External"/><Relationship Id="rId256" Type="http://schemas.openxmlformats.org/officeDocument/2006/relationships/hyperlink" Target="https://web2.westlaw.com/find/default.wl?cite=868+So.+2d1192+&amp;ft=Y&amp;vr=2.0&amp;rs=WLW15.01&amp;rp=%2ffind%2fdefault.wl&amp;sv=Split&amp;fn=_top&amp;mt=31" TargetMode="External"/><Relationship Id="rId277" Type="http://schemas.openxmlformats.org/officeDocument/2006/relationships/hyperlink" Target="https://web2.westlaw.com/find/default.wl?%5F%5Flrguid=iff3fc7e791754d1ea99bd3d8f2a33d82&amp;db=0000999&amp;findtype=Y&amp;fn=%5Ftop&amp;ft=Y&amp;HistoryType=F&amp;MT=31&amp;rs=ap2%2E0&amp;serialnum=2032784628&amp;strRecreate=no&amp;sv=Split&amp;vr=2%2E0&amp;wbtoolsId=2032784628" TargetMode="External"/><Relationship Id="rId116" Type="http://schemas.openxmlformats.org/officeDocument/2006/relationships/hyperlink" Target="https://web2.westlaw.com/find/default.wl?%5F%5Flrguid=i3c9c3679d1df44e9950a1d4dcd451379&amp;db=0000735&amp;findtype=Y&amp;fn=%5Ftop&amp;ft=Y&amp;HistoryType=F&amp;MT=31&amp;rs=ap2%2E0&amp;serialnum=1996203218&amp;strRecreate=no&amp;sv=Split&amp;vr=2%2E0&amp;wbtoolsId=1996203218" TargetMode="External"/><Relationship Id="rId137" Type="http://schemas.openxmlformats.org/officeDocument/2006/relationships/hyperlink" Target="https://1.next.westlaw.com/Document/Id5236450498311e89d46ed79fb792237/View/FullText.html?transitionType=Default&amp;contextData=(oc.Default)" TargetMode="External"/><Relationship Id="rId158" Type="http://schemas.openxmlformats.org/officeDocument/2006/relationships/hyperlink" Target="https://web2.westlaw.com/find/default.wl?cite=94+So.+3d+452&amp;findjuris=00001&amp;rs=WLW15.01&amp;vr=2.0&amp;rp=%2ffind%2fdefault.wl&amp;sv=Split&amp;fn=_top&amp;mt=31" TargetMode="External"/><Relationship Id="rId20" Type="http://schemas.openxmlformats.org/officeDocument/2006/relationships/hyperlink" Target="https://1.next.westlaw.com/Document/I99cc6c908bdb11e8a5b89e7029628dd3/View/FullText.html?transitionType=SearchItem&amp;contextData=(sc.Search)" TargetMode="External"/><Relationship Id="rId41" Type="http://schemas.openxmlformats.org/officeDocument/2006/relationships/hyperlink" Target="https://1.next.westlaw.com/Document/I79418930e45511e6b28da5a53aeba485/View/FullText.html?transitionType=UniqueDocItem&amp;contextData=(sc.Default)&amp;userEnteredCitation=210+So.3d+1160" TargetMode="External"/><Relationship Id="rId62" Type="http://schemas.openxmlformats.org/officeDocument/2006/relationships/hyperlink" Target="https://1.next.westlaw.com/Document/I75d0cde03c6611e987fd8441446aa305/View/FullText.html?transitionType=Default&amp;contextData=(oc.Default)" TargetMode="External"/><Relationship Id="rId83" Type="http://schemas.openxmlformats.org/officeDocument/2006/relationships/hyperlink" Target="https://1.next.westlaw.com/Document/Ia4354681dce611e3b86bd602cb8781fa/View/FullText.html?navigationPath=%2FRelatedInfo%2Fv1%2FkcCitingReferences%2Fnav%3FdocGuid%3DI98253f359a3b11df9d41aa3fcf7bbc6d%26midlineIndex%3D3%26warningFlag%3DB%26planIcons%3DNO%26skipOutOfPlan%3DNO%26sort%3Ddepthdesc%26filterGuid%3Dh562dbc1f9a5f4b0c9e54031a19076b9c%26category%3DkcCitingReferences%26origDocSource%3D107cb3b8465c426c984592bf2b607ae7&amp;listSource=RelatedInfo&amp;list=CitingReferences&amp;rank=3&amp;docFamilyGuid=Ia4354682dce611e3b86bd602cb8781fa&amp;originationContext=citingreferences&amp;transitionType=CitingReferencesItem&amp;contextData=%28sc.Keycite%29" TargetMode="External"/><Relationship Id="rId179" Type="http://schemas.openxmlformats.org/officeDocument/2006/relationships/hyperlink" Target="https://1.next.westlaw.com/Document/Ib918079b0c5a11d9bc18e8274af85244/View/FullText.html?transitionType=Default&amp;contextData=(oc.Default)" TargetMode="External"/><Relationship Id="rId190" Type="http://schemas.openxmlformats.org/officeDocument/2006/relationships/hyperlink" Target="https://web2.westlaw.com/find/default.wl?%5F%5Flrguid=i259b2d08b965462a8263dbed10d1f0ee&amp;db=0003926&amp;findtype=Y&amp;fn=%5Ftop&amp;ft=Y&amp;HistoryType=F&amp;MT=31&amp;rs=ap2%2E0&amp;serialnum=2027444263&amp;strRecreate=no&amp;sv=Split&amp;vr=2%2E0&amp;wbtoolsId=2027444263" TargetMode="External"/><Relationship Id="rId204" Type="http://schemas.openxmlformats.org/officeDocument/2006/relationships/hyperlink" Target="http://www.westlaw.com/find/default.wl?ft=Y&amp;db=0003926&amp;rs=ap2.0&amp;rp=%2ffind%2fdefault.wl&amp;serialnum=2034222275&amp;fn=_top&amp;findtype=Y&amp;vr=2.0&amp;wbtoolsId=2034222275&amp;HistoryType=F" TargetMode="External"/><Relationship Id="rId225" Type="http://schemas.openxmlformats.org/officeDocument/2006/relationships/hyperlink" Target="http://www.westlaw.com/find/default.wl?ft=Y&amp;db=0003926&amp;rs=ap2.0&amp;rp=%2ffind%2fdefault.wl&amp;serialnum=2023500607&amp;fn=_top&amp;findtype=Y&amp;vr=2.0&amp;wbtoolsId=2023500607&amp;HistoryType=F" TargetMode="External"/><Relationship Id="rId246" Type="http://schemas.openxmlformats.org/officeDocument/2006/relationships/hyperlink" Target="http://www.westlaw.com/find/default.wl?ft=Y&amp;db=0000735&amp;rs=ap2.0&amp;rp=%2ffind%2fdefault.wl&amp;serialnum=2002606996&amp;fn=_top&amp;findtype=Y&amp;vr=2.0&amp;wbtoolsId=2002606996&amp;HistoryType=F" TargetMode="External"/><Relationship Id="rId267" Type="http://schemas.openxmlformats.org/officeDocument/2006/relationships/hyperlink" Target="http://www.westlaw.com/find/default.wl?ft=Y&amp;db=0003926&amp;rs=ap2.0&amp;rp=%2ffind%2fdefault.wl&amp;serialnum=2025127107&amp;fn=_top&amp;findtype=Y&amp;vr=2.0&amp;wbtoolsId=2025127107&amp;HistoryType=F" TargetMode="External"/><Relationship Id="rId106" Type="http://schemas.openxmlformats.org/officeDocument/2006/relationships/hyperlink" Target="https://1.next.westlaw.com/Link/Document/FullText?findType=Y&amp;serNum=2006403473&amp;pubNum=0000735&amp;originatingDoc=I959e5f302fae11e9bc469b767245e66a&amp;refType=RP&amp;fi=co_pp_sp_735_503&amp;originationContext=document&amp;transitionType=DocumentItem&amp;contextData=(sc.Default)" TargetMode="External"/><Relationship Id="rId127" Type="http://schemas.openxmlformats.org/officeDocument/2006/relationships/hyperlink" Target="https://1.next.westlaw.com/Link/Document/FullText?cite=679so2d759&amp;findtype=Y&amp;__lrTS=20210716201917885&amp;transitionType=Default&amp;contextData=%28sc.Default%29" TargetMode="External"/><Relationship Id="rId10" Type="http://schemas.openxmlformats.org/officeDocument/2006/relationships/header" Target="header1.xml"/><Relationship Id="rId31" Type="http://schemas.openxmlformats.org/officeDocument/2006/relationships/hyperlink" Target="https://1.next.westlaw.com/Document/I24f365a9125811e4b4bafa136b480ad2/View/FullText.html?navigationPath=Search%2Fv1%2Fresults%2Fnavigation%2Fi0ad74012000001623f4e51900055963f%3FNav%3DMULTIPLECITATIONS%26fragmentIdentifier%3DI24f365a9125811e4b4bafa136b480ad2%26startIndex%3D1%26contextData%3D%2528sc.Search%2529%26transitionType%3DUniqueDocItem&amp;listSource=Search&amp;listPageSource=85ff60ff557f9c999ce75f746b7abb97&amp;list=MULTIPLECITATIONS&amp;rank=0&amp;sessionScopeId=792afff63993d19f024d5fe1743842135b4777457f73403d710d8445e8f591e6&amp;originationContext=NonUniqueFindSelected&amp;transitionType=UniqueDocItem&amp;contextData=%28sc.Search%29" TargetMode="External"/><Relationship Id="rId52" Type="http://schemas.openxmlformats.org/officeDocument/2006/relationships/hyperlink" Target="https://1.next.westlaw.com/Document/Icd62e340a0a811e892c4ce5625aacf64/View/FullText.html?transitionType=Default&amp;contextData=(oc.Default)" TargetMode="External"/><Relationship Id="rId73" Type="http://schemas.openxmlformats.org/officeDocument/2006/relationships/hyperlink" Target="https://1.next.westlaw.com/Document/If3b16ce3a54211dfb5fdfcf739be147c/View/FullText.html?navigationPath=%2FRelatedInfo%2Fv1%2FkcNegativeTreatment%2Fnav%3FdocGuid%3DI8dd9ff90012a11dbb3be92e40de4b42f%26midlineIndex%3D1%26warningFlag%3DB%26planIcons%3DNO%26skipOutOfPlan%3Dnull%26category%3DkcNegativeTreatment%26origRank%3D0%26origDocSource%3Dbe9a9c3547a84b79b848fd5358b5267b&amp;listSource=RelatedInfo&amp;list=CitingReferences&amp;rank=1&amp;docFamilyGuid=If3b16ce4a54211dfb5fdfcf739be147c&amp;originationContext=negativedirecthistory&amp;transitionType=CitingReferencesItem&amp;contextData=%28sc.UserEnteredCitation%29" TargetMode="External"/><Relationship Id="rId94" Type="http://schemas.openxmlformats.org/officeDocument/2006/relationships/hyperlink" Target="http://www.westlaw.com/find/default.wl?ft=L&amp;docname=FLSTRCPR1.431&amp;rs=ap2.0&amp;rp=%2ffind%2fdefault.wl&amp;fn=_top&amp;findtype=L&amp;vr=2.0&amp;db=1005170&amp;wbtoolsId=FLSTRCPR1.431&amp;HistoryType=F" TargetMode="External"/><Relationship Id="rId148" Type="http://schemas.openxmlformats.org/officeDocument/2006/relationships/hyperlink" Target="https://web2.westlaw.com/find/default.wl?cite=868so2d1192&amp;ft=Y&amp;vr=2.0&amp;rs=WLW15.01&amp;rp=%2ffind%2fdefault.wl&amp;sv=Split&amp;fn=_top&amp;mt=31" TargetMode="External"/><Relationship Id="rId169" Type="http://schemas.openxmlformats.org/officeDocument/2006/relationships/hyperlink" Target="http://www.westlaw.com/find/default.wl?ft=Y&amp;db=0000735&amp;rs=ap2.0&amp;rp=%2ffind%2fdefault.wl&amp;serialnum=2010537867&amp;fn=_top&amp;findtype=Y&amp;vr=2.0&amp;wbtoolsId=2010537867&amp;HistoryType=F" TargetMode="External"/><Relationship Id="rId4" Type="http://schemas.openxmlformats.org/officeDocument/2006/relationships/settings" Target="settings.xml"/><Relationship Id="rId180" Type="http://schemas.openxmlformats.org/officeDocument/2006/relationships/hyperlink" Target="https://1.next.westlaw.com/Document/Iac6d9cd0b33711eb9379f12dace6abd9/View/FullText.html?transitionType=Default&amp;contextData=(oc.Default)" TargetMode="External"/><Relationship Id="rId215" Type="http://schemas.openxmlformats.org/officeDocument/2006/relationships/hyperlink" Target="https://web2.westlaw.com/find/default.wl?rs=WLW15.01&amp;pbc=7A1CF6E9&amp;vr=2.0&amp;findtype=Y&amp;rp=%2ffind%2fdefault.wl&amp;sv=Split&amp;fn=_top&amp;tf=-1&amp;ordoc=2032146229&amp;mt=31&amp;serialnum=1996203218&amp;tc=-1" TargetMode="External"/><Relationship Id="rId236" Type="http://schemas.openxmlformats.org/officeDocument/2006/relationships/hyperlink" Target="http://www.westlaw.com/find/default.wl?ft=Y&amp;db=0000735&amp;rs=ap2.0&amp;rp=%2ffind%2fdefault.wl&amp;serialnum=2017776074&amp;fn=_top&amp;findtype=Y&amp;vr=2.0&amp;wbtoolsId=2017776074&amp;HistoryType=F" TargetMode="External"/><Relationship Id="rId257" Type="http://schemas.openxmlformats.org/officeDocument/2006/relationships/hyperlink" Target="https://1.next.westlaw.com/Document/Ie8aea8007aae11eab9c2847c6f7d4aa6/View/FullText.html?transitionType=Default&amp;contextData=(oc.Default)" TargetMode="External"/><Relationship Id="rId278" Type="http://schemas.openxmlformats.org/officeDocument/2006/relationships/hyperlink" Target="http://www.westlaw.com/find/default.wl?ft=Y&amp;referencepositiontype=S&amp;rs=ap2.0&amp;rp=%2ffind%2fdefault.wl&amp;serialnum=2002137883&amp;fn=_top&amp;referenceposition=341&amp;findtype=Y&amp;vr=2.0&amp;db=0000735&amp;wbtoolsId=2002137883&amp;HistoryType=F" TargetMode="External"/><Relationship Id="rId42" Type="http://schemas.openxmlformats.org/officeDocument/2006/relationships/hyperlink" Target="http://www.westlaw.com/find/default.wl?ft=Y&amp;db=0000735&amp;rs=ap2.0&amp;rp=%2ffind%2fdefault.wl&amp;serialnum=1999225721&amp;fn=_top&amp;findtype=Y&amp;vr=2.0&amp;wbtoolsId=1999225721&amp;HistoryType=F" TargetMode="External"/><Relationship Id="rId84" Type="http://schemas.openxmlformats.org/officeDocument/2006/relationships/hyperlink" Target="https://1.next.westlaw.com/Document/Ia4354681dce611e3b86bd602cb8781fa/View/FullText.html?navigationPath=%2FRelatedInfo%2Fv1%2FkcCitingReferences%2Fnav%3FdocGuid%3DI98253f359a3b11df9d41aa3fcf7bbc6d%26midlineIndex%3D3%26warningFlag%3DB%26planIcons%3DNO%26skipOutOfPlan%3DNO%26sort%3Ddepthdesc%26filterGuid%3Dh562dbc1f9a5f4b0c9e54031a19076b9c%26category%3DkcCitingReferences%26origDocSource%3D107cb3b8465c426c984592bf2b607ae7&amp;listSource=RelatedInfo&amp;list=CitingReferences&amp;rank=3&amp;docFamilyGuid=Ia4354682dce611e3b86bd602cb8781fa&amp;originationContext=citingreferences&amp;transitionType=CitingReferencesItem&amp;contextData=%28sc.Keycite%29" TargetMode="External"/><Relationship Id="rId138" Type="http://schemas.openxmlformats.org/officeDocument/2006/relationships/hyperlink" Target="http://www.westlaw.com/find/default.wl?ft=Y&amp;db=0000735&amp;rs=ap2.0&amp;rp=%2ffind%2fdefault.wl&amp;serialnum=2010559998&amp;fn=_top&amp;findtype=Y&amp;vr=2.0&amp;wbtoolsId=2010559998&amp;HistoryType=F" TargetMode="External"/><Relationship Id="rId191" Type="http://schemas.openxmlformats.org/officeDocument/2006/relationships/hyperlink" Target="http://www.westlaw.com/find/default.wl?ft=Y&amp;db=0000735&amp;rs=ap2.0&amp;rp=%2ffind%2fdefault.wl&amp;serialnum=2002578660&amp;fn=_top&amp;findtype=Y&amp;vr=2.0&amp;wbtoolsId=2002578660&amp;HistoryType=F" TargetMode="External"/><Relationship Id="rId205" Type="http://schemas.openxmlformats.org/officeDocument/2006/relationships/hyperlink" Target="https://web2.westlaw.com/find/default.wl?cite=129+So.3d+398&amp;findjuris=00001&amp;rs=WLW15.01&amp;vr=2.0&amp;rp=%2ffind%2fdefault.wl&amp;sv=Split&amp;fn=_top&amp;mt=31" TargetMode="External"/><Relationship Id="rId247" Type="http://schemas.openxmlformats.org/officeDocument/2006/relationships/hyperlink" Target="https://1.next.westlaw.com/Document/Id911c230123011e8b0f5f1ddd5677a94/View/FullText.html?navigationPath=RelatedInfo%2Fv4%2Fkeycite%2Fnav%2F%3Fguid%3DId911c230123011e8b0f5f1ddd5677a94%26ss%3D2002606996%26ds%3D2043819703&amp;listSource=RelatedInfo&amp;list=NegativeCitingReferences&amp;rank=0&amp;originationContext=docHeader&amp;transitionType=NegativeTreatment&amp;contextData=%28sc.Default%29" TargetMode="External"/><Relationship Id="rId107" Type="http://schemas.openxmlformats.org/officeDocument/2006/relationships/hyperlink" Target="http://www.westlaw.com/find/default.wl?ft=Y&amp;db=0000735&amp;rs=ap2.0&amp;rp=%2ffind%2fdefault.wl&amp;serialnum=1996203218&amp;fn=_top&amp;findtype=Y&amp;vr=2.0&amp;wbtoolsId=1996203218&amp;HistoryType=F" TargetMode="External"/><Relationship Id="rId11" Type="http://schemas.openxmlformats.org/officeDocument/2006/relationships/footer" Target="footer1.xml"/><Relationship Id="rId53" Type="http://schemas.openxmlformats.org/officeDocument/2006/relationships/hyperlink" Target="https://1.next.westlaw.com/Document/I84b043900c8811d9bc18e8274af85244/View/FullText.html?navigationPath=Search%2Fv1%2Fresults%2Fnavigation%2Fi0ad73aa60000017aa72d34f5219f75f6%3Fppcid%3Ddd8f1ed7f2e842dab4e4a1ce4cd94e19%26Nav%3DMULTIPLECITATIONS%26fragmentIdentifier%3DI84b043900c8811d9bc18e8274af85244%26parentRank%3D0%26startIndex%3D1%26contextData%3D%2528sc.Search%2529%26transitionType%3DUniqueDocItem&amp;listSource=Search&amp;listPageSource=ee1083f895f2ae6446d6749633dcde9c&amp;list=MULTIPLECITATIONS&amp;sessionScopeId=d00178e1f4258be9c1dd7ce526e014e950f6f5670fc6d17f58fe247beba5c735&amp;ppcid=dd8f1ed7f2e842dab4e4a1ce4cd94e19&amp;originationContext=NonUniqueFindSelected&amp;transitionType=UniqueDocItem&amp;contextData=%28sc.Search%29" TargetMode="External"/><Relationship Id="rId149" Type="http://schemas.openxmlformats.org/officeDocument/2006/relationships/hyperlink" Target="https://web2.westlaw.com/find/default.wl?cite=868so2d1192&amp;fn=%5Ftop&amp;ft=Y&amp;MT=31&amp;rs=WLW15%2E01&amp;strRecreate=no&amp;sv=Split&amp;vr=2%2E0" TargetMode="External"/><Relationship Id="rId95" Type="http://schemas.openxmlformats.org/officeDocument/2006/relationships/hyperlink" Target="https://1.next.westlaw.com/Document/I6f2a9b650d2311d9821e9512eb7d7b26/View/FullText.html?navigationPath=Search%2Fv1%2Fresults%2Fnavigation%2Fi0ad6ad3c0000017ab0f368ea0e891388%3Fppcid%3D9c95ed76172543b08950742f529c6d45%26Nav%3DNONUNIQUECITATION%26fragmentIdentifier%3DI6f2a9b650d2311d9821e9512eb7d7b26%26parentRank%3D0%26startIndex%3D1%26contextData%3D%2528sc.Search%2529%26transitionType%3DUniqueDocItem&amp;listSource=Search&amp;listPageSource=f2e49fda4a5af8105d6726210a5ae6d3&amp;list=NONUNIQUECITATION&amp;sessionScopeId=043cac8fa5cc8ad998c5ba74bded5d57887a67668be4925eed3b84203ed3540d&amp;ppcid=9c95ed76172543b08950742f529c6d45&amp;originationContext=NonUniqueFindSelected&amp;transitionType=UniqueDocItem&amp;contextData=%28sc.Search%29" TargetMode="External"/><Relationship Id="rId160" Type="http://schemas.openxmlformats.org/officeDocument/2006/relationships/hyperlink" Target="http://www.westlaw.com/find/default.wl?ft=Y&amp;db=0000735&amp;rs=ap2.0&amp;rp=%2ffind%2fdefault.wl&amp;serialnum=1988036558&amp;fn=_top&amp;findtype=Y&amp;vr=2.0&amp;wbtoolsId=1988036558&amp;HistoryType=F" TargetMode="External"/><Relationship Id="rId216" Type="http://schemas.openxmlformats.org/officeDocument/2006/relationships/hyperlink" Target="https://web2.westlaw.com/find/default.wl?cite=753+So.2d+29&amp;ft=Y&amp;vr=2.0&amp;rs=WLW15.01&amp;rp=%2ffind%2fdefault.wl&amp;sv=Split&amp;fn=_top&amp;mt=31" TargetMode="External"/><Relationship Id="rId258" Type="http://schemas.openxmlformats.org/officeDocument/2006/relationships/hyperlink" Target="http://www.westlaw.com/find/default.wl?ft=Y&amp;db=0000735&amp;rs=ap2.0&amp;rp=%2ffind%2fdefault.wl&amp;serialnum=2001699861&amp;fn=_top&amp;findtype=Y&amp;vr=2.0&amp;wbtoolsId=2001699861&amp;HistoryType=F" TargetMode="External"/><Relationship Id="rId22" Type="http://schemas.openxmlformats.org/officeDocument/2006/relationships/hyperlink" Target="https://1.next.westlaw.com/Document/I54c6aa900d9b11eb8cd5c20cd8227000/View/FullText.html?transitionType=Default&amp;contextData=(oc.Default)" TargetMode="External"/><Relationship Id="rId64" Type="http://schemas.openxmlformats.org/officeDocument/2006/relationships/hyperlink" Target="https://1.next.westlaw.com/Document/I1b61716032f411e8a70fc9d8a0b2aef5/View/FullText.html?transitionType=UniqueDocItem&amp;contextData=(sc.Search)&amp;userEnteredCitation=2018+WL+1517243" TargetMode="External"/><Relationship Id="rId118" Type="http://schemas.openxmlformats.org/officeDocument/2006/relationships/hyperlink" Target="https://1.next.westlaw.com/Document/I6a320ce04b2c11e9bc469b767245e66a/View/FullText.html?transitionType=Default&amp;contextData=(oc.Default)"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1.next.westlaw.com/Document/I1786f4e09c1f11d993e6d35cc61aab4a/View/FullText.html?transitionType=UniqueDocItem&amp;contextData=(sc.UserEnteredCitation)&amp;userEnteredCitation=476+U.S.+79" TargetMode="External"/><Relationship Id="rId18" Type="http://schemas.openxmlformats.org/officeDocument/2006/relationships/hyperlink" Target="https://1.next.westlaw.com/Link/Document/FullText?transitionType=Default&amp;contextData=(oc.Default)" TargetMode="External"/><Relationship Id="rId26" Type="http://schemas.openxmlformats.org/officeDocument/2006/relationships/hyperlink" Target="https://1.next.westlaw.com/Document/I1503ff790ec511d998cacb08b39c0d39/View/FullText.html?transitionType=Default&amp;contextData=(oc.Default)" TargetMode="External"/><Relationship Id="rId21" Type="http://schemas.openxmlformats.org/officeDocument/2006/relationships/hyperlink" Target="https://1.next.westlaw.com/Link/Document/FullText?transitionType=Default&amp;contextData=(oc.Default)" TargetMode="External"/><Relationship Id="rId34" Type="http://schemas.openxmlformats.org/officeDocument/2006/relationships/hyperlink" Target="https://1.next.westlaw.com/Document/Ica0328c0352f11d9abe5ec754599669c/View/FullText.html?transitionType=UniqueDocItem&amp;contextData=(sc.Default)&amp;userEnteredCitation=633+A.2d+867" TargetMode="External"/><Relationship Id="rId7" Type="http://schemas.openxmlformats.org/officeDocument/2006/relationships/hyperlink" Target="https://1.next.westlaw.com/Link/Document/FullText?findType=Y&amp;serNum=1986139832&amp;pubNum=0000735&amp;originatingDoc=I8b023240ae9111ebbd668d733e7081db&amp;refType=RP&amp;originationContext=document&amp;transitionType=DocumentItem&amp;contextData=(sc.Default)" TargetMode="External"/><Relationship Id="rId12" Type="http://schemas.openxmlformats.org/officeDocument/2006/relationships/hyperlink" Target="https://1.next.westlaw.com/Document/Ifc6fd779d56a11dc8dba9deb08599717/View/FullText.html?transitionType=UniqueDocItem&amp;contextData=(sc.UserEnteredCitation)&amp;userEnteredCitation=975+So.+2d+1124" TargetMode="External"/><Relationship Id="rId17" Type="http://schemas.openxmlformats.org/officeDocument/2006/relationships/hyperlink" Target="https://1.next.westlaw.com/Document/N6F762300A63911E8BF9FA90A2CC5537E/View/FullText.html?originationContext=documenttoc&amp;transitionType=CategoryPageItem&amp;contextData=(sc.Default)" TargetMode="External"/><Relationship Id="rId25" Type="http://schemas.openxmlformats.org/officeDocument/2006/relationships/hyperlink" Target="https://1.next.westlaw.com/Link/Document/FullText?findType=Y&amp;serNum=1986122459&amp;pubNum=0000708&amp;originatingDoc=Id911c230123011e8b0f5f1ddd5677a94&amp;refType=RP&amp;originationContext=document&amp;transitionType=DocumentItem&amp;contextData=(sc.Default)" TargetMode="External"/><Relationship Id="rId33" Type="http://schemas.openxmlformats.org/officeDocument/2006/relationships/hyperlink" Target="https://1.next.westlaw.com/Document/Ic240cf88350b11d9abe5ec754599669c/View/FullText.html?transitionType=Default&amp;contextData=(oc.Default)" TargetMode="External"/><Relationship Id="rId2" Type="http://schemas.openxmlformats.org/officeDocument/2006/relationships/hyperlink" Target="http://www.westlaw.com/find/default.wl?ft=Y&amp;db=0000735&amp;rs=ap2.0&amp;rp=%2ffind%2fdefault.wl&amp;serialnum=1991021339&amp;fn=_top&amp;findtype=Y&amp;vr=2.0&amp;wbtoolsId=1991021339&amp;HistoryType=F" TargetMode="External"/><Relationship Id="rId16" Type="http://schemas.openxmlformats.org/officeDocument/2006/relationships/hyperlink" Target="https://1.next.westlaw.com/Link/Document/FullText?transitionType=Default&amp;contextData=(oc.Default)" TargetMode="External"/><Relationship Id="rId20" Type="http://schemas.openxmlformats.org/officeDocument/2006/relationships/hyperlink" Target="https://1.next.westlaw.com/Document/I82f1b1b0334111eabed3a1bc09b332eb/View/FullText.html?transitionType=UniqueDocItem&amp;contextData=(sc.Category)&amp;userEnteredCitation=289+So.+3d+857" TargetMode="External"/><Relationship Id="rId29" Type="http://schemas.openxmlformats.org/officeDocument/2006/relationships/hyperlink" Target="https://1.next.westlaw.com/Document/I29228b6c549d11db80c2e56cac103088/View/FullText.html?transitionType=Default&amp;contextData=(oc.Default)" TargetMode="External"/><Relationship Id="rId1" Type="http://schemas.openxmlformats.org/officeDocument/2006/relationships/hyperlink" Target="http://www.westlaw.com/find/default.wl?ft=Y&amp;db=0000735&amp;rs=ap2.0&amp;rp=%2ffind%2fdefault.wl&amp;serialnum=1991021339&amp;fn=_top&amp;findtype=Y&amp;vr=2.0&amp;wbtoolsId=1991021339&amp;HistoryType=F" TargetMode="External"/><Relationship Id="rId6" Type="http://schemas.openxmlformats.org/officeDocument/2006/relationships/hyperlink" Target="https://1.next.westlaw.com/Link/Document/FullText?findType=L&amp;pubNum=1000006&amp;cite=FLSTS924.33&amp;originatingDoc=I8b023240ae9111ebbd668d733e7081db&amp;refType=LQ&amp;originationContext=document&amp;transitionType=DocumentItem&amp;contextData=(sc.Default)" TargetMode="External"/><Relationship Id="rId11" Type="http://schemas.openxmlformats.org/officeDocument/2006/relationships/hyperlink" Target="https://web2.westlaw.com/find/default.wl?%5F%5Flrguid=id3ba3f0a6aeb4f6680cdfd7672f2f633&amp;bhcp=1&amp;db=0000735&amp;findtype=Y&amp;fn=%5Ftop&amp;ft=Y&amp;HistoryType=F&amp;MT=31&amp;referenceposition=764&amp;referencepositiontype=S&amp;rs=ap2%2E0&amp;serialnum=1996203218&amp;strRecreate=no&amp;sv=Split&amp;vr=2%2E0&amp;wbtoolsId=1996203218" TargetMode="External"/><Relationship Id="rId24" Type="http://schemas.openxmlformats.org/officeDocument/2006/relationships/hyperlink" Target="https://1.next.westlaw.com/Link/Document/FullText?findType=Y&amp;serNum=1961104513&amp;pubNum=0000708&amp;originatingDoc=Id911c230123011e8b0f5f1ddd5677a94&amp;refType=RP&amp;originationContext=document&amp;transitionType=DocumentItem&amp;contextData=(sc.Default)" TargetMode="External"/><Relationship Id="rId32" Type="http://schemas.openxmlformats.org/officeDocument/2006/relationships/hyperlink" Target="https://1.next.westlaw.com/Document/I1d5face1248311e088699d6fd571daba/View/FullText.html?transitionType=Default&amp;contextData=(oc.Default)" TargetMode="External"/><Relationship Id="rId37" Type="http://schemas.openxmlformats.org/officeDocument/2006/relationships/hyperlink" Target="http://www.westlaw.com/find/default.wl?ft=Y&amp;db=0000735&amp;rs=ap2.0&amp;rp=%2ffind%2fdefault.wl&amp;serialnum=2001564557&amp;fn=_top&amp;findtype=Y&amp;vr=2.0&amp;wbtoolsId=2001564557&amp;HistoryType=F" TargetMode="External"/><Relationship Id="rId5" Type="http://schemas.openxmlformats.org/officeDocument/2006/relationships/hyperlink" Target="http://www.westlaw.com/find/default.wl?ft=Y&amp;db=0000735&amp;rs=ap2.0&amp;rp=%2ffind%2fdefault.wl&amp;serialnum=1991021339&amp;fn=_top&amp;findtype=Y&amp;vr=2.0&amp;wbtoolsId=1991021339&amp;HistoryType=F" TargetMode="External"/><Relationship Id="rId15" Type="http://schemas.openxmlformats.org/officeDocument/2006/relationships/hyperlink" Target="https://1.next.westlaw.com/Document/N142C04C07E5511DA8F1DA64F3D0F013D/View/FullText.html?originationContext=documenttoc&amp;transitionType=CategoryPageItem&amp;contextData=(sc.Default)" TargetMode="External"/><Relationship Id="rId23" Type="http://schemas.openxmlformats.org/officeDocument/2006/relationships/hyperlink" Target="https://1.next.westlaw.com/Link/Document/FullText?findType=L&amp;pubNum=1000583&amp;cite=USCOARTVICL3&amp;originatingDoc=Id911c230123011e8b0f5f1ddd5677a94&amp;refType=LQ&amp;originationContext=document&amp;transitionType=DocumentItem&amp;contextData=(sc.Default)" TargetMode="External"/><Relationship Id="rId28" Type="http://schemas.openxmlformats.org/officeDocument/2006/relationships/hyperlink" Target="https://1.next.westlaw.com/Document/I8ee79764f53e11d983e7e9deff98dc6f/View/FullText.html?transitionType=Default&amp;contextData=(oc.Default)" TargetMode="External"/><Relationship Id="rId36" Type="http://schemas.openxmlformats.org/officeDocument/2006/relationships/hyperlink" Target="https://1.next.westlaw.com/Document/If12a80f0400911ebbe20d81a53907f9d/View/FullText.html?transitionType=UniqueDocItem&amp;contextData=(sc.Default)&amp;userEnteredCitation=305+So.+3d+506" TargetMode="External"/><Relationship Id="rId10" Type="http://schemas.openxmlformats.org/officeDocument/2006/relationships/hyperlink" Target="https://1.next.westlaw.com/Document/Ia19dcfbc9e4f11da97faf3f66e4b6844/View/FullText.html?transitionType=UniqueDocItem&amp;contextData=(sc.Default)&amp;userEnteredCitation=933+So.+2d+557" TargetMode="External"/><Relationship Id="rId19" Type="http://schemas.openxmlformats.org/officeDocument/2006/relationships/hyperlink" Target="https://1.next.westlaw.com/Document/Id911c230123011e8b0f5f1ddd5677a94/View/FullText.html?transitionType=Default&amp;contextData=(oc.Default)" TargetMode="External"/><Relationship Id="rId31" Type="http://schemas.openxmlformats.org/officeDocument/2006/relationships/hyperlink" Target="https://1.next.westlaw.com/Document/If290319be7c511d9bf60c1d57ebc853e/View/FullText.html?transitionType=Default&amp;contextData=(oc.Default)" TargetMode="External"/><Relationship Id="rId4" Type="http://schemas.openxmlformats.org/officeDocument/2006/relationships/hyperlink" Target="https://1.next.westlaw.com/Document/I7f64b180ac2e11ea9e229b5f182c9c44/View/FullText.html?transitionType=UniqueDocItem&amp;contextData=(sc.Default)&amp;userEnteredCitation=297+So.+3d+487" TargetMode="External"/><Relationship Id="rId9" Type="http://schemas.openxmlformats.org/officeDocument/2006/relationships/hyperlink" Target="http://www.westlaw.com/find/default.wl?ft=Y&amp;db=0000735&amp;rs=ap2.0&amp;rp=%2ffind%2fdefault.wl&amp;serialnum=1991021339&amp;fn=_top&amp;findtype=Y&amp;vr=2.0&amp;wbtoolsId=1991021339&amp;HistoryType=F" TargetMode="External"/><Relationship Id="rId14" Type="http://schemas.openxmlformats.org/officeDocument/2006/relationships/hyperlink" Target="https://1.next.westlaw.com/Document/N55559330A65611E8AEE1CF856FA93907/View/FullText.html?originationContext=documenttoc&amp;transitionType=CategoryPageItem&amp;contextData=(sc.Default)" TargetMode="External"/><Relationship Id="rId22" Type="http://schemas.openxmlformats.org/officeDocument/2006/relationships/hyperlink" Target="https://1.next.westlaw.com/Link/Document/FullText?transitionType=Default&amp;contextData=(oc.Default)" TargetMode="External"/><Relationship Id="rId27" Type="http://schemas.openxmlformats.org/officeDocument/2006/relationships/hyperlink" Target="https://1.next.westlaw.com/Link/Document/FullText?findType=Y&amp;serNum=1986122459&amp;pubNum=0000708&amp;originatingDoc=Id911c230123011e8b0f5f1ddd5677a94&amp;refType=RP&amp;originationContext=document&amp;transitionType=DocumentItem&amp;contextData=(sc.Default)" TargetMode="External"/><Relationship Id="rId30" Type="http://schemas.openxmlformats.org/officeDocument/2006/relationships/hyperlink" Target="https://1.next.westlaw.com/Document/I44673644ff5811d98ac8f235252e36df/View/FullText.html?transitionType=Default&amp;contextData=(oc.Default)" TargetMode="External"/><Relationship Id="rId35" Type="http://schemas.openxmlformats.org/officeDocument/2006/relationships/hyperlink" Target="https://1.next.westlaw.com/Document/I546aa9f0400611ebbe20d81a53907f9d/View/FullText.html?transitionType=Default&amp;contextData=(oc.Default)" TargetMode="External"/><Relationship Id="rId8" Type="http://schemas.openxmlformats.org/officeDocument/2006/relationships/hyperlink" Target="https://www.westlaw.com/Document/I8b023240ae9111ebbd668d733e7081db/View/FullText.html?transitionType=Default&amp;contextData=(sc.Default)&amp;VR=3.0&amp;RS=cblt1.0" TargetMode="External"/><Relationship Id="rId3" Type="http://schemas.openxmlformats.org/officeDocument/2006/relationships/hyperlink" Target="http://www.westlaw.com/find/default.wl?ft=Y&amp;db=0000735&amp;rs=ap2.0&amp;rp=%2ffind%2fdefault.wl&amp;serialnum=1991021339&amp;fn=_top&amp;findtype=Y&amp;vr=2.0&amp;wbtoolsId=1991021339&amp;HistoryType=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DAB98-A70E-4E71-9ED8-4E15A55C3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19566</Words>
  <Characters>111528</Characters>
  <Application>Microsoft Office Word</Application>
  <DocSecurity>4</DocSecurity>
  <Lines>929</Lines>
  <Paragraphs>261</Paragraphs>
  <ScaleCrop>false</ScaleCrop>
  <HeadingPairs>
    <vt:vector size="2" baseType="variant">
      <vt:variant>
        <vt:lpstr>Title</vt:lpstr>
      </vt:variant>
      <vt:variant>
        <vt:i4>1</vt:i4>
      </vt:variant>
    </vt:vector>
  </HeadingPairs>
  <TitlesOfParts>
    <vt:vector size="1" baseType="lpstr">
      <vt:lpstr/>
    </vt:vector>
  </TitlesOfParts>
  <Company>11th Judicial Circuit of Florida</Company>
  <LinksUpToDate>false</LinksUpToDate>
  <CharactersWithSpaces>130833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lwalsh</dc:creator>
  <cp:keywords/>
  <cp:lastModifiedBy>Walsh, Lisa</cp:lastModifiedBy>
  <cp:revision>6</cp:revision>
  <cp:lastPrinted>2022-04-13T18:44:00Z</cp:lastPrinted>
  <dcterms:created xsi:type="dcterms:W3CDTF">2022-02-18T19:57:00Z</dcterms:created>
  <dcterms:modified xsi:type="dcterms:W3CDTF">2022-04-28T17:33:00Z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I_DOC_ID">
    <vt:lpwstr>0c54acb3-afd8-42c1-a012-f6cbc63949be</vt:lpwstr>
  </property>
</Properties>
</file>