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7FE9" w14:textId="30387D4C" w:rsidR="00741702" w:rsidRPr="00B218EB" w:rsidRDefault="00741702" w:rsidP="0069031E">
      <w:pPr>
        <w:jc w:val="center"/>
        <w:rPr>
          <w:rFonts w:ascii="Georgia" w:hAnsi="Georgia"/>
          <w:szCs w:val="24"/>
        </w:rPr>
      </w:pPr>
      <w:r w:rsidRPr="00B218EB">
        <w:rPr>
          <w:rFonts w:ascii="Georgia" w:hAnsi="Georgia"/>
          <w:b/>
          <w:bCs/>
          <w:szCs w:val="24"/>
          <w:u w:val="single"/>
        </w:rPr>
        <w:t>DIVISION 03 INFORMATION AND PROCEDURES</w:t>
      </w:r>
      <w:r w:rsidR="0069031E">
        <w:rPr>
          <w:rFonts w:ascii="Georgia" w:hAnsi="Georgia"/>
          <w:b/>
          <w:bCs/>
          <w:szCs w:val="24"/>
          <w:u w:val="single"/>
        </w:rPr>
        <w:br/>
      </w:r>
      <w:r w:rsidR="0069031E">
        <w:rPr>
          <w:rFonts w:ascii="Georgia" w:hAnsi="Georgia"/>
          <w:szCs w:val="24"/>
        </w:rPr>
        <w:t xml:space="preserve">(Last Updated </w:t>
      </w:r>
      <w:r w:rsidR="003E2CC4">
        <w:rPr>
          <w:rFonts w:ascii="Georgia" w:hAnsi="Georgia"/>
          <w:szCs w:val="24"/>
        </w:rPr>
        <w:t>6</w:t>
      </w:r>
      <w:r w:rsidR="0069031E">
        <w:rPr>
          <w:rFonts w:ascii="Georgia" w:hAnsi="Georgia"/>
          <w:szCs w:val="24"/>
        </w:rPr>
        <w:t>/</w:t>
      </w:r>
      <w:r w:rsidR="003E2CC4">
        <w:rPr>
          <w:rFonts w:ascii="Georgia" w:hAnsi="Georgia"/>
          <w:szCs w:val="24"/>
        </w:rPr>
        <w:t>8</w:t>
      </w:r>
      <w:r w:rsidR="0069031E">
        <w:rPr>
          <w:rFonts w:ascii="Georgia" w:hAnsi="Georgia"/>
          <w:szCs w:val="24"/>
        </w:rPr>
        <w:t>/2</w:t>
      </w:r>
      <w:r w:rsidR="005D3327">
        <w:rPr>
          <w:rFonts w:ascii="Georgia" w:hAnsi="Georgia"/>
          <w:szCs w:val="24"/>
        </w:rPr>
        <w:t>6</w:t>
      </w:r>
      <w:r w:rsidR="0069031E">
        <w:rPr>
          <w:rFonts w:ascii="Georgia" w:hAnsi="Georgia"/>
          <w:szCs w:val="24"/>
        </w:rPr>
        <w:t>)</w:t>
      </w:r>
    </w:p>
    <w:p w14:paraId="234BC110" w14:textId="3B511FBD" w:rsidR="00741702" w:rsidRPr="00B218EB" w:rsidRDefault="00741702" w:rsidP="00A56350">
      <w:pPr>
        <w:spacing w:after="0"/>
        <w:rPr>
          <w:rFonts w:ascii="Georgia" w:hAnsi="Georgia"/>
          <w:szCs w:val="24"/>
        </w:rPr>
      </w:pPr>
      <w:r w:rsidRPr="00B218EB">
        <w:rPr>
          <w:rFonts w:ascii="Georgia" w:hAnsi="Georgia"/>
          <w:szCs w:val="24"/>
        </w:rPr>
        <w:t>Judge Laura M. Gonzalez-Marques</w:t>
      </w:r>
    </w:p>
    <w:p w14:paraId="2BB5E43F" w14:textId="3F7998B3" w:rsidR="00741702" w:rsidRPr="00B218EB" w:rsidRDefault="00741702" w:rsidP="00A56350">
      <w:pPr>
        <w:spacing w:after="0"/>
        <w:rPr>
          <w:rFonts w:ascii="Georgia" w:hAnsi="Georgia"/>
          <w:szCs w:val="24"/>
        </w:rPr>
      </w:pPr>
      <w:r w:rsidRPr="00B218EB">
        <w:rPr>
          <w:rFonts w:ascii="Georgia" w:hAnsi="Georgia"/>
          <w:szCs w:val="24"/>
        </w:rPr>
        <w:tab/>
      </w:r>
      <w:hyperlink r:id="rId7" w:history="1">
        <w:r w:rsidR="00084A69" w:rsidRPr="00B218EB">
          <w:rPr>
            <w:rStyle w:val="Hyperlink"/>
            <w:rFonts w:ascii="Georgia" w:hAnsi="Georgia"/>
            <w:szCs w:val="24"/>
          </w:rPr>
          <w:t>LGonzalezMarques@jud11.flcourts.org</w:t>
        </w:r>
      </w:hyperlink>
      <w:r w:rsidR="00084A69" w:rsidRPr="00B218EB">
        <w:rPr>
          <w:rFonts w:ascii="Georgia" w:hAnsi="Georgia"/>
          <w:szCs w:val="24"/>
        </w:rPr>
        <w:t xml:space="preserve"> </w:t>
      </w:r>
    </w:p>
    <w:p w14:paraId="6B107C0A" w14:textId="459DE81F" w:rsidR="00F37B8B" w:rsidRPr="00B218EB" w:rsidRDefault="00F37B8B" w:rsidP="00A56350">
      <w:pPr>
        <w:spacing w:after="0"/>
        <w:rPr>
          <w:rFonts w:ascii="Georgia" w:hAnsi="Georgia"/>
          <w:szCs w:val="24"/>
        </w:rPr>
      </w:pPr>
      <w:r w:rsidRPr="00B218EB">
        <w:rPr>
          <w:rFonts w:ascii="Georgia" w:hAnsi="Georgia"/>
          <w:szCs w:val="24"/>
        </w:rPr>
        <w:t>Division Email:</w:t>
      </w:r>
      <w:r w:rsidR="007253E9">
        <w:rPr>
          <w:rFonts w:ascii="Georgia" w:hAnsi="Georgia"/>
          <w:szCs w:val="24"/>
        </w:rPr>
        <w:t xml:space="preserve"> </w:t>
      </w:r>
      <w:hyperlink r:id="rId8" w:history="1">
        <w:r w:rsidR="007253E9" w:rsidRPr="00F562FB">
          <w:rPr>
            <w:rStyle w:val="Hyperlink"/>
            <w:rFonts w:ascii="Georgia" w:hAnsi="Georgia"/>
            <w:szCs w:val="24"/>
          </w:rPr>
          <w:t>F003@jud11.flcourts.org</w:t>
        </w:r>
      </w:hyperlink>
      <w:r w:rsidR="00C86635" w:rsidRPr="00B218EB">
        <w:rPr>
          <w:rFonts w:ascii="Georgia" w:hAnsi="Georgia"/>
          <w:szCs w:val="24"/>
        </w:rPr>
        <w:t xml:space="preserve"> </w:t>
      </w:r>
    </w:p>
    <w:p w14:paraId="28AE655A" w14:textId="1179AF26" w:rsidR="00741702" w:rsidRPr="00B218EB" w:rsidRDefault="00741702" w:rsidP="00A56350">
      <w:pPr>
        <w:spacing w:after="0"/>
        <w:rPr>
          <w:rFonts w:ascii="Georgia" w:hAnsi="Georgia"/>
          <w:szCs w:val="24"/>
        </w:rPr>
      </w:pPr>
      <w:r w:rsidRPr="00B218EB">
        <w:rPr>
          <w:rFonts w:ascii="Georgia" w:hAnsi="Georgia"/>
          <w:szCs w:val="24"/>
        </w:rPr>
        <w:t>Judicial Assistant:</w:t>
      </w:r>
      <w:r w:rsidR="00202444">
        <w:rPr>
          <w:rFonts w:ascii="Georgia" w:hAnsi="Georgia"/>
          <w:szCs w:val="24"/>
        </w:rPr>
        <w:t xml:space="preserve">  </w:t>
      </w:r>
      <w:r w:rsidRPr="00B218EB">
        <w:rPr>
          <w:rFonts w:ascii="Georgia" w:hAnsi="Georgia"/>
          <w:szCs w:val="24"/>
        </w:rPr>
        <w:t>Ada Nieves (</w:t>
      </w:r>
      <w:hyperlink r:id="rId9" w:history="1">
        <w:r w:rsidRPr="00B218EB">
          <w:rPr>
            <w:rStyle w:val="Hyperlink"/>
            <w:rFonts w:ascii="Georgia" w:hAnsi="Georgia"/>
            <w:szCs w:val="24"/>
          </w:rPr>
          <w:t>ANieves@jud11.flcourts.org</w:t>
        </w:r>
      </w:hyperlink>
      <w:r w:rsidRPr="00B218EB">
        <w:rPr>
          <w:rFonts w:ascii="Georgia" w:hAnsi="Georgia"/>
          <w:szCs w:val="24"/>
        </w:rPr>
        <w:t>)</w:t>
      </w:r>
    </w:p>
    <w:p w14:paraId="4F0BC1F2" w14:textId="304223C2" w:rsidR="00084A69" w:rsidRPr="00B218EB" w:rsidRDefault="00741702" w:rsidP="00A56350">
      <w:pPr>
        <w:spacing w:after="0"/>
        <w:rPr>
          <w:rFonts w:ascii="Georgia" w:hAnsi="Georgia"/>
          <w:szCs w:val="24"/>
        </w:rPr>
      </w:pPr>
      <w:r w:rsidRPr="00B218EB">
        <w:rPr>
          <w:rFonts w:ascii="Georgia" w:hAnsi="Georgia"/>
          <w:szCs w:val="24"/>
        </w:rPr>
        <w:t>Bailiff:</w:t>
      </w:r>
      <w:r w:rsidR="00202444">
        <w:rPr>
          <w:rFonts w:ascii="Georgia" w:hAnsi="Georgia"/>
          <w:szCs w:val="24"/>
        </w:rPr>
        <w:t xml:space="preserve">  </w:t>
      </w:r>
    </w:p>
    <w:p w14:paraId="18A19A90" w14:textId="6034B9FA" w:rsidR="009E4686" w:rsidRPr="00B218EB" w:rsidRDefault="009E4686" w:rsidP="00A56350">
      <w:pPr>
        <w:spacing w:after="0"/>
        <w:rPr>
          <w:rFonts w:ascii="Georgia" w:hAnsi="Georgia"/>
          <w:szCs w:val="24"/>
        </w:rPr>
      </w:pPr>
      <w:proofErr w:type="gramStart"/>
      <w:r w:rsidRPr="00B218EB">
        <w:rPr>
          <w:rFonts w:ascii="Georgia" w:hAnsi="Georgia"/>
          <w:szCs w:val="24"/>
        </w:rPr>
        <w:t>Chambers Information:</w:t>
      </w:r>
      <w:proofErr w:type="gramEnd"/>
    </w:p>
    <w:p w14:paraId="15404916" w14:textId="1A8F684C" w:rsidR="00744274" w:rsidRPr="00B218EB" w:rsidRDefault="00744274" w:rsidP="00A56350">
      <w:pPr>
        <w:tabs>
          <w:tab w:val="left" w:pos="1545"/>
        </w:tabs>
        <w:spacing w:after="0" w:line="240" w:lineRule="auto"/>
        <w:ind w:left="720"/>
        <w:rPr>
          <w:rFonts w:ascii="Georgia" w:hAnsi="Georgia"/>
          <w:szCs w:val="24"/>
        </w:rPr>
      </w:pPr>
      <w:r w:rsidRPr="00B218EB">
        <w:rPr>
          <w:rFonts w:ascii="Georgia" w:hAnsi="Georgia"/>
          <w:szCs w:val="24"/>
        </w:rPr>
        <w:t>Address</w:t>
      </w:r>
      <w:r w:rsidR="00034FD8" w:rsidRPr="00B218EB">
        <w:rPr>
          <w:rFonts w:ascii="Georgia" w:hAnsi="Georgia"/>
          <w:szCs w:val="24"/>
        </w:rPr>
        <w:t>: 1351</w:t>
      </w:r>
      <w:r w:rsidRPr="00B218EB">
        <w:rPr>
          <w:rFonts w:ascii="Georgia" w:hAnsi="Georgia"/>
          <w:szCs w:val="24"/>
        </w:rPr>
        <w:t xml:space="preserve"> N.W. 12</w:t>
      </w:r>
      <w:r w:rsidRPr="00B218EB">
        <w:rPr>
          <w:rFonts w:ascii="Georgia" w:hAnsi="Georgia"/>
          <w:szCs w:val="24"/>
          <w:vertAlign w:val="superscript"/>
        </w:rPr>
        <w:t>th</w:t>
      </w:r>
      <w:r w:rsidRPr="00B218EB">
        <w:rPr>
          <w:rFonts w:ascii="Georgia" w:hAnsi="Georgia"/>
          <w:szCs w:val="24"/>
        </w:rPr>
        <w:t xml:space="preserve"> Street, Chambers Room 2</w:t>
      </w:r>
      <w:r w:rsidR="000C1975">
        <w:rPr>
          <w:rFonts w:ascii="Georgia" w:hAnsi="Georgia"/>
          <w:szCs w:val="24"/>
        </w:rPr>
        <w:t>04</w:t>
      </w:r>
      <w:r w:rsidRPr="00B218EB">
        <w:rPr>
          <w:rFonts w:ascii="Georgia" w:hAnsi="Georgia"/>
          <w:szCs w:val="24"/>
        </w:rPr>
        <w:t>, Miami, FL  33125</w:t>
      </w:r>
    </w:p>
    <w:p w14:paraId="5E4080B8" w14:textId="44C24ECF" w:rsidR="00744274" w:rsidRPr="00744274" w:rsidRDefault="00744274" w:rsidP="00A56350">
      <w:pPr>
        <w:tabs>
          <w:tab w:val="left" w:pos="1545"/>
        </w:tabs>
        <w:spacing w:after="0" w:line="240" w:lineRule="auto"/>
        <w:ind w:left="720"/>
        <w:rPr>
          <w:rFonts w:ascii="Georgia" w:hAnsi="Georgia"/>
          <w:szCs w:val="24"/>
        </w:rPr>
      </w:pPr>
      <w:r w:rsidRPr="00744274">
        <w:rPr>
          <w:rFonts w:ascii="Georgia" w:hAnsi="Georgia"/>
          <w:szCs w:val="24"/>
        </w:rPr>
        <w:t>Courtroom 2-</w:t>
      </w:r>
      <w:r w:rsidR="002F37B5">
        <w:rPr>
          <w:rFonts w:ascii="Georgia" w:hAnsi="Georgia"/>
          <w:szCs w:val="24"/>
        </w:rPr>
        <w:t>2</w:t>
      </w:r>
    </w:p>
    <w:p w14:paraId="6B9707BB" w14:textId="57D560FB" w:rsidR="00744274" w:rsidRPr="00744274" w:rsidRDefault="00744274" w:rsidP="00A56350">
      <w:pPr>
        <w:tabs>
          <w:tab w:val="left" w:pos="1545"/>
        </w:tabs>
        <w:spacing w:after="0" w:line="240" w:lineRule="auto"/>
        <w:ind w:left="720"/>
        <w:rPr>
          <w:rFonts w:ascii="Georgia" w:hAnsi="Georgia"/>
          <w:szCs w:val="24"/>
        </w:rPr>
      </w:pPr>
      <w:r w:rsidRPr="00744274">
        <w:rPr>
          <w:rFonts w:ascii="Georgia" w:hAnsi="Georgia"/>
          <w:szCs w:val="24"/>
        </w:rPr>
        <w:t>Phone #: (305) 548-</w:t>
      </w:r>
      <w:r w:rsidR="000A74D9" w:rsidRPr="00B218EB">
        <w:rPr>
          <w:rFonts w:ascii="Georgia" w:hAnsi="Georgia"/>
          <w:szCs w:val="24"/>
        </w:rPr>
        <w:t>5170</w:t>
      </w:r>
    </w:p>
    <w:p w14:paraId="3EEDE7E2" w14:textId="539B5A33" w:rsidR="00744274" w:rsidRPr="00744274" w:rsidRDefault="00744274" w:rsidP="00A56350">
      <w:pPr>
        <w:tabs>
          <w:tab w:val="left" w:pos="1545"/>
        </w:tabs>
        <w:spacing w:after="0" w:line="240" w:lineRule="auto"/>
        <w:ind w:left="720"/>
        <w:rPr>
          <w:rFonts w:ascii="Georgia" w:hAnsi="Georgia"/>
          <w:szCs w:val="24"/>
        </w:rPr>
      </w:pPr>
      <w:r w:rsidRPr="00744274">
        <w:rPr>
          <w:rFonts w:ascii="Georgia" w:hAnsi="Georgia"/>
          <w:szCs w:val="24"/>
        </w:rPr>
        <w:t xml:space="preserve">Zoom Meeting ID: </w:t>
      </w:r>
      <w:r w:rsidR="00FE4674" w:rsidRPr="00B218EB">
        <w:rPr>
          <w:rFonts w:ascii="Georgia" w:hAnsi="Georgia"/>
          <w:szCs w:val="24"/>
        </w:rPr>
        <w:t>958 7808 6838</w:t>
      </w:r>
    </w:p>
    <w:p w14:paraId="7EDF7944" w14:textId="54FF2F87" w:rsidR="004C649F" w:rsidRDefault="00744274" w:rsidP="00A56350">
      <w:pPr>
        <w:tabs>
          <w:tab w:val="left" w:pos="1545"/>
        </w:tabs>
        <w:spacing w:after="0" w:line="240" w:lineRule="auto"/>
        <w:ind w:left="720"/>
      </w:pPr>
      <w:r w:rsidRPr="00B218EB">
        <w:rPr>
          <w:rFonts w:ascii="Georgia" w:hAnsi="Georgia"/>
          <w:szCs w:val="24"/>
        </w:rPr>
        <w:t xml:space="preserve">Division Email: </w:t>
      </w:r>
      <w:hyperlink r:id="rId10" w:history="1">
        <w:r w:rsidR="003C3DE7" w:rsidRPr="00B218EB">
          <w:rPr>
            <w:rStyle w:val="Hyperlink"/>
            <w:rFonts w:ascii="Georgia" w:hAnsi="Georgia"/>
            <w:szCs w:val="24"/>
          </w:rPr>
          <w:t>F003@jud11.flcourts.org</w:t>
        </w:r>
      </w:hyperlink>
    </w:p>
    <w:p w14:paraId="38E5471F" w14:textId="77777777" w:rsidR="00A56350" w:rsidRPr="00B218EB" w:rsidRDefault="00A56350" w:rsidP="00A56350">
      <w:pPr>
        <w:tabs>
          <w:tab w:val="left" w:pos="1545"/>
        </w:tabs>
        <w:spacing w:after="0" w:line="240" w:lineRule="auto"/>
        <w:ind w:left="720"/>
        <w:rPr>
          <w:rFonts w:ascii="Georgia" w:hAnsi="Georgia"/>
          <w:szCs w:val="24"/>
        </w:rPr>
      </w:pPr>
    </w:p>
    <w:p w14:paraId="0A7D402F" w14:textId="45D1688C" w:rsidR="004C649F" w:rsidRPr="00A56350" w:rsidRDefault="004C649F" w:rsidP="00A56350">
      <w:pPr>
        <w:spacing w:after="240" w:line="240" w:lineRule="auto"/>
        <w:rPr>
          <w:rFonts w:ascii="Georgia" w:hAnsi="Georgia"/>
          <w:b/>
          <w:caps/>
          <w:szCs w:val="24"/>
          <w:u w:val="single"/>
        </w:rPr>
      </w:pPr>
      <w:r w:rsidRPr="00A56350">
        <w:rPr>
          <w:rFonts w:ascii="Georgia" w:hAnsi="Georgia"/>
          <w:b/>
          <w:caps/>
          <w:szCs w:val="24"/>
          <w:u w:val="single"/>
        </w:rPr>
        <w:t>Division Procedures:</w:t>
      </w:r>
    </w:p>
    <w:p w14:paraId="7C7E8ED4" w14:textId="14833737" w:rsidR="004C649F" w:rsidRPr="005F5FF8" w:rsidRDefault="004C649F" w:rsidP="004C649F">
      <w:pPr>
        <w:pStyle w:val="ListParagraph"/>
        <w:numPr>
          <w:ilvl w:val="0"/>
          <w:numId w:val="1"/>
        </w:numPr>
        <w:rPr>
          <w:rFonts w:ascii="Georgia" w:hAnsi="Georgia"/>
          <w:b/>
          <w:bCs/>
          <w:i/>
          <w:iCs/>
          <w:szCs w:val="24"/>
        </w:rPr>
      </w:pPr>
      <w:r w:rsidRPr="00B218EB">
        <w:rPr>
          <w:rFonts w:ascii="Georgia" w:hAnsi="Georgia"/>
          <w:b/>
          <w:bCs/>
          <w:szCs w:val="24"/>
        </w:rPr>
        <w:t>Emails:</w:t>
      </w:r>
    </w:p>
    <w:p w14:paraId="12950803" w14:textId="77777777" w:rsidR="005F5FF8" w:rsidRPr="00B218EB" w:rsidRDefault="005F5FF8" w:rsidP="005F5FF8">
      <w:pPr>
        <w:pStyle w:val="ListParagraph"/>
        <w:rPr>
          <w:rFonts w:ascii="Georgia" w:hAnsi="Georgia"/>
          <w:b/>
          <w:bCs/>
          <w:i/>
          <w:iCs/>
          <w:szCs w:val="24"/>
        </w:rPr>
      </w:pPr>
    </w:p>
    <w:p w14:paraId="46546AC5" w14:textId="29442508" w:rsidR="0087096A" w:rsidRPr="00B218EB" w:rsidRDefault="009674E5" w:rsidP="0087096A">
      <w:pPr>
        <w:pStyle w:val="ListParagraph"/>
        <w:numPr>
          <w:ilvl w:val="1"/>
          <w:numId w:val="1"/>
        </w:numPr>
        <w:rPr>
          <w:rFonts w:ascii="Georgia" w:hAnsi="Georgia"/>
          <w:szCs w:val="24"/>
        </w:rPr>
      </w:pPr>
      <w:r>
        <w:rPr>
          <w:rFonts w:ascii="Georgia" w:hAnsi="Georgia"/>
          <w:szCs w:val="24"/>
        </w:rPr>
        <w:t>C</w:t>
      </w:r>
      <w:r w:rsidR="0087096A" w:rsidRPr="00B218EB">
        <w:rPr>
          <w:rFonts w:ascii="Georgia" w:hAnsi="Georgia"/>
          <w:szCs w:val="24"/>
        </w:rPr>
        <w:t>opy the judicial assistant on ALL emails regarding court business.</w:t>
      </w:r>
    </w:p>
    <w:p w14:paraId="62DE357F" w14:textId="4AC79E5B" w:rsidR="0087096A" w:rsidRPr="00B218EB" w:rsidRDefault="00F37B8B" w:rsidP="005545D3">
      <w:pPr>
        <w:pStyle w:val="ListParagraph"/>
        <w:numPr>
          <w:ilvl w:val="1"/>
          <w:numId w:val="1"/>
        </w:numPr>
        <w:jc w:val="both"/>
        <w:rPr>
          <w:rFonts w:ascii="Georgia" w:hAnsi="Georgia"/>
          <w:szCs w:val="24"/>
        </w:rPr>
      </w:pPr>
      <w:r w:rsidRPr="00B218EB">
        <w:rPr>
          <w:rFonts w:ascii="Georgia" w:hAnsi="Georgia"/>
          <w:szCs w:val="24"/>
        </w:rPr>
        <w:t xml:space="preserve">If you are writing to </w:t>
      </w:r>
      <w:r w:rsidR="00A94258">
        <w:rPr>
          <w:rFonts w:ascii="Georgia" w:hAnsi="Georgia"/>
          <w:szCs w:val="24"/>
        </w:rPr>
        <w:t>Chambers</w:t>
      </w:r>
      <w:r w:rsidRPr="00B218EB">
        <w:rPr>
          <w:rFonts w:ascii="Georgia" w:hAnsi="Georgia"/>
          <w:szCs w:val="24"/>
        </w:rPr>
        <w:t xml:space="preserve"> about a case, you </w:t>
      </w:r>
      <w:r w:rsidRPr="00B218EB">
        <w:rPr>
          <w:rFonts w:ascii="Georgia" w:hAnsi="Georgia"/>
          <w:b/>
          <w:bCs/>
          <w:i/>
          <w:iCs/>
          <w:szCs w:val="24"/>
        </w:rPr>
        <w:t>must</w:t>
      </w:r>
      <w:r w:rsidRPr="00B218EB">
        <w:rPr>
          <w:rFonts w:ascii="Georgia" w:hAnsi="Georgia"/>
          <w:szCs w:val="24"/>
        </w:rPr>
        <w:t xml:space="preserve"> copy all counsel in the same email</w:t>
      </w:r>
      <w:r w:rsidR="00A94258">
        <w:rPr>
          <w:rFonts w:ascii="Georgia" w:hAnsi="Georgia"/>
          <w:szCs w:val="24"/>
        </w:rPr>
        <w:t xml:space="preserve"> (with limited exceptions for statutorily permitted </w:t>
      </w:r>
      <w:r w:rsidR="00A94258">
        <w:rPr>
          <w:rFonts w:ascii="Georgia" w:hAnsi="Georgia"/>
          <w:i/>
          <w:iCs/>
          <w:szCs w:val="24"/>
        </w:rPr>
        <w:t xml:space="preserve">ex </w:t>
      </w:r>
      <w:proofErr w:type="spellStart"/>
      <w:r w:rsidR="00A94258">
        <w:rPr>
          <w:rFonts w:ascii="Georgia" w:hAnsi="Georgia"/>
          <w:i/>
          <w:iCs/>
          <w:szCs w:val="24"/>
        </w:rPr>
        <w:t>parte</w:t>
      </w:r>
      <w:proofErr w:type="spellEnd"/>
      <w:r w:rsidR="00A94258">
        <w:rPr>
          <w:rFonts w:ascii="Georgia" w:hAnsi="Georgia"/>
          <w:i/>
          <w:iCs/>
          <w:szCs w:val="24"/>
        </w:rPr>
        <w:t xml:space="preserve"> </w:t>
      </w:r>
      <w:r w:rsidR="00A94258">
        <w:rPr>
          <w:rFonts w:ascii="Georgia" w:hAnsi="Georgia"/>
          <w:szCs w:val="24"/>
        </w:rPr>
        <w:t>motions)</w:t>
      </w:r>
      <w:r w:rsidRPr="00B218EB">
        <w:rPr>
          <w:rFonts w:ascii="Georgia" w:hAnsi="Georgia"/>
          <w:szCs w:val="24"/>
        </w:rPr>
        <w:t>.</w:t>
      </w:r>
      <w:r w:rsidR="00113CDE" w:rsidRPr="00B218EB">
        <w:rPr>
          <w:rFonts w:ascii="Georgia" w:hAnsi="Georgia"/>
          <w:szCs w:val="24"/>
        </w:rPr>
        <w:t xml:space="preserve">  </w:t>
      </w:r>
      <w:r w:rsidR="00113CDE" w:rsidRPr="00B218EB">
        <w:rPr>
          <w:rFonts w:ascii="Georgia" w:hAnsi="Georgia"/>
          <w:b/>
          <w:bCs/>
          <w:szCs w:val="24"/>
          <w:u w:val="single"/>
        </w:rPr>
        <w:t xml:space="preserve">Any emails that do not copy all counsel will be deleted without being read </w:t>
      </w:r>
      <w:r w:rsidR="00A94258">
        <w:rPr>
          <w:rFonts w:ascii="Georgia" w:hAnsi="Georgia"/>
          <w:b/>
          <w:bCs/>
          <w:szCs w:val="24"/>
          <w:u w:val="single"/>
        </w:rPr>
        <w:t>and considered</w:t>
      </w:r>
      <w:r w:rsidR="006A230C" w:rsidRPr="00B218EB">
        <w:rPr>
          <w:rFonts w:ascii="Georgia" w:hAnsi="Georgia"/>
          <w:b/>
          <w:bCs/>
          <w:szCs w:val="24"/>
          <w:u w:val="single"/>
        </w:rPr>
        <w:t xml:space="preserve"> </w:t>
      </w:r>
      <w:r w:rsidR="006A230C" w:rsidRPr="00387563">
        <w:rPr>
          <w:rFonts w:ascii="Georgia" w:hAnsi="Georgia"/>
          <w:b/>
          <w:bCs/>
          <w:i/>
          <w:iCs/>
          <w:szCs w:val="24"/>
          <w:u w:val="single"/>
        </w:rPr>
        <w:t>ex-</w:t>
      </w:r>
      <w:proofErr w:type="spellStart"/>
      <w:r w:rsidR="006A230C" w:rsidRPr="00387563">
        <w:rPr>
          <w:rFonts w:ascii="Georgia" w:hAnsi="Georgia"/>
          <w:b/>
          <w:bCs/>
          <w:i/>
          <w:iCs/>
          <w:szCs w:val="24"/>
          <w:u w:val="single"/>
        </w:rPr>
        <w:t>parte</w:t>
      </w:r>
      <w:proofErr w:type="spellEnd"/>
      <w:r w:rsidR="006A230C" w:rsidRPr="00B218EB">
        <w:rPr>
          <w:rFonts w:ascii="Georgia" w:hAnsi="Georgia"/>
          <w:b/>
          <w:bCs/>
          <w:szCs w:val="24"/>
          <w:u w:val="single"/>
        </w:rPr>
        <w:t xml:space="preserve"> communications.</w:t>
      </w:r>
    </w:p>
    <w:p w14:paraId="1CB4499D" w14:textId="47BD98F7" w:rsidR="001432F9" w:rsidRDefault="00113CDE" w:rsidP="005545D3">
      <w:pPr>
        <w:pStyle w:val="ListParagraph"/>
        <w:numPr>
          <w:ilvl w:val="1"/>
          <w:numId w:val="1"/>
        </w:numPr>
        <w:spacing w:after="240"/>
        <w:jc w:val="both"/>
        <w:rPr>
          <w:rFonts w:ascii="Georgia" w:hAnsi="Georgia"/>
          <w:szCs w:val="24"/>
        </w:rPr>
      </w:pPr>
      <w:r w:rsidRPr="00B218EB">
        <w:rPr>
          <w:rFonts w:ascii="Georgia" w:hAnsi="Georgia"/>
          <w:szCs w:val="24"/>
        </w:rPr>
        <w:t>The Division email goes to both the Judge and the judicial assistant.  Do not send a separate copy to the Judge and JA if you are using this email address.</w:t>
      </w:r>
    </w:p>
    <w:p w14:paraId="15B73476" w14:textId="77777777" w:rsidR="005F5FF8" w:rsidRDefault="005F5FF8" w:rsidP="005F5FF8">
      <w:pPr>
        <w:pStyle w:val="ListParagraph"/>
        <w:spacing w:after="240"/>
        <w:ind w:left="1440"/>
        <w:jc w:val="both"/>
        <w:rPr>
          <w:rFonts w:ascii="Georgia" w:hAnsi="Georgia"/>
          <w:szCs w:val="24"/>
        </w:rPr>
      </w:pPr>
    </w:p>
    <w:p w14:paraId="6B7B42A8" w14:textId="37A54B1E" w:rsidR="00B52783" w:rsidRPr="005F5FF8" w:rsidRDefault="00B52783" w:rsidP="00B52783">
      <w:pPr>
        <w:pStyle w:val="ListParagraph"/>
        <w:numPr>
          <w:ilvl w:val="0"/>
          <w:numId w:val="1"/>
        </w:numPr>
        <w:rPr>
          <w:rFonts w:ascii="Georgia" w:hAnsi="Georgia"/>
          <w:szCs w:val="24"/>
        </w:rPr>
      </w:pPr>
      <w:r w:rsidRPr="00B218EB">
        <w:rPr>
          <w:rFonts w:ascii="Georgia" w:hAnsi="Georgia"/>
          <w:b/>
          <w:bCs/>
          <w:szCs w:val="24"/>
        </w:rPr>
        <w:t>Placing Motions on Calendar</w:t>
      </w:r>
    </w:p>
    <w:p w14:paraId="7C35D747" w14:textId="77777777" w:rsidR="005F5FF8" w:rsidRPr="00B218EB" w:rsidRDefault="005F5FF8" w:rsidP="005F5FF8">
      <w:pPr>
        <w:pStyle w:val="ListParagraph"/>
        <w:rPr>
          <w:rFonts w:ascii="Georgia" w:hAnsi="Georgia"/>
          <w:szCs w:val="24"/>
        </w:rPr>
      </w:pPr>
    </w:p>
    <w:p w14:paraId="314863DC" w14:textId="35113B8F" w:rsidR="00B52783" w:rsidRDefault="00DC03F4" w:rsidP="005545D3">
      <w:pPr>
        <w:pStyle w:val="ListParagraph"/>
        <w:numPr>
          <w:ilvl w:val="1"/>
          <w:numId w:val="1"/>
        </w:numPr>
        <w:jc w:val="both"/>
        <w:rPr>
          <w:rFonts w:ascii="Georgia" w:hAnsi="Georgia"/>
          <w:szCs w:val="24"/>
        </w:rPr>
      </w:pPr>
      <w:r>
        <w:rPr>
          <w:rFonts w:ascii="Georgia" w:hAnsi="Georgia"/>
          <w:szCs w:val="24"/>
        </w:rPr>
        <w:t xml:space="preserve">File the original Motion with the Clerk.  </w:t>
      </w:r>
      <w:r w:rsidR="00554811" w:rsidRPr="00B218EB">
        <w:rPr>
          <w:rFonts w:ascii="Georgia" w:hAnsi="Georgia"/>
          <w:szCs w:val="24"/>
        </w:rPr>
        <w:t xml:space="preserve">Send a copy of the </w:t>
      </w:r>
      <w:r w:rsidRPr="0084765E">
        <w:rPr>
          <w:rFonts w:ascii="Georgia" w:hAnsi="Georgia"/>
          <w:b/>
          <w:bCs/>
          <w:i/>
          <w:iCs/>
          <w:szCs w:val="24"/>
          <w:u w:val="single"/>
        </w:rPr>
        <w:t>filed</w:t>
      </w:r>
      <w:r>
        <w:rPr>
          <w:rFonts w:ascii="Georgia" w:hAnsi="Georgia"/>
          <w:szCs w:val="24"/>
        </w:rPr>
        <w:t xml:space="preserve"> </w:t>
      </w:r>
      <w:r w:rsidR="00554811" w:rsidRPr="00B218EB">
        <w:rPr>
          <w:rFonts w:ascii="Georgia" w:hAnsi="Georgia"/>
          <w:szCs w:val="24"/>
        </w:rPr>
        <w:t xml:space="preserve">motion to </w:t>
      </w:r>
      <w:r w:rsidR="00AF4181">
        <w:rPr>
          <w:rFonts w:ascii="Georgia" w:hAnsi="Georgia"/>
          <w:szCs w:val="24"/>
        </w:rPr>
        <w:t>C</w:t>
      </w:r>
      <w:r w:rsidR="00554811" w:rsidRPr="00B218EB">
        <w:rPr>
          <w:rFonts w:ascii="Georgia" w:hAnsi="Georgia"/>
          <w:szCs w:val="24"/>
        </w:rPr>
        <w:t xml:space="preserve">hambers by email </w:t>
      </w:r>
      <w:r w:rsidR="004A789C" w:rsidRPr="00B218EB">
        <w:rPr>
          <w:rFonts w:ascii="Georgia" w:hAnsi="Georgia"/>
          <w:szCs w:val="24"/>
        </w:rPr>
        <w:t xml:space="preserve">(or hand delivery) </w:t>
      </w:r>
      <w:r w:rsidR="00554811" w:rsidRPr="00B218EB">
        <w:rPr>
          <w:rFonts w:ascii="Georgia" w:hAnsi="Georgia"/>
          <w:szCs w:val="24"/>
        </w:rPr>
        <w:t>requesting it to be set.</w:t>
      </w:r>
      <w:r w:rsidR="001152EB">
        <w:rPr>
          <w:rFonts w:ascii="Georgia" w:hAnsi="Georgia"/>
          <w:szCs w:val="24"/>
        </w:rPr>
        <w:t xml:space="preserve">  A Word version of the Motion is not </w:t>
      </w:r>
      <w:r w:rsidR="00837D5B">
        <w:rPr>
          <w:rFonts w:ascii="Georgia" w:hAnsi="Georgia"/>
          <w:szCs w:val="24"/>
        </w:rPr>
        <w:t>acceptable.</w:t>
      </w:r>
      <w:r w:rsidR="00554811" w:rsidRPr="00B218EB">
        <w:rPr>
          <w:rFonts w:ascii="Georgia" w:hAnsi="Georgia"/>
          <w:szCs w:val="24"/>
        </w:rPr>
        <w:t xml:space="preserve">  </w:t>
      </w:r>
      <w:r w:rsidR="001226FF" w:rsidRPr="00B218EB">
        <w:rPr>
          <w:rFonts w:ascii="Georgia" w:hAnsi="Georgia"/>
          <w:b/>
          <w:bCs/>
          <w:szCs w:val="24"/>
          <w:u w:val="single"/>
        </w:rPr>
        <w:t>PLEASE NOTE:</w:t>
      </w:r>
      <w:r w:rsidR="00D9001E" w:rsidRPr="00B218EB">
        <w:rPr>
          <w:rFonts w:ascii="Georgia" w:hAnsi="Georgia"/>
          <w:b/>
          <w:bCs/>
          <w:szCs w:val="24"/>
          <w:u w:val="single"/>
        </w:rPr>
        <w:t xml:space="preserve"> </w:t>
      </w:r>
      <w:r w:rsidR="00D9001E" w:rsidRPr="004D4F6A">
        <w:rPr>
          <w:rFonts w:ascii="Georgia" w:hAnsi="Georgia"/>
          <w:szCs w:val="24"/>
        </w:rPr>
        <w:t xml:space="preserve">the Clerk’s Office does not provide copies of motions to the Judge that are submitted </w:t>
      </w:r>
      <w:r w:rsidR="003446DD" w:rsidRPr="004D4F6A">
        <w:rPr>
          <w:rFonts w:ascii="Georgia" w:hAnsi="Georgia"/>
          <w:szCs w:val="24"/>
        </w:rPr>
        <w:t>via</w:t>
      </w:r>
      <w:r w:rsidR="00D9001E" w:rsidRPr="004D4F6A">
        <w:rPr>
          <w:rFonts w:ascii="Georgia" w:hAnsi="Georgia"/>
          <w:szCs w:val="24"/>
        </w:rPr>
        <w:t xml:space="preserve"> E-filing.</w:t>
      </w:r>
      <w:r w:rsidR="00E60085">
        <w:rPr>
          <w:rFonts w:ascii="Georgia" w:hAnsi="Georgia"/>
          <w:szCs w:val="24"/>
        </w:rPr>
        <w:t xml:space="preserve">  Your request will be rejected if it does not comply.</w:t>
      </w:r>
    </w:p>
    <w:p w14:paraId="04B708FF" w14:textId="2DCB3F5B" w:rsidR="00941111" w:rsidRPr="00B218EB" w:rsidRDefault="00941111" w:rsidP="005545D3">
      <w:pPr>
        <w:pStyle w:val="ListParagraph"/>
        <w:numPr>
          <w:ilvl w:val="1"/>
          <w:numId w:val="1"/>
        </w:numPr>
        <w:jc w:val="both"/>
        <w:rPr>
          <w:rFonts w:ascii="Georgia" w:hAnsi="Georgia"/>
          <w:szCs w:val="24"/>
        </w:rPr>
      </w:pPr>
      <w:r>
        <w:rPr>
          <w:rFonts w:ascii="Georgia" w:hAnsi="Georgia"/>
          <w:szCs w:val="24"/>
        </w:rPr>
        <w:t xml:space="preserve">Under no circumstances will </w:t>
      </w:r>
      <w:r w:rsidR="00A94258">
        <w:rPr>
          <w:rFonts w:ascii="Georgia" w:hAnsi="Georgia"/>
          <w:szCs w:val="24"/>
        </w:rPr>
        <w:t>the</w:t>
      </w:r>
      <w:r>
        <w:rPr>
          <w:rFonts w:ascii="Georgia" w:hAnsi="Georgia"/>
          <w:szCs w:val="24"/>
        </w:rPr>
        <w:t xml:space="preserve"> Judicial Assis</w:t>
      </w:r>
      <w:r w:rsidR="00B65AE8">
        <w:rPr>
          <w:rFonts w:ascii="Georgia" w:hAnsi="Georgia"/>
          <w:szCs w:val="24"/>
        </w:rPr>
        <w:t>tant file any motion for any</w:t>
      </w:r>
      <w:r w:rsidR="00A94258">
        <w:rPr>
          <w:rFonts w:ascii="Georgia" w:hAnsi="Georgia"/>
          <w:szCs w:val="24"/>
        </w:rPr>
        <w:t>one</w:t>
      </w:r>
      <w:r w:rsidR="00B65AE8">
        <w:rPr>
          <w:rFonts w:ascii="Georgia" w:hAnsi="Georgia"/>
          <w:szCs w:val="24"/>
        </w:rPr>
        <w:t>, including self-represented litigants.</w:t>
      </w:r>
    </w:p>
    <w:p w14:paraId="35A1972B" w14:textId="5B1F03B2" w:rsidR="00D9001E" w:rsidRDefault="00324C9F" w:rsidP="005545D3">
      <w:pPr>
        <w:pStyle w:val="ListParagraph"/>
        <w:numPr>
          <w:ilvl w:val="1"/>
          <w:numId w:val="1"/>
        </w:numPr>
        <w:jc w:val="both"/>
        <w:rPr>
          <w:rFonts w:ascii="Georgia" w:hAnsi="Georgia"/>
          <w:szCs w:val="24"/>
        </w:rPr>
      </w:pPr>
      <w:r w:rsidRPr="00A94258">
        <w:rPr>
          <w:rFonts w:ascii="Georgia" w:hAnsi="Georgia"/>
          <w:szCs w:val="24"/>
        </w:rPr>
        <w:t xml:space="preserve">Setting requests must </w:t>
      </w:r>
      <w:r w:rsidR="003446DD" w:rsidRPr="00A94258">
        <w:rPr>
          <w:rFonts w:ascii="Georgia" w:hAnsi="Georgia"/>
          <w:szCs w:val="24"/>
        </w:rPr>
        <w:t xml:space="preserve">be </w:t>
      </w:r>
      <w:r w:rsidRPr="00A94258">
        <w:rPr>
          <w:rFonts w:ascii="Georgia" w:hAnsi="Georgia"/>
          <w:szCs w:val="24"/>
        </w:rPr>
        <w:t xml:space="preserve">received by </w:t>
      </w:r>
      <w:r w:rsidR="00941111" w:rsidRPr="00A94258">
        <w:rPr>
          <w:rFonts w:ascii="Georgia" w:hAnsi="Georgia"/>
          <w:szCs w:val="24"/>
        </w:rPr>
        <w:t>2</w:t>
      </w:r>
      <w:r w:rsidRPr="00A94258">
        <w:rPr>
          <w:rFonts w:ascii="Georgia" w:hAnsi="Georgia"/>
          <w:szCs w:val="24"/>
        </w:rPr>
        <w:t>:</w:t>
      </w:r>
      <w:r w:rsidR="00941111" w:rsidRPr="00A94258">
        <w:rPr>
          <w:rFonts w:ascii="Georgia" w:hAnsi="Georgia"/>
          <w:szCs w:val="24"/>
        </w:rPr>
        <w:t>45</w:t>
      </w:r>
      <w:r w:rsidRPr="00A94258">
        <w:rPr>
          <w:rFonts w:ascii="Georgia" w:hAnsi="Georgia"/>
          <w:szCs w:val="24"/>
        </w:rPr>
        <w:t xml:space="preserve"> p.m. the previous business day </w:t>
      </w:r>
      <w:r w:rsidR="00034FD8" w:rsidRPr="00A94258">
        <w:rPr>
          <w:rFonts w:ascii="Georgia" w:hAnsi="Georgia"/>
          <w:szCs w:val="24"/>
        </w:rPr>
        <w:t>to</w:t>
      </w:r>
      <w:r w:rsidRPr="00A94258">
        <w:rPr>
          <w:rFonts w:ascii="Georgia" w:hAnsi="Georgia"/>
          <w:szCs w:val="24"/>
        </w:rPr>
        <w:t xml:space="preserve"> be set on the following day’s calendar.</w:t>
      </w:r>
    </w:p>
    <w:p w14:paraId="2FF9E0BD" w14:textId="1D386F64" w:rsidR="003567E5" w:rsidRPr="00A94258" w:rsidRDefault="003567E5" w:rsidP="005545D3">
      <w:pPr>
        <w:pStyle w:val="ListParagraph"/>
        <w:numPr>
          <w:ilvl w:val="1"/>
          <w:numId w:val="1"/>
        </w:numPr>
        <w:jc w:val="both"/>
        <w:rPr>
          <w:rFonts w:ascii="Georgia" w:hAnsi="Georgia"/>
          <w:szCs w:val="24"/>
        </w:rPr>
      </w:pPr>
      <w:r>
        <w:rPr>
          <w:rFonts w:ascii="Georgia" w:hAnsi="Georgia"/>
          <w:szCs w:val="24"/>
        </w:rPr>
        <w:t xml:space="preserve">For all hearing requests, </w:t>
      </w:r>
      <w:r w:rsidR="00567DAE">
        <w:rPr>
          <w:rFonts w:ascii="Georgia" w:hAnsi="Georgia"/>
          <w:szCs w:val="24"/>
        </w:rPr>
        <w:t>please provide the amount of time you are requesting in your initial request and the number of witnesses the parties anticipate will be called.</w:t>
      </w:r>
    </w:p>
    <w:p w14:paraId="1952036B" w14:textId="5C84F376" w:rsidR="008F3F9D" w:rsidRDefault="008F3F9D" w:rsidP="002E6D12">
      <w:pPr>
        <w:pStyle w:val="NoSpacing"/>
        <w:numPr>
          <w:ilvl w:val="0"/>
          <w:numId w:val="1"/>
        </w:numPr>
        <w:jc w:val="both"/>
        <w:rPr>
          <w:rFonts w:ascii="Georgia" w:hAnsi="Georgia" w:cs="Times New Roman"/>
          <w:sz w:val="24"/>
          <w:szCs w:val="24"/>
        </w:rPr>
      </w:pPr>
      <w:r>
        <w:rPr>
          <w:rFonts w:ascii="Georgia" w:hAnsi="Georgia" w:cs="Times New Roman"/>
          <w:sz w:val="24"/>
          <w:szCs w:val="24"/>
        </w:rPr>
        <w:t>Morning Calendar begins promptly at 9:30 a.m.</w:t>
      </w:r>
    </w:p>
    <w:p w14:paraId="5430CD2A" w14:textId="77777777" w:rsidR="00C17AC1" w:rsidRDefault="00C17AC1" w:rsidP="00C17AC1">
      <w:pPr>
        <w:pStyle w:val="NoSpacing"/>
        <w:jc w:val="both"/>
        <w:rPr>
          <w:rFonts w:ascii="Georgia" w:hAnsi="Georgia" w:cs="Times New Roman"/>
          <w:sz w:val="24"/>
          <w:szCs w:val="24"/>
        </w:rPr>
      </w:pPr>
    </w:p>
    <w:p w14:paraId="00FFB644" w14:textId="77777777" w:rsidR="00567DAE" w:rsidRDefault="00567DAE">
      <w:pPr>
        <w:rPr>
          <w:rFonts w:ascii="Georgia" w:hAnsi="Georgia" w:cs="Times New Roman"/>
          <w:b/>
          <w:bCs/>
          <w:szCs w:val="24"/>
          <w:u w:val="single"/>
        </w:rPr>
      </w:pPr>
      <w:r>
        <w:rPr>
          <w:rFonts w:ascii="Georgia" w:hAnsi="Georgia" w:cs="Times New Roman"/>
          <w:b/>
          <w:bCs/>
          <w:szCs w:val="24"/>
          <w:u w:val="single"/>
        </w:rPr>
        <w:br w:type="page"/>
      </w:r>
    </w:p>
    <w:p w14:paraId="61CF4A71" w14:textId="19162114" w:rsidR="00581013" w:rsidRDefault="00581013" w:rsidP="00202444">
      <w:pPr>
        <w:pStyle w:val="NoSpacing"/>
        <w:numPr>
          <w:ilvl w:val="0"/>
          <w:numId w:val="1"/>
        </w:numPr>
        <w:jc w:val="both"/>
        <w:rPr>
          <w:rFonts w:ascii="Georgia" w:hAnsi="Georgia" w:cs="Times New Roman"/>
          <w:sz w:val="24"/>
          <w:szCs w:val="24"/>
        </w:rPr>
      </w:pPr>
      <w:r>
        <w:rPr>
          <w:rFonts w:ascii="Georgia" w:hAnsi="Georgia" w:cs="Times New Roman"/>
          <w:b/>
          <w:bCs/>
          <w:sz w:val="24"/>
          <w:szCs w:val="24"/>
          <w:u w:val="single"/>
        </w:rPr>
        <w:lastRenderedPageBreak/>
        <w:t>ARRAINGMENTS</w:t>
      </w:r>
      <w:r>
        <w:rPr>
          <w:rFonts w:ascii="Georgia" w:hAnsi="Georgia" w:cs="Times New Roman"/>
          <w:sz w:val="24"/>
          <w:szCs w:val="24"/>
        </w:rPr>
        <w:t xml:space="preserve"> </w:t>
      </w:r>
    </w:p>
    <w:p w14:paraId="4D0AF062" w14:textId="77777777" w:rsidR="00202444" w:rsidRPr="00202444" w:rsidRDefault="00202444" w:rsidP="00202444">
      <w:pPr>
        <w:pStyle w:val="NoSpacing"/>
        <w:jc w:val="both"/>
        <w:rPr>
          <w:rFonts w:ascii="Georgia" w:hAnsi="Georgia" w:cs="Times New Roman"/>
          <w:sz w:val="24"/>
          <w:szCs w:val="24"/>
        </w:rPr>
      </w:pPr>
    </w:p>
    <w:p w14:paraId="7B2BFE7F" w14:textId="1E5C5AED" w:rsidR="00581013" w:rsidRDefault="00581013" w:rsidP="00581013">
      <w:pPr>
        <w:pStyle w:val="NoSpacing"/>
        <w:numPr>
          <w:ilvl w:val="1"/>
          <w:numId w:val="1"/>
        </w:numPr>
        <w:jc w:val="both"/>
        <w:rPr>
          <w:rFonts w:ascii="Georgia" w:hAnsi="Georgia" w:cs="Times New Roman"/>
          <w:sz w:val="24"/>
          <w:szCs w:val="24"/>
        </w:rPr>
      </w:pPr>
      <w:r>
        <w:rPr>
          <w:rFonts w:ascii="Georgia" w:hAnsi="Georgia" w:cs="Times New Roman"/>
          <w:sz w:val="24"/>
          <w:szCs w:val="24"/>
        </w:rPr>
        <w:t xml:space="preserve">Beginning on January </w:t>
      </w:r>
      <w:r w:rsidR="005F303A">
        <w:rPr>
          <w:rFonts w:ascii="Georgia" w:hAnsi="Georgia" w:cs="Times New Roman"/>
          <w:sz w:val="24"/>
          <w:szCs w:val="24"/>
        </w:rPr>
        <w:t>5, 2026, Arraignments will be held twice a month in Division 03.</w:t>
      </w:r>
    </w:p>
    <w:p w14:paraId="22B2DEA0" w14:textId="77777777" w:rsidR="005F303A" w:rsidRDefault="005F303A" w:rsidP="005F303A">
      <w:pPr>
        <w:pStyle w:val="NoSpacing"/>
        <w:jc w:val="both"/>
        <w:rPr>
          <w:rFonts w:ascii="Georgia" w:hAnsi="Georgia" w:cs="Times New Roman"/>
          <w:sz w:val="24"/>
          <w:szCs w:val="24"/>
        </w:rPr>
      </w:pPr>
    </w:p>
    <w:p w14:paraId="24E2B651" w14:textId="26F223F8" w:rsidR="005F303A" w:rsidRDefault="005F303A" w:rsidP="00292D63">
      <w:pPr>
        <w:pStyle w:val="NoSpacing"/>
        <w:numPr>
          <w:ilvl w:val="1"/>
          <w:numId w:val="1"/>
        </w:numPr>
        <w:jc w:val="both"/>
        <w:rPr>
          <w:rFonts w:ascii="Georgia" w:hAnsi="Georgia" w:cs="Times New Roman"/>
          <w:sz w:val="24"/>
          <w:szCs w:val="24"/>
        </w:rPr>
      </w:pPr>
      <w:r>
        <w:rPr>
          <w:rFonts w:ascii="Georgia" w:hAnsi="Georgia" w:cs="Times New Roman"/>
          <w:sz w:val="24"/>
          <w:szCs w:val="24"/>
        </w:rPr>
        <w:t>The following will be Judge Gonzalez-Marques’s Arraignment days for 2026:</w:t>
      </w:r>
    </w:p>
    <w:p w14:paraId="598C44FE" w14:textId="77777777" w:rsidR="00292D63" w:rsidRPr="00292D63" w:rsidRDefault="00292D63" w:rsidP="00292D63">
      <w:pPr>
        <w:pStyle w:val="NoSpacing"/>
        <w:jc w:val="both"/>
        <w:rPr>
          <w:rFonts w:ascii="Georgia" w:hAnsi="Georgia" w:cs="Times New Roman"/>
          <w:sz w:val="24"/>
          <w:szCs w:val="24"/>
        </w:rPr>
      </w:pPr>
    </w:p>
    <w:p w14:paraId="40AC165D" w14:textId="47531A86" w:rsidR="005F303A" w:rsidRDefault="00554C2B"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January 14 &amp; 28</w:t>
      </w:r>
    </w:p>
    <w:p w14:paraId="1BD9691A" w14:textId="2FD7AF0D" w:rsidR="00554C2B" w:rsidRDefault="00554C2B"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February 11 &amp; 25</w:t>
      </w:r>
    </w:p>
    <w:p w14:paraId="7D677F3A" w14:textId="717043EF" w:rsidR="00554C2B" w:rsidRDefault="00254BEE"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March 11 &amp; 25</w:t>
      </w:r>
    </w:p>
    <w:p w14:paraId="29A22F58" w14:textId="4297CD2C" w:rsidR="00254BEE" w:rsidRDefault="00254BEE"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April 15 &amp; 29</w:t>
      </w:r>
    </w:p>
    <w:p w14:paraId="20DC45BA" w14:textId="2C0F0C14" w:rsidR="00254BEE" w:rsidRDefault="00254BEE"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May 13 &amp; 27</w:t>
      </w:r>
    </w:p>
    <w:p w14:paraId="712E048E" w14:textId="12DCF3DA" w:rsidR="00254BEE" w:rsidRDefault="001717CA"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June 10 &amp; 24</w:t>
      </w:r>
    </w:p>
    <w:p w14:paraId="71DC5023" w14:textId="2C366478" w:rsidR="001717CA" w:rsidRDefault="001717CA"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 xml:space="preserve">July </w:t>
      </w:r>
      <w:r w:rsidR="00C44BA3">
        <w:rPr>
          <w:rFonts w:ascii="Georgia" w:hAnsi="Georgia" w:cs="Times New Roman"/>
          <w:sz w:val="24"/>
          <w:szCs w:val="24"/>
        </w:rPr>
        <w:t>15 &amp; 29</w:t>
      </w:r>
    </w:p>
    <w:p w14:paraId="028303FE" w14:textId="01A4CDD2" w:rsidR="00C44BA3" w:rsidRDefault="00C44BA3"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August 12 &amp; 26</w:t>
      </w:r>
    </w:p>
    <w:p w14:paraId="06993A85" w14:textId="52C5F159" w:rsidR="00B93A93" w:rsidRDefault="00B93A93"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September 9 &amp; 23</w:t>
      </w:r>
    </w:p>
    <w:p w14:paraId="45EB9435" w14:textId="1FC7B5A6" w:rsidR="00B93A93" w:rsidRDefault="00B93A93"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October 14 &amp; 28</w:t>
      </w:r>
    </w:p>
    <w:p w14:paraId="2BECEA52" w14:textId="35002EFB" w:rsidR="0000254A" w:rsidRDefault="0000254A"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 xml:space="preserve">November </w:t>
      </w:r>
      <w:r w:rsidR="004A727F">
        <w:rPr>
          <w:rFonts w:ascii="Georgia" w:hAnsi="Georgia" w:cs="Times New Roman"/>
          <w:sz w:val="24"/>
          <w:szCs w:val="24"/>
        </w:rPr>
        <w:t>12 &amp; 20</w:t>
      </w:r>
    </w:p>
    <w:p w14:paraId="06E2C200" w14:textId="4D9132DE" w:rsidR="004A727F" w:rsidRDefault="00341350" w:rsidP="005F303A">
      <w:pPr>
        <w:pStyle w:val="NoSpacing"/>
        <w:numPr>
          <w:ilvl w:val="2"/>
          <w:numId w:val="1"/>
        </w:numPr>
        <w:jc w:val="both"/>
        <w:rPr>
          <w:rFonts w:ascii="Georgia" w:hAnsi="Georgia" w:cs="Times New Roman"/>
          <w:sz w:val="24"/>
          <w:szCs w:val="24"/>
        </w:rPr>
      </w:pPr>
      <w:r>
        <w:rPr>
          <w:rFonts w:ascii="Georgia" w:hAnsi="Georgia" w:cs="Times New Roman"/>
          <w:sz w:val="24"/>
          <w:szCs w:val="24"/>
        </w:rPr>
        <w:t>December 9 &amp; 22</w:t>
      </w:r>
    </w:p>
    <w:p w14:paraId="0CA1E328" w14:textId="77777777" w:rsidR="003849AD" w:rsidRDefault="003849AD" w:rsidP="003849AD">
      <w:pPr>
        <w:pStyle w:val="NoSpacing"/>
        <w:jc w:val="both"/>
        <w:rPr>
          <w:rFonts w:ascii="Georgia" w:hAnsi="Georgia" w:cs="Times New Roman"/>
          <w:sz w:val="24"/>
          <w:szCs w:val="24"/>
        </w:rPr>
      </w:pPr>
    </w:p>
    <w:p w14:paraId="091A465D" w14:textId="3D696079" w:rsidR="001E0AA2" w:rsidRPr="001E0AA2" w:rsidRDefault="001E0AA2" w:rsidP="001E0AA2">
      <w:pPr>
        <w:pStyle w:val="NoSpacing"/>
        <w:numPr>
          <w:ilvl w:val="0"/>
          <w:numId w:val="1"/>
        </w:numPr>
        <w:jc w:val="both"/>
        <w:rPr>
          <w:rFonts w:ascii="Georgia" w:hAnsi="Georgia" w:cs="Times New Roman"/>
          <w:sz w:val="24"/>
          <w:szCs w:val="24"/>
        </w:rPr>
      </w:pPr>
      <w:r>
        <w:rPr>
          <w:rFonts w:ascii="Georgia" w:hAnsi="Georgia" w:cs="Times New Roman"/>
          <w:b/>
          <w:bCs/>
          <w:sz w:val="24"/>
          <w:szCs w:val="24"/>
          <w:u w:val="single"/>
        </w:rPr>
        <w:t>SOUNDING</w:t>
      </w:r>
    </w:p>
    <w:p w14:paraId="34675A78" w14:textId="77777777" w:rsidR="001E0AA2" w:rsidRPr="001E0AA2" w:rsidRDefault="001E0AA2" w:rsidP="001E0AA2">
      <w:pPr>
        <w:pStyle w:val="NoSpacing"/>
        <w:jc w:val="both"/>
        <w:rPr>
          <w:rFonts w:ascii="Georgia" w:hAnsi="Georgia" w:cs="Times New Roman"/>
          <w:sz w:val="24"/>
          <w:szCs w:val="24"/>
        </w:rPr>
      </w:pPr>
    </w:p>
    <w:p w14:paraId="51321346" w14:textId="53DFA586" w:rsidR="001E0AA2" w:rsidRDefault="001E0AA2" w:rsidP="009674E5">
      <w:pPr>
        <w:pStyle w:val="NoSpacing"/>
        <w:widowControl w:val="0"/>
        <w:numPr>
          <w:ilvl w:val="1"/>
          <w:numId w:val="1"/>
        </w:numPr>
        <w:ind w:left="1080"/>
        <w:jc w:val="both"/>
        <w:rPr>
          <w:rFonts w:ascii="Georgia" w:hAnsi="Georgia" w:cs="Times New Roman"/>
          <w:sz w:val="24"/>
          <w:szCs w:val="24"/>
        </w:rPr>
      </w:pPr>
      <w:r>
        <w:rPr>
          <w:rFonts w:ascii="Georgia" w:hAnsi="Georgia" w:cs="Times New Roman"/>
          <w:sz w:val="24"/>
          <w:szCs w:val="24"/>
        </w:rPr>
        <w:t>Sounding</w:t>
      </w:r>
      <w:r w:rsidR="00CB2C8C">
        <w:rPr>
          <w:rFonts w:ascii="Georgia" w:hAnsi="Georgia" w:cs="Times New Roman"/>
          <w:sz w:val="24"/>
          <w:szCs w:val="24"/>
        </w:rPr>
        <w:t xml:space="preserve">s </w:t>
      </w:r>
      <w:r w:rsidR="00863FFA">
        <w:rPr>
          <w:rFonts w:ascii="Georgia" w:hAnsi="Georgia" w:cs="Times New Roman"/>
          <w:sz w:val="24"/>
          <w:szCs w:val="24"/>
        </w:rPr>
        <w:t xml:space="preserve">generally </w:t>
      </w:r>
      <w:r w:rsidR="00CB2C8C">
        <w:rPr>
          <w:rFonts w:ascii="Georgia" w:hAnsi="Georgia" w:cs="Times New Roman"/>
          <w:sz w:val="24"/>
          <w:szCs w:val="24"/>
        </w:rPr>
        <w:t>occur 11 days prior to trial, that is two Thursdays prior to the trial date.</w:t>
      </w:r>
    </w:p>
    <w:p w14:paraId="78DDB759" w14:textId="77777777" w:rsidR="007A393D" w:rsidRDefault="007A393D" w:rsidP="007A393D">
      <w:pPr>
        <w:pStyle w:val="NoSpacing"/>
        <w:ind w:left="720"/>
        <w:jc w:val="both"/>
        <w:rPr>
          <w:rFonts w:ascii="Georgia" w:hAnsi="Georgia" w:cs="Times New Roman"/>
          <w:sz w:val="24"/>
          <w:szCs w:val="24"/>
        </w:rPr>
      </w:pPr>
    </w:p>
    <w:p w14:paraId="416FB3D3" w14:textId="46FB570E" w:rsidR="007A393D" w:rsidRDefault="007A393D" w:rsidP="001E0AA2">
      <w:pPr>
        <w:pStyle w:val="NoSpacing"/>
        <w:numPr>
          <w:ilvl w:val="1"/>
          <w:numId w:val="1"/>
        </w:numPr>
        <w:ind w:left="1080"/>
        <w:jc w:val="both"/>
        <w:rPr>
          <w:rFonts w:ascii="Georgia" w:hAnsi="Georgia" w:cs="Times New Roman"/>
          <w:sz w:val="24"/>
          <w:szCs w:val="24"/>
        </w:rPr>
      </w:pPr>
      <w:r>
        <w:rPr>
          <w:rFonts w:ascii="Georgia" w:hAnsi="Georgia" w:cs="Times New Roman"/>
          <w:sz w:val="24"/>
          <w:szCs w:val="24"/>
        </w:rPr>
        <w:t xml:space="preserve">If a party announces “ready”, it means that </w:t>
      </w:r>
      <w:r w:rsidR="000F00D5">
        <w:rPr>
          <w:rFonts w:ascii="Georgia" w:hAnsi="Georgia" w:cs="Times New Roman"/>
          <w:sz w:val="24"/>
          <w:szCs w:val="24"/>
        </w:rPr>
        <w:t>counsel</w:t>
      </w:r>
      <w:r w:rsidR="00592311">
        <w:rPr>
          <w:rFonts w:ascii="Georgia" w:hAnsi="Georgia" w:cs="Times New Roman"/>
          <w:sz w:val="24"/>
          <w:szCs w:val="24"/>
        </w:rPr>
        <w:t xml:space="preserve"> is </w:t>
      </w:r>
      <w:proofErr w:type="gramStart"/>
      <w:r w:rsidR="00592311" w:rsidRPr="003E527E">
        <w:rPr>
          <w:rFonts w:ascii="Georgia" w:hAnsi="Georgia" w:cs="Times New Roman"/>
          <w:b/>
          <w:bCs/>
          <w:i/>
          <w:iCs/>
          <w:sz w:val="24"/>
          <w:szCs w:val="24"/>
          <w:u w:val="single"/>
        </w:rPr>
        <w:t>actually</w:t>
      </w:r>
      <w:r w:rsidR="00592311">
        <w:rPr>
          <w:rFonts w:ascii="Georgia" w:hAnsi="Georgia" w:cs="Times New Roman"/>
          <w:sz w:val="24"/>
          <w:szCs w:val="24"/>
        </w:rPr>
        <w:t xml:space="preserve"> ready</w:t>
      </w:r>
      <w:proofErr w:type="gramEnd"/>
      <w:r w:rsidR="00592311">
        <w:rPr>
          <w:rFonts w:ascii="Georgia" w:hAnsi="Georgia" w:cs="Times New Roman"/>
          <w:sz w:val="24"/>
          <w:szCs w:val="24"/>
        </w:rPr>
        <w:t xml:space="preserve"> to go to trial immediately.  </w:t>
      </w:r>
      <w:r w:rsidR="00ED4EAE">
        <w:rPr>
          <w:rFonts w:ascii="Georgia" w:hAnsi="Georgia" w:cs="Times New Roman"/>
          <w:sz w:val="24"/>
          <w:szCs w:val="24"/>
        </w:rPr>
        <w:t xml:space="preserve">The Court will expect that </w:t>
      </w:r>
      <w:r w:rsidR="00092729">
        <w:rPr>
          <w:rFonts w:ascii="Georgia" w:hAnsi="Georgia" w:cs="Times New Roman"/>
          <w:sz w:val="24"/>
          <w:szCs w:val="24"/>
        </w:rPr>
        <w:t>all witness availability</w:t>
      </w:r>
      <w:r w:rsidR="003E527E">
        <w:rPr>
          <w:rFonts w:ascii="Georgia" w:hAnsi="Georgia" w:cs="Times New Roman"/>
          <w:sz w:val="24"/>
          <w:szCs w:val="24"/>
        </w:rPr>
        <w:t xml:space="preserve"> </w:t>
      </w:r>
      <w:r w:rsidR="003F67CD">
        <w:rPr>
          <w:rFonts w:ascii="Georgia" w:hAnsi="Georgia" w:cs="Times New Roman"/>
          <w:sz w:val="24"/>
          <w:szCs w:val="24"/>
        </w:rPr>
        <w:t xml:space="preserve">is confirmed </w:t>
      </w:r>
      <w:r w:rsidR="003E527E">
        <w:rPr>
          <w:rFonts w:ascii="Georgia" w:hAnsi="Georgia" w:cs="Times New Roman"/>
          <w:sz w:val="24"/>
          <w:szCs w:val="24"/>
        </w:rPr>
        <w:t xml:space="preserve">and that all substantive motions have </w:t>
      </w:r>
      <w:r w:rsidR="00C15316">
        <w:rPr>
          <w:rFonts w:ascii="Georgia" w:hAnsi="Georgia" w:cs="Times New Roman"/>
          <w:sz w:val="24"/>
          <w:szCs w:val="24"/>
        </w:rPr>
        <w:t>been filed</w:t>
      </w:r>
      <w:r w:rsidR="008B02B2">
        <w:rPr>
          <w:rFonts w:ascii="Georgia" w:hAnsi="Georgia" w:cs="Times New Roman"/>
          <w:sz w:val="24"/>
          <w:szCs w:val="24"/>
        </w:rPr>
        <w:t xml:space="preserve"> </w:t>
      </w:r>
      <w:r w:rsidR="001B6F65" w:rsidRPr="001B6F65">
        <w:rPr>
          <w:rFonts w:ascii="Georgia" w:hAnsi="Georgia" w:cs="Times New Roman"/>
          <w:b/>
          <w:bCs/>
          <w:i/>
          <w:iCs/>
          <w:sz w:val="24"/>
          <w:szCs w:val="24"/>
        </w:rPr>
        <w:t>and heard</w:t>
      </w:r>
      <w:r w:rsidR="001B6F65">
        <w:rPr>
          <w:rFonts w:ascii="Georgia" w:hAnsi="Georgia" w:cs="Times New Roman"/>
          <w:i/>
          <w:iCs/>
          <w:sz w:val="24"/>
          <w:szCs w:val="24"/>
        </w:rPr>
        <w:t xml:space="preserve"> </w:t>
      </w:r>
      <w:r w:rsidR="00A16138">
        <w:rPr>
          <w:rFonts w:ascii="Georgia" w:hAnsi="Georgia" w:cs="Times New Roman"/>
          <w:sz w:val="24"/>
          <w:szCs w:val="24"/>
        </w:rPr>
        <w:t>if a party is announcing “ready” at S</w:t>
      </w:r>
      <w:r w:rsidR="00C15316">
        <w:rPr>
          <w:rFonts w:ascii="Georgia" w:hAnsi="Georgia" w:cs="Times New Roman"/>
          <w:sz w:val="24"/>
          <w:szCs w:val="24"/>
        </w:rPr>
        <w:t>ounding</w:t>
      </w:r>
      <w:r w:rsidR="003E527E">
        <w:rPr>
          <w:rFonts w:ascii="Georgia" w:hAnsi="Georgia" w:cs="Times New Roman"/>
          <w:sz w:val="24"/>
          <w:szCs w:val="24"/>
        </w:rPr>
        <w:t xml:space="preserve">. </w:t>
      </w:r>
      <w:r w:rsidR="00006913">
        <w:rPr>
          <w:rFonts w:ascii="Georgia" w:hAnsi="Georgia" w:cs="Times New Roman"/>
          <w:sz w:val="24"/>
          <w:szCs w:val="24"/>
        </w:rPr>
        <w:t xml:space="preserve"> </w:t>
      </w:r>
    </w:p>
    <w:p w14:paraId="42215631" w14:textId="77777777" w:rsidR="00ED6D31" w:rsidRDefault="00ED6D31" w:rsidP="00ED6D31">
      <w:pPr>
        <w:pStyle w:val="NoSpacing"/>
        <w:ind w:left="720"/>
        <w:jc w:val="both"/>
        <w:rPr>
          <w:rFonts w:ascii="Georgia" w:hAnsi="Georgia" w:cs="Times New Roman"/>
          <w:sz w:val="24"/>
          <w:szCs w:val="24"/>
        </w:rPr>
      </w:pPr>
    </w:p>
    <w:p w14:paraId="7C54663D" w14:textId="182F2993" w:rsidR="00ED6D31" w:rsidRDefault="00ED6D31" w:rsidP="001E0AA2">
      <w:pPr>
        <w:pStyle w:val="NoSpacing"/>
        <w:numPr>
          <w:ilvl w:val="1"/>
          <w:numId w:val="1"/>
        </w:numPr>
        <w:ind w:left="1080"/>
        <w:jc w:val="both"/>
        <w:rPr>
          <w:rFonts w:ascii="Georgia" w:hAnsi="Georgia" w:cs="Times New Roman"/>
          <w:sz w:val="24"/>
          <w:szCs w:val="24"/>
        </w:rPr>
      </w:pPr>
      <w:r>
        <w:rPr>
          <w:rFonts w:ascii="Georgia" w:hAnsi="Georgia" w:cs="Times New Roman"/>
          <w:b/>
          <w:bCs/>
          <w:sz w:val="24"/>
          <w:szCs w:val="24"/>
          <w:u w:val="single"/>
        </w:rPr>
        <w:t xml:space="preserve">ALL </w:t>
      </w:r>
      <w:r w:rsidR="008B02B2">
        <w:rPr>
          <w:rFonts w:ascii="Georgia" w:hAnsi="Georgia" w:cs="Times New Roman"/>
          <w:b/>
          <w:bCs/>
          <w:sz w:val="24"/>
          <w:szCs w:val="24"/>
          <w:u w:val="single"/>
        </w:rPr>
        <w:t xml:space="preserve">PRE-TRIAL </w:t>
      </w:r>
      <w:r>
        <w:rPr>
          <w:rFonts w:ascii="Georgia" w:hAnsi="Georgia" w:cs="Times New Roman"/>
          <w:b/>
          <w:bCs/>
          <w:sz w:val="24"/>
          <w:szCs w:val="24"/>
          <w:u w:val="single"/>
        </w:rPr>
        <w:t>MOTIONS</w:t>
      </w:r>
      <w:r>
        <w:rPr>
          <w:rFonts w:ascii="Georgia" w:hAnsi="Georgia" w:cs="Times New Roman"/>
          <w:sz w:val="24"/>
          <w:szCs w:val="24"/>
        </w:rPr>
        <w:t xml:space="preserve"> other than short Motions </w:t>
      </w:r>
      <w:r>
        <w:rPr>
          <w:rFonts w:ascii="Georgia" w:hAnsi="Georgia" w:cs="Times New Roman"/>
          <w:i/>
          <w:iCs/>
          <w:sz w:val="24"/>
          <w:szCs w:val="24"/>
        </w:rPr>
        <w:t>in Limine</w:t>
      </w:r>
      <w:r>
        <w:rPr>
          <w:rFonts w:ascii="Georgia" w:hAnsi="Georgia" w:cs="Times New Roman"/>
          <w:sz w:val="24"/>
          <w:szCs w:val="24"/>
        </w:rPr>
        <w:t xml:space="preserve"> </w:t>
      </w:r>
      <w:r w:rsidR="00EB3D12">
        <w:rPr>
          <w:rFonts w:ascii="Georgia" w:hAnsi="Georgia" w:cs="Times New Roman"/>
          <w:sz w:val="24"/>
          <w:szCs w:val="24"/>
        </w:rPr>
        <w:t>must be filed</w:t>
      </w:r>
      <w:r w:rsidR="009659FA">
        <w:rPr>
          <w:rFonts w:ascii="Georgia" w:hAnsi="Georgia" w:cs="Times New Roman"/>
          <w:sz w:val="24"/>
          <w:szCs w:val="24"/>
        </w:rPr>
        <w:t xml:space="preserve"> and </w:t>
      </w:r>
      <w:r w:rsidR="00EB3D12">
        <w:rPr>
          <w:rFonts w:ascii="Georgia" w:hAnsi="Georgia" w:cs="Times New Roman"/>
          <w:sz w:val="24"/>
          <w:szCs w:val="24"/>
        </w:rPr>
        <w:t xml:space="preserve">served </w:t>
      </w:r>
      <w:r w:rsidR="003E527E">
        <w:rPr>
          <w:rFonts w:ascii="Georgia" w:hAnsi="Georgia" w:cs="Times New Roman"/>
          <w:sz w:val="24"/>
          <w:szCs w:val="24"/>
        </w:rPr>
        <w:t xml:space="preserve">(and preferably heard and resolved) </w:t>
      </w:r>
      <w:r w:rsidR="00EB3D12" w:rsidRPr="003E527E">
        <w:rPr>
          <w:rFonts w:ascii="Georgia" w:hAnsi="Georgia" w:cs="Times New Roman"/>
          <w:b/>
          <w:bCs/>
          <w:i/>
          <w:iCs/>
          <w:sz w:val="24"/>
          <w:szCs w:val="24"/>
          <w:u w:val="single"/>
        </w:rPr>
        <w:t>before</w:t>
      </w:r>
      <w:r w:rsidR="00EB3D12">
        <w:rPr>
          <w:rFonts w:ascii="Georgia" w:hAnsi="Georgia" w:cs="Times New Roman"/>
          <w:sz w:val="24"/>
          <w:szCs w:val="24"/>
        </w:rPr>
        <w:t xml:space="preserve"> the </w:t>
      </w:r>
      <w:r w:rsidR="008B02B2">
        <w:rPr>
          <w:rFonts w:ascii="Georgia" w:hAnsi="Georgia" w:cs="Times New Roman"/>
          <w:sz w:val="24"/>
          <w:szCs w:val="24"/>
        </w:rPr>
        <w:t>S</w:t>
      </w:r>
      <w:r w:rsidR="009D4BA9">
        <w:rPr>
          <w:rFonts w:ascii="Georgia" w:hAnsi="Georgia" w:cs="Times New Roman"/>
          <w:sz w:val="24"/>
          <w:szCs w:val="24"/>
        </w:rPr>
        <w:t xml:space="preserve">ounding if a party intends to announce “ready” for the upcoming trial period.  </w:t>
      </w:r>
      <w:r w:rsidR="009659FA">
        <w:rPr>
          <w:rFonts w:ascii="Georgia" w:hAnsi="Georgia" w:cs="Times New Roman"/>
          <w:sz w:val="24"/>
          <w:szCs w:val="24"/>
        </w:rPr>
        <w:t xml:space="preserve">Otherwise, the Court will not consider the party is ready for trial.  </w:t>
      </w:r>
      <w:r w:rsidR="00EC6384">
        <w:rPr>
          <w:rFonts w:ascii="Georgia" w:hAnsi="Georgia" w:cs="Times New Roman"/>
          <w:sz w:val="24"/>
          <w:szCs w:val="24"/>
        </w:rPr>
        <w:t xml:space="preserve">Filing substantive motions after </w:t>
      </w:r>
      <w:r w:rsidR="0050358F">
        <w:rPr>
          <w:rFonts w:ascii="Georgia" w:hAnsi="Georgia" w:cs="Times New Roman"/>
          <w:sz w:val="24"/>
          <w:szCs w:val="24"/>
        </w:rPr>
        <w:t>S</w:t>
      </w:r>
      <w:r w:rsidR="00EC6384">
        <w:rPr>
          <w:rFonts w:ascii="Georgia" w:hAnsi="Georgia" w:cs="Times New Roman"/>
          <w:sz w:val="24"/>
          <w:szCs w:val="24"/>
        </w:rPr>
        <w:t xml:space="preserve">ounding </w:t>
      </w:r>
      <w:r w:rsidR="009659FA">
        <w:rPr>
          <w:rFonts w:ascii="Georgia" w:hAnsi="Georgia" w:cs="Times New Roman"/>
          <w:sz w:val="24"/>
          <w:szCs w:val="24"/>
        </w:rPr>
        <w:t xml:space="preserve">or </w:t>
      </w:r>
      <w:r w:rsidR="002D4879">
        <w:rPr>
          <w:rFonts w:ascii="Georgia" w:hAnsi="Georgia" w:cs="Times New Roman"/>
          <w:sz w:val="24"/>
          <w:szCs w:val="24"/>
        </w:rPr>
        <w:t xml:space="preserve">without sufficient time for it to realistically be heard before the Sounding date </w:t>
      </w:r>
      <w:r w:rsidR="00EC6384">
        <w:rPr>
          <w:rFonts w:ascii="Georgia" w:hAnsi="Georgia" w:cs="Times New Roman"/>
          <w:sz w:val="24"/>
          <w:szCs w:val="24"/>
        </w:rPr>
        <w:t xml:space="preserve">will be grounds for the Court charging a continuance to the </w:t>
      </w:r>
      <w:r w:rsidR="007A393D">
        <w:rPr>
          <w:rFonts w:ascii="Georgia" w:hAnsi="Georgia" w:cs="Times New Roman"/>
          <w:sz w:val="24"/>
          <w:szCs w:val="24"/>
        </w:rPr>
        <w:t>moving party</w:t>
      </w:r>
      <w:r w:rsidR="00A33540">
        <w:rPr>
          <w:rFonts w:ascii="Georgia" w:hAnsi="Georgia" w:cs="Times New Roman"/>
          <w:sz w:val="24"/>
          <w:szCs w:val="24"/>
        </w:rPr>
        <w:t xml:space="preserve"> or strik</w:t>
      </w:r>
      <w:r w:rsidR="00A94258">
        <w:rPr>
          <w:rFonts w:ascii="Georgia" w:hAnsi="Georgia" w:cs="Times New Roman"/>
          <w:sz w:val="24"/>
          <w:szCs w:val="24"/>
        </w:rPr>
        <w:t>ing</w:t>
      </w:r>
      <w:r w:rsidR="00A33540">
        <w:rPr>
          <w:rFonts w:ascii="Georgia" w:hAnsi="Georgia" w:cs="Times New Roman"/>
          <w:sz w:val="24"/>
          <w:szCs w:val="24"/>
        </w:rPr>
        <w:t xml:space="preserve"> the Motion</w:t>
      </w:r>
      <w:r w:rsidR="007A393D">
        <w:rPr>
          <w:rFonts w:ascii="Georgia" w:hAnsi="Georgia" w:cs="Times New Roman"/>
          <w:sz w:val="24"/>
          <w:szCs w:val="24"/>
        </w:rPr>
        <w:t>.</w:t>
      </w:r>
      <w:r w:rsidR="00A43062">
        <w:rPr>
          <w:rFonts w:ascii="Georgia" w:hAnsi="Georgia" w:cs="Times New Roman"/>
          <w:sz w:val="24"/>
          <w:szCs w:val="24"/>
        </w:rPr>
        <w:t xml:space="preserve">  </w:t>
      </w:r>
    </w:p>
    <w:p w14:paraId="61944E9F" w14:textId="77777777" w:rsidR="001432F9" w:rsidRPr="008F3F9D" w:rsidRDefault="001432F9" w:rsidP="001432F9">
      <w:pPr>
        <w:pStyle w:val="NoSpacing"/>
        <w:ind w:left="360"/>
        <w:jc w:val="both"/>
        <w:rPr>
          <w:rFonts w:ascii="Georgia" w:hAnsi="Georgia" w:cs="Times New Roman"/>
          <w:sz w:val="24"/>
          <w:szCs w:val="24"/>
        </w:rPr>
      </w:pPr>
    </w:p>
    <w:p w14:paraId="78E9CD1D" w14:textId="5F1A91A3" w:rsidR="002E6D12" w:rsidRPr="00B218EB" w:rsidRDefault="002E6D12" w:rsidP="002E6D12">
      <w:pPr>
        <w:pStyle w:val="NoSpacing"/>
        <w:numPr>
          <w:ilvl w:val="0"/>
          <w:numId w:val="1"/>
        </w:numPr>
        <w:jc w:val="both"/>
        <w:rPr>
          <w:rFonts w:ascii="Georgia" w:hAnsi="Georgia" w:cs="Times New Roman"/>
          <w:sz w:val="24"/>
          <w:szCs w:val="24"/>
        </w:rPr>
      </w:pPr>
      <w:r w:rsidRPr="00B218EB">
        <w:rPr>
          <w:rFonts w:ascii="Georgia" w:hAnsi="Georgia" w:cs="Times New Roman"/>
          <w:b/>
          <w:bCs/>
          <w:sz w:val="24"/>
          <w:szCs w:val="24"/>
          <w:u w:val="single"/>
        </w:rPr>
        <w:t>POLICIES AND PROCEDURES FOR SPECIFIC MOTIONS</w:t>
      </w:r>
      <w:r w:rsidRPr="00B218EB">
        <w:rPr>
          <w:rFonts w:ascii="Georgia" w:hAnsi="Georgia" w:cs="Times New Roman"/>
          <w:sz w:val="24"/>
          <w:szCs w:val="24"/>
        </w:rPr>
        <w:t xml:space="preserve">:  </w:t>
      </w:r>
    </w:p>
    <w:p w14:paraId="3C6EC3F4" w14:textId="77777777" w:rsidR="002E6D12" w:rsidRPr="00B218EB" w:rsidRDefault="002E6D12" w:rsidP="002E6D12">
      <w:pPr>
        <w:pStyle w:val="NoSpacing"/>
        <w:jc w:val="both"/>
        <w:rPr>
          <w:rFonts w:ascii="Georgia" w:hAnsi="Georgia" w:cs="Times New Roman"/>
          <w:sz w:val="24"/>
          <w:szCs w:val="24"/>
        </w:rPr>
      </w:pPr>
    </w:p>
    <w:p w14:paraId="00602935" w14:textId="2E97356E" w:rsidR="002E6D12" w:rsidRPr="00B218EB"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sz w:val="24"/>
          <w:szCs w:val="24"/>
        </w:rPr>
        <w:t>CONTINUANCES</w:t>
      </w:r>
      <w:r w:rsidRPr="00B218EB">
        <w:rPr>
          <w:rFonts w:ascii="Georgia" w:hAnsi="Georgia" w:cs="Times New Roman"/>
          <w:sz w:val="24"/>
          <w:szCs w:val="24"/>
        </w:rPr>
        <w:t xml:space="preserve">: Motions for Continuance may be made </w:t>
      </w:r>
      <w:r w:rsidR="00586214">
        <w:rPr>
          <w:rFonts w:ascii="Georgia" w:hAnsi="Georgia" w:cs="Times New Roman"/>
          <w:i/>
          <w:sz w:val="24"/>
          <w:szCs w:val="24"/>
        </w:rPr>
        <w:t>o</w:t>
      </w:r>
      <w:r w:rsidRPr="00B218EB">
        <w:rPr>
          <w:rFonts w:ascii="Georgia" w:hAnsi="Georgia" w:cs="Times New Roman"/>
          <w:i/>
          <w:sz w:val="24"/>
          <w:szCs w:val="24"/>
        </w:rPr>
        <w:t xml:space="preserve">re </w:t>
      </w:r>
      <w:proofErr w:type="spellStart"/>
      <w:r w:rsidR="00586214">
        <w:rPr>
          <w:rFonts w:ascii="Georgia" w:hAnsi="Georgia" w:cs="Times New Roman"/>
          <w:i/>
          <w:iCs/>
          <w:sz w:val="24"/>
          <w:szCs w:val="24"/>
        </w:rPr>
        <w:t>t</w:t>
      </w:r>
      <w:r w:rsidRPr="00B218EB">
        <w:rPr>
          <w:rFonts w:ascii="Georgia" w:hAnsi="Georgia" w:cs="Times New Roman"/>
          <w:i/>
          <w:iCs/>
          <w:sz w:val="24"/>
          <w:szCs w:val="24"/>
        </w:rPr>
        <w:t>enus</w:t>
      </w:r>
      <w:proofErr w:type="spellEnd"/>
      <w:r w:rsidRPr="00B218EB">
        <w:rPr>
          <w:rFonts w:ascii="Georgia" w:hAnsi="Georgia" w:cs="Times New Roman"/>
          <w:sz w:val="24"/>
          <w:szCs w:val="24"/>
        </w:rPr>
        <w:t xml:space="preserve"> at Sounding. </w:t>
      </w:r>
      <w:r w:rsidR="00A94258">
        <w:rPr>
          <w:rFonts w:ascii="Georgia" w:hAnsi="Georgia" w:cs="Times New Roman"/>
          <w:sz w:val="24"/>
          <w:szCs w:val="24"/>
        </w:rPr>
        <w:t>However, as a courtesy,</w:t>
      </w:r>
      <w:r w:rsidRPr="00B218EB">
        <w:rPr>
          <w:rFonts w:ascii="Georgia" w:hAnsi="Georgia" w:cs="Times New Roman"/>
          <w:sz w:val="24"/>
          <w:szCs w:val="24"/>
        </w:rPr>
        <w:t xml:space="preserve"> advise opposing counsel in advance.</w:t>
      </w:r>
    </w:p>
    <w:p w14:paraId="04198743" w14:textId="77777777" w:rsidR="002E6D12" w:rsidRPr="00B218EB" w:rsidRDefault="002E6D12" w:rsidP="002E6D12">
      <w:pPr>
        <w:pStyle w:val="NoSpacing"/>
        <w:jc w:val="both"/>
        <w:rPr>
          <w:rFonts w:ascii="Georgia" w:hAnsi="Georgia" w:cs="Times New Roman"/>
          <w:b/>
          <w:bCs/>
          <w:sz w:val="24"/>
          <w:szCs w:val="24"/>
        </w:rPr>
      </w:pPr>
    </w:p>
    <w:p w14:paraId="6266C0DF" w14:textId="5DE472B2" w:rsidR="002E6D12" w:rsidRPr="00B218EB" w:rsidRDefault="002E6D12" w:rsidP="002E6D12">
      <w:pPr>
        <w:pStyle w:val="NoSpacing"/>
        <w:numPr>
          <w:ilvl w:val="0"/>
          <w:numId w:val="2"/>
        </w:numPr>
        <w:jc w:val="both"/>
        <w:rPr>
          <w:rFonts w:ascii="Georgia" w:hAnsi="Georgia" w:cs="Times New Roman"/>
          <w:b/>
          <w:bCs/>
          <w:sz w:val="24"/>
          <w:szCs w:val="24"/>
        </w:rPr>
      </w:pPr>
      <w:r w:rsidRPr="00B218EB">
        <w:rPr>
          <w:rFonts w:ascii="Georgia" w:hAnsi="Georgia" w:cs="Times New Roman"/>
          <w:b/>
          <w:bCs/>
          <w:sz w:val="24"/>
          <w:szCs w:val="24"/>
        </w:rPr>
        <w:t>JAC MOTIONS</w:t>
      </w:r>
      <w:r w:rsidRPr="00B218EB">
        <w:rPr>
          <w:rFonts w:ascii="Georgia" w:hAnsi="Georgia" w:cs="Times New Roman"/>
          <w:sz w:val="24"/>
          <w:szCs w:val="24"/>
        </w:rPr>
        <w:t xml:space="preserve">: Submit the Motion to have Defendant Declared Indigent for Costs along with supporting documentation, JAC’s response, and a proposed order, to </w:t>
      </w:r>
      <w:r w:rsidR="000556A0">
        <w:rPr>
          <w:rFonts w:ascii="Georgia" w:hAnsi="Georgia" w:cs="Times New Roman"/>
          <w:sz w:val="24"/>
          <w:szCs w:val="24"/>
        </w:rPr>
        <w:t>C</w:t>
      </w:r>
      <w:r w:rsidRPr="00B218EB">
        <w:rPr>
          <w:rFonts w:ascii="Georgia" w:hAnsi="Georgia" w:cs="Times New Roman"/>
          <w:sz w:val="24"/>
          <w:szCs w:val="24"/>
        </w:rPr>
        <w:t xml:space="preserve">hambers.  If JAC does </w:t>
      </w:r>
      <w:r w:rsidRPr="00B218EB">
        <w:rPr>
          <w:rFonts w:ascii="Georgia" w:hAnsi="Georgia" w:cs="Times New Roman"/>
          <w:sz w:val="24"/>
          <w:szCs w:val="24"/>
          <w:u w:val="single"/>
        </w:rPr>
        <w:t>not</w:t>
      </w:r>
      <w:r w:rsidRPr="00B218EB">
        <w:rPr>
          <w:rFonts w:ascii="Georgia" w:hAnsi="Georgia" w:cs="Times New Roman"/>
          <w:sz w:val="24"/>
          <w:szCs w:val="24"/>
        </w:rPr>
        <w:t xml:space="preserve"> request a hearing, the Court may enter the </w:t>
      </w:r>
      <w:r w:rsidRPr="00B218EB">
        <w:rPr>
          <w:rFonts w:ascii="Georgia" w:hAnsi="Georgia" w:cs="Times New Roman"/>
          <w:sz w:val="24"/>
          <w:szCs w:val="24"/>
        </w:rPr>
        <w:lastRenderedPageBreak/>
        <w:t xml:space="preserve">proposed order without </w:t>
      </w:r>
      <w:proofErr w:type="gramStart"/>
      <w:r w:rsidRPr="00B218EB">
        <w:rPr>
          <w:rFonts w:ascii="Georgia" w:hAnsi="Georgia" w:cs="Times New Roman"/>
          <w:sz w:val="24"/>
          <w:szCs w:val="24"/>
        </w:rPr>
        <w:t>a hearing</w:t>
      </w:r>
      <w:proofErr w:type="gramEnd"/>
      <w:r w:rsidRPr="00B218EB">
        <w:rPr>
          <w:rFonts w:ascii="Georgia" w:hAnsi="Georgia" w:cs="Times New Roman"/>
          <w:sz w:val="24"/>
          <w:szCs w:val="24"/>
        </w:rPr>
        <w:t xml:space="preserve"> after reviewing the documents.  If JAC requests a hearing, or if Judge </w:t>
      </w:r>
      <w:r w:rsidR="002658C2">
        <w:rPr>
          <w:rFonts w:ascii="Georgia" w:hAnsi="Georgia" w:cs="Times New Roman"/>
          <w:sz w:val="24"/>
          <w:szCs w:val="24"/>
        </w:rPr>
        <w:t>Gonzalez-Marques</w:t>
      </w:r>
      <w:r w:rsidRPr="00B218EB">
        <w:rPr>
          <w:rFonts w:ascii="Georgia" w:hAnsi="Georgia" w:cs="Times New Roman"/>
          <w:sz w:val="24"/>
          <w:szCs w:val="24"/>
        </w:rPr>
        <w:t xml:space="preserve"> has concerns after reviewing the Motion and supporting documentation, the </w:t>
      </w:r>
      <w:r w:rsidR="00A94258">
        <w:rPr>
          <w:rFonts w:ascii="Georgia" w:hAnsi="Georgia" w:cs="Times New Roman"/>
          <w:sz w:val="24"/>
          <w:szCs w:val="24"/>
        </w:rPr>
        <w:t>J</w:t>
      </w:r>
      <w:r w:rsidRPr="00B218EB">
        <w:rPr>
          <w:rFonts w:ascii="Georgia" w:hAnsi="Georgia" w:cs="Times New Roman"/>
          <w:sz w:val="24"/>
          <w:szCs w:val="24"/>
        </w:rPr>
        <w:t xml:space="preserve">udicial </w:t>
      </w:r>
      <w:r w:rsidR="00A94258">
        <w:rPr>
          <w:rFonts w:ascii="Georgia" w:hAnsi="Georgia" w:cs="Times New Roman"/>
          <w:sz w:val="24"/>
          <w:szCs w:val="24"/>
        </w:rPr>
        <w:t>A</w:t>
      </w:r>
      <w:r w:rsidRPr="00B218EB">
        <w:rPr>
          <w:rFonts w:ascii="Georgia" w:hAnsi="Georgia" w:cs="Times New Roman"/>
          <w:sz w:val="24"/>
          <w:szCs w:val="24"/>
        </w:rPr>
        <w:t>ssistant will set the Motion on calendar for hearing.</w:t>
      </w:r>
      <w:r w:rsidR="00A56350">
        <w:rPr>
          <w:rFonts w:ascii="Georgia" w:hAnsi="Georgia" w:cs="Times New Roman"/>
          <w:sz w:val="24"/>
          <w:szCs w:val="24"/>
        </w:rPr>
        <w:t xml:space="preserve">  If the supporting affidavits/documentation are not attached, the motion will be rejected.</w:t>
      </w:r>
    </w:p>
    <w:p w14:paraId="1B0227AE" w14:textId="77777777" w:rsidR="002E6D12" w:rsidRPr="00B218EB" w:rsidRDefault="002E6D12" w:rsidP="002E6D12">
      <w:pPr>
        <w:pStyle w:val="NoSpacing"/>
        <w:jc w:val="both"/>
        <w:rPr>
          <w:rFonts w:ascii="Georgia" w:hAnsi="Georgia" w:cs="Times New Roman"/>
          <w:sz w:val="24"/>
          <w:szCs w:val="24"/>
        </w:rPr>
      </w:pPr>
    </w:p>
    <w:p w14:paraId="3CB90ACA" w14:textId="3C936998" w:rsidR="002E6D12" w:rsidRPr="00B218EB"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i/>
          <w:iCs/>
          <w:sz w:val="24"/>
          <w:szCs w:val="24"/>
        </w:rPr>
        <w:t>NEBBIA</w:t>
      </w:r>
      <w:r w:rsidRPr="00B218EB">
        <w:rPr>
          <w:rFonts w:ascii="Georgia" w:hAnsi="Georgia" w:cs="Times New Roman"/>
          <w:b/>
          <w:bCs/>
          <w:sz w:val="24"/>
          <w:szCs w:val="24"/>
        </w:rPr>
        <w:t xml:space="preserve"> MOTIONS</w:t>
      </w:r>
      <w:r w:rsidRPr="00B218EB">
        <w:rPr>
          <w:rFonts w:ascii="Georgia" w:hAnsi="Georgia" w:cs="Times New Roman"/>
          <w:sz w:val="24"/>
          <w:szCs w:val="24"/>
        </w:rPr>
        <w:t xml:space="preserve">: Defense Counsel </w:t>
      </w:r>
      <w:r w:rsidR="00ED7007" w:rsidRPr="00A94258">
        <w:rPr>
          <w:rFonts w:ascii="Georgia" w:hAnsi="Georgia" w:cs="Times New Roman"/>
          <w:b/>
          <w:bCs/>
          <w:sz w:val="24"/>
          <w:szCs w:val="24"/>
          <w:u w:val="single"/>
        </w:rPr>
        <w:t>must</w:t>
      </w:r>
      <w:r w:rsidRPr="00B218EB">
        <w:rPr>
          <w:rFonts w:ascii="Georgia" w:hAnsi="Georgia" w:cs="Times New Roman"/>
          <w:sz w:val="24"/>
          <w:szCs w:val="24"/>
        </w:rPr>
        <w:t xml:space="preserve"> first present the documentary proof to the State and inquire whether the State will stipulate that the defendant has satisfied the </w:t>
      </w:r>
      <w:r w:rsidRPr="00B218EB">
        <w:rPr>
          <w:rFonts w:ascii="Georgia" w:hAnsi="Georgia" w:cs="Times New Roman"/>
          <w:i/>
          <w:iCs/>
          <w:sz w:val="24"/>
          <w:szCs w:val="24"/>
        </w:rPr>
        <w:t>Nebbia</w:t>
      </w:r>
      <w:r w:rsidRPr="00B218EB">
        <w:rPr>
          <w:rFonts w:ascii="Georgia" w:hAnsi="Georgia" w:cs="Times New Roman"/>
          <w:sz w:val="24"/>
          <w:szCs w:val="24"/>
        </w:rPr>
        <w:t xml:space="preserve"> requirements</w:t>
      </w:r>
      <w:r w:rsidR="00ED7007">
        <w:rPr>
          <w:rFonts w:ascii="Georgia" w:hAnsi="Georgia" w:cs="Times New Roman"/>
          <w:sz w:val="24"/>
          <w:szCs w:val="24"/>
        </w:rPr>
        <w:t xml:space="preserve"> before requesting a hearing</w:t>
      </w:r>
      <w:r w:rsidRPr="00B218EB">
        <w:rPr>
          <w:rFonts w:ascii="Georgia" w:hAnsi="Georgia" w:cs="Times New Roman"/>
          <w:sz w:val="24"/>
          <w:szCs w:val="24"/>
        </w:rPr>
        <w:t xml:space="preserve">. If there is no stipulation, </w:t>
      </w:r>
      <w:r w:rsidR="00A43062">
        <w:rPr>
          <w:rFonts w:ascii="Georgia" w:hAnsi="Georgia" w:cs="Times New Roman"/>
          <w:i/>
          <w:iCs/>
          <w:sz w:val="24"/>
          <w:szCs w:val="24"/>
        </w:rPr>
        <w:t xml:space="preserve">then </w:t>
      </w:r>
      <w:r w:rsidRPr="00B218EB">
        <w:rPr>
          <w:rFonts w:ascii="Georgia" w:hAnsi="Georgia" w:cs="Times New Roman"/>
          <w:sz w:val="24"/>
          <w:szCs w:val="24"/>
        </w:rPr>
        <w:t xml:space="preserve">submit the documents to </w:t>
      </w:r>
      <w:r w:rsidR="000556A0">
        <w:rPr>
          <w:rFonts w:ascii="Georgia" w:hAnsi="Georgia" w:cs="Times New Roman"/>
          <w:sz w:val="24"/>
          <w:szCs w:val="24"/>
        </w:rPr>
        <w:t>C</w:t>
      </w:r>
      <w:r w:rsidRPr="00B218EB">
        <w:rPr>
          <w:rFonts w:ascii="Georgia" w:hAnsi="Georgia" w:cs="Times New Roman"/>
          <w:sz w:val="24"/>
          <w:szCs w:val="24"/>
        </w:rPr>
        <w:t xml:space="preserve">hambers and the judicial assistant will email the attorney’s office with the date for the Nebbia hearing. </w:t>
      </w:r>
      <w:r w:rsidR="00256A6B">
        <w:rPr>
          <w:rFonts w:ascii="Georgia" w:hAnsi="Georgia" w:cs="Times New Roman"/>
          <w:sz w:val="24"/>
          <w:szCs w:val="24"/>
        </w:rPr>
        <w:t xml:space="preserve">Hearing requests will be rejected if the Defense has not </w:t>
      </w:r>
      <w:r w:rsidR="00CC4B2C">
        <w:rPr>
          <w:rFonts w:ascii="Georgia" w:hAnsi="Georgia" w:cs="Times New Roman"/>
          <w:sz w:val="24"/>
          <w:szCs w:val="24"/>
        </w:rPr>
        <w:t>conferred with the State and provided a reasonable amount of time for the State to review the documentation.</w:t>
      </w:r>
    </w:p>
    <w:p w14:paraId="21DFB34A" w14:textId="77777777" w:rsidR="002E6D12" w:rsidRPr="00B218EB" w:rsidRDefault="002E6D12" w:rsidP="002E6D12">
      <w:pPr>
        <w:pStyle w:val="NoSpacing"/>
        <w:jc w:val="both"/>
        <w:rPr>
          <w:rFonts w:ascii="Georgia" w:hAnsi="Georgia" w:cs="Times New Roman"/>
          <w:b/>
          <w:bCs/>
          <w:sz w:val="24"/>
          <w:szCs w:val="24"/>
        </w:rPr>
      </w:pPr>
    </w:p>
    <w:p w14:paraId="1DEDD170" w14:textId="60E12E94" w:rsidR="002E6D12" w:rsidRPr="00B218EB" w:rsidRDefault="002E6D12" w:rsidP="002E6D12">
      <w:pPr>
        <w:pStyle w:val="NoSpacing"/>
        <w:numPr>
          <w:ilvl w:val="0"/>
          <w:numId w:val="2"/>
        </w:numPr>
        <w:jc w:val="both"/>
        <w:rPr>
          <w:rFonts w:ascii="Georgia" w:hAnsi="Georgia" w:cs="Times New Roman"/>
          <w:b/>
          <w:bCs/>
          <w:sz w:val="24"/>
          <w:szCs w:val="24"/>
        </w:rPr>
      </w:pPr>
      <w:r w:rsidRPr="00B218EB">
        <w:rPr>
          <w:rFonts w:ascii="Georgia" w:hAnsi="Georgia" w:cs="Times New Roman"/>
          <w:b/>
          <w:bCs/>
          <w:sz w:val="24"/>
          <w:szCs w:val="24"/>
        </w:rPr>
        <w:t xml:space="preserve">MOTIONS </w:t>
      </w:r>
      <w:r w:rsidRPr="00B218EB">
        <w:rPr>
          <w:rFonts w:ascii="Georgia" w:hAnsi="Georgia" w:cs="Times New Roman"/>
          <w:b/>
          <w:bCs/>
          <w:i/>
          <w:iCs/>
          <w:sz w:val="24"/>
          <w:szCs w:val="24"/>
        </w:rPr>
        <w:t>IN LIMINE</w:t>
      </w:r>
      <w:r w:rsidRPr="00B218EB">
        <w:rPr>
          <w:rFonts w:ascii="Georgia" w:hAnsi="Georgia" w:cs="Times New Roman"/>
          <w:sz w:val="24"/>
          <w:szCs w:val="24"/>
        </w:rPr>
        <w:t xml:space="preserve">: </w:t>
      </w:r>
      <w:r w:rsidR="00626AB1">
        <w:rPr>
          <w:rFonts w:ascii="Georgia" w:hAnsi="Georgia" w:cs="Times New Roman"/>
          <w:sz w:val="24"/>
          <w:szCs w:val="24"/>
        </w:rPr>
        <w:t xml:space="preserve">Unless provided by a separate trial order, </w:t>
      </w:r>
      <w:r w:rsidRPr="00B218EB">
        <w:rPr>
          <w:rFonts w:ascii="Georgia" w:hAnsi="Georgia" w:cs="Times New Roman"/>
          <w:sz w:val="24"/>
          <w:szCs w:val="24"/>
        </w:rPr>
        <w:t xml:space="preserve">Motions </w:t>
      </w:r>
      <w:r w:rsidRPr="00B218EB">
        <w:rPr>
          <w:rFonts w:ascii="Georgia" w:hAnsi="Georgia" w:cs="Times New Roman"/>
          <w:i/>
          <w:iCs/>
          <w:sz w:val="24"/>
          <w:szCs w:val="24"/>
        </w:rPr>
        <w:t>in Limine</w:t>
      </w:r>
      <w:r w:rsidRPr="00B218EB">
        <w:rPr>
          <w:rFonts w:ascii="Georgia" w:hAnsi="Georgia" w:cs="Times New Roman"/>
          <w:sz w:val="24"/>
          <w:szCs w:val="24"/>
        </w:rPr>
        <w:t xml:space="preserve"> must be filed in writing </w:t>
      </w:r>
      <w:r w:rsidR="00CA1186" w:rsidRPr="00CA1186">
        <w:rPr>
          <w:rFonts w:ascii="Georgia" w:hAnsi="Georgia" w:cs="Times New Roman"/>
          <w:b/>
          <w:bCs/>
          <w:i/>
          <w:iCs/>
          <w:sz w:val="24"/>
          <w:szCs w:val="24"/>
          <w:u w:val="single"/>
        </w:rPr>
        <w:t>by 5 p.m</w:t>
      </w:r>
      <w:r w:rsidR="00CA1186" w:rsidRPr="00F71B84">
        <w:rPr>
          <w:rFonts w:ascii="Georgia" w:hAnsi="Georgia" w:cs="Times New Roman"/>
          <w:b/>
          <w:bCs/>
          <w:i/>
          <w:iCs/>
          <w:sz w:val="24"/>
          <w:szCs w:val="24"/>
          <w:u w:val="single"/>
        </w:rPr>
        <w:t xml:space="preserve">. </w:t>
      </w:r>
      <w:r w:rsidRPr="00B218EB">
        <w:rPr>
          <w:rFonts w:ascii="Georgia" w:hAnsi="Georgia" w:cs="Times New Roman"/>
          <w:b/>
          <w:bCs/>
          <w:i/>
          <w:iCs/>
          <w:sz w:val="24"/>
          <w:szCs w:val="24"/>
          <w:u w:val="single"/>
        </w:rPr>
        <w:t xml:space="preserve">the </w:t>
      </w:r>
      <w:r w:rsidR="002F7E37">
        <w:rPr>
          <w:rFonts w:ascii="Georgia" w:hAnsi="Georgia" w:cs="Times New Roman"/>
          <w:b/>
          <w:bCs/>
          <w:i/>
          <w:iCs/>
          <w:sz w:val="24"/>
          <w:szCs w:val="24"/>
          <w:u w:val="single"/>
        </w:rPr>
        <w:t>business day</w:t>
      </w:r>
      <w:r w:rsidRPr="00B218EB">
        <w:rPr>
          <w:rFonts w:ascii="Georgia" w:hAnsi="Georgia" w:cs="Times New Roman"/>
          <w:b/>
          <w:bCs/>
          <w:i/>
          <w:iCs/>
          <w:sz w:val="24"/>
          <w:szCs w:val="24"/>
          <w:u w:val="single"/>
        </w:rPr>
        <w:t xml:space="preserve"> before trial</w:t>
      </w:r>
      <w:r w:rsidRPr="00B218EB">
        <w:rPr>
          <w:rFonts w:ascii="Georgia" w:hAnsi="Georgia" w:cs="Times New Roman"/>
          <w:sz w:val="24"/>
          <w:szCs w:val="24"/>
        </w:rPr>
        <w:t xml:space="preserve">. Failure to do so, absent good cause, is sufficient basis for the Court to deny the Motion. </w:t>
      </w:r>
      <w:r w:rsidR="00EB7BCD">
        <w:rPr>
          <w:rFonts w:ascii="Georgia" w:hAnsi="Georgia" w:cs="Times New Roman"/>
          <w:sz w:val="24"/>
          <w:szCs w:val="24"/>
        </w:rPr>
        <w:t xml:space="preserve">  </w:t>
      </w:r>
      <w:r w:rsidR="00CA1186">
        <w:rPr>
          <w:rFonts w:ascii="Georgia" w:hAnsi="Georgia" w:cs="Times New Roman"/>
          <w:sz w:val="24"/>
          <w:szCs w:val="24"/>
        </w:rPr>
        <w:t>A copy must be served on the Division email.</w:t>
      </w:r>
    </w:p>
    <w:p w14:paraId="478867F7" w14:textId="77777777" w:rsidR="002E6D12" w:rsidRPr="00B218EB" w:rsidRDefault="002E6D12" w:rsidP="002E6D12">
      <w:pPr>
        <w:pStyle w:val="NoSpacing"/>
        <w:jc w:val="both"/>
        <w:rPr>
          <w:rFonts w:ascii="Georgia" w:hAnsi="Georgia" w:cs="Times New Roman"/>
          <w:sz w:val="24"/>
          <w:szCs w:val="24"/>
        </w:rPr>
      </w:pPr>
    </w:p>
    <w:p w14:paraId="570943FF" w14:textId="79B54596" w:rsidR="002E6D12" w:rsidRPr="00B218EB"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sz w:val="24"/>
          <w:szCs w:val="24"/>
        </w:rPr>
        <w:t>SEAL/EXPUNGE</w:t>
      </w:r>
      <w:r w:rsidRPr="00B218EB">
        <w:rPr>
          <w:rFonts w:ascii="Georgia" w:hAnsi="Georgia" w:cs="Times New Roman"/>
          <w:sz w:val="24"/>
          <w:szCs w:val="24"/>
        </w:rPr>
        <w:t xml:space="preserve">: File the original with the Clerk’s office and send a copy to </w:t>
      </w:r>
      <w:r w:rsidR="000556A0">
        <w:rPr>
          <w:rFonts w:ascii="Georgia" w:hAnsi="Georgia" w:cs="Times New Roman"/>
          <w:sz w:val="24"/>
          <w:szCs w:val="24"/>
        </w:rPr>
        <w:t>C</w:t>
      </w:r>
      <w:r w:rsidRPr="00B218EB">
        <w:rPr>
          <w:rFonts w:ascii="Georgia" w:hAnsi="Georgia" w:cs="Times New Roman"/>
          <w:sz w:val="24"/>
          <w:szCs w:val="24"/>
        </w:rPr>
        <w:t xml:space="preserve">hambers. The </w:t>
      </w:r>
      <w:r w:rsidR="00A73443">
        <w:rPr>
          <w:rFonts w:ascii="Georgia" w:hAnsi="Georgia" w:cs="Times New Roman"/>
          <w:sz w:val="24"/>
          <w:szCs w:val="24"/>
        </w:rPr>
        <w:t>judicial assistant</w:t>
      </w:r>
      <w:r w:rsidRPr="00B218EB">
        <w:rPr>
          <w:rFonts w:ascii="Georgia" w:hAnsi="Georgia" w:cs="Times New Roman"/>
          <w:sz w:val="24"/>
          <w:szCs w:val="24"/>
        </w:rPr>
        <w:t xml:space="preserve"> will email the attorney’s office with the date that the motion will be on calendar. Counsel does not have to be present at the hearing if all documents are in order. </w:t>
      </w:r>
    </w:p>
    <w:p w14:paraId="1982829A" w14:textId="77777777" w:rsidR="002E6D12" w:rsidRPr="00B218EB" w:rsidRDefault="002E6D12" w:rsidP="002E6D12">
      <w:pPr>
        <w:pStyle w:val="NoSpacing"/>
        <w:jc w:val="both"/>
        <w:rPr>
          <w:rFonts w:ascii="Georgia" w:hAnsi="Georgia" w:cs="Times New Roman"/>
          <w:sz w:val="24"/>
          <w:szCs w:val="24"/>
        </w:rPr>
      </w:pPr>
    </w:p>
    <w:p w14:paraId="3ED9162D" w14:textId="66C17A63" w:rsidR="002E6D12" w:rsidRPr="00B218EB"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sz w:val="24"/>
          <w:szCs w:val="24"/>
        </w:rPr>
        <w:t>RETURN OF PROPERTY</w:t>
      </w:r>
      <w:r w:rsidRPr="00B218EB">
        <w:rPr>
          <w:rFonts w:ascii="Georgia" w:hAnsi="Georgia" w:cs="Times New Roman"/>
          <w:sz w:val="24"/>
          <w:szCs w:val="24"/>
        </w:rPr>
        <w:t>:</w:t>
      </w:r>
      <w:r w:rsidR="009A5125">
        <w:rPr>
          <w:rFonts w:ascii="Georgia" w:hAnsi="Georgia" w:cs="Times New Roman"/>
          <w:sz w:val="24"/>
          <w:szCs w:val="24"/>
        </w:rPr>
        <w:t xml:space="preserve"> </w:t>
      </w:r>
      <w:r w:rsidRPr="00B218EB">
        <w:rPr>
          <w:rFonts w:ascii="Georgia" w:hAnsi="Georgia" w:cs="Times New Roman"/>
          <w:sz w:val="24"/>
          <w:szCs w:val="24"/>
        </w:rPr>
        <w:t xml:space="preserve">File the original with the Clerk’s office and send a copy to </w:t>
      </w:r>
      <w:r w:rsidR="000556A0">
        <w:rPr>
          <w:rFonts w:ascii="Georgia" w:hAnsi="Georgia" w:cs="Times New Roman"/>
          <w:sz w:val="24"/>
          <w:szCs w:val="24"/>
        </w:rPr>
        <w:t>C</w:t>
      </w:r>
      <w:r w:rsidRPr="00B218EB">
        <w:rPr>
          <w:rFonts w:ascii="Georgia" w:hAnsi="Georgia" w:cs="Times New Roman"/>
          <w:sz w:val="24"/>
          <w:szCs w:val="24"/>
        </w:rPr>
        <w:t xml:space="preserve">hambers. The judicial assistant will </w:t>
      </w:r>
      <w:r w:rsidR="00A94258">
        <w:rPr>
          <w:rFonts w:ascii="Georgia" w:hAnsi="Georgia" w:cs="Times New Roman"/>
          <w:sz w:val="24"/>
          <w:szCs w:val="24"/>
        </w:rPr>
        <w:t>provide</w:t>
      </w:r>
      <w:r w:rsidRPr="00B218EB">
        <w:rPr>
          <w:rFonts w:ascii="Georgia" w:hAnsi="Georgia" w:cs="Times New Roman"/>
          <w:sz w:val="24"/>
          <w:szCs w:val="24"/>
        </w:rPr>
        <w:t xml:space="preserve"> </w:t>
      </w:r>
      <w:r w:rsidR="00A94258">
        <w:rPr>
          <w:rFonts w:ascii="Georgia" w:hAnsi="Georgia" w:cs="Times New Roman"/>
          <w:sz w:val="24"/>
          <w:szCs w:val="24"/>
        </w:rPr>
        <w:t>a for the Motion to be heard</w:t>
      </w:r>
      <w:r w:rsidRPr="00B218EB">
        <w:rPr>
          <w:rFonts w:ascii="Georgia" w:hAnsi="Georgia" w:cs="Times New Roman"/>
          <w:sz w:val="24"/>
          <w:szCs w:val="24"/>
        </w:rPr>
        <w:t xml:space="preserve">. The motion will be scheduled at least two (2) weeks later to give the State sufficient time to determine if it, or the arresting agency, has an objection. </w:t>
      </w:r>
      <w:r w:rsidR="001F2CE9">
        <w:rPr>
          <w:rFonts w:ascii="Georgia" w:hAnsi="Georgia" w:cs="Times New Roman"/>
          <w:sz w:val="24"/>
          <w:szCs w:val="24"/>
        </w:rPr>
        <w:t xml:space="preserve"> The moving party has the obligation to notify the arresting agency and provide proof of notice to the Court.</w:t>
      </w:r>
    </w:p>
    <w:p w14:paraId="29349A16" w14:textId="77777777" w:rsidR="002E6D12" w:rsidRPr="00B218EB" w:rsidRDefault="002E6D12" w:rsidP="002E6D12">
      <w:pPr>
        <w:pStyle w:val="NoSpacing"/>
        <w:jc w:val="both"/>
        <w:rPr>
          <w:rFonts w:ascii="Georgia" w:hAnsi="Georgia" w:cs="Times New Roman"/>
          <w:sz w:val="24"/>
          <w:szCs w:val="24"/>
        </w:rPr>
      </w:pPr>
    </w:p>
    <w:p w14:paraId="26681767" w14:textId="5931391C" w:rsidR="00241C1B" w:rsidRDefault="002E6D12" w:rsidP="00241C1B">
      <w:pPr>
        <w:pStyle w:val="NoSpacing"/>
        <w:numPr>
          <w:ilvl w:val="0"/>
          <w:numId w:val="2"/>
        </w:numPr>
        <w:jc w:val="both"/>
        <w:rPr>
          <w:rFonts w:ascii="Georgia" w:hAnsi="Georgia" w:cs="Times New Roman"/>
          <w:sz w:val="24"/>
          <w:szCs w:val="24"/>
        </w:rPr>
      </w:pPr>
      <w:r w:rsidRPr="00B218EB">
        <w:rPr>
          <w:rFonts w:ascii="Georgia" w:hAnsi="Georgia" w:cs="Times New Roman"/>
          <w:b/>
          <w:bCs/>
          <w:i/>
          <w:iCs/>
          <w:sz w:val="24"/>
          <w:szCs w:val="24"/>
        </w:rPr>
        <w:t>ARTHUR</w:t>
      </w:r>
      <w:r w:rsidRPr="00B218EB">
        <w:rPr>
          <w:rFonts w:ascii="Georgia" w:hAnsi="Georgia" w:cs="Times New Roman"/>
          <w:b/>
          <w:bCs/>
          <w:sz w:val="24"/>
          <w:szCs w:val="24"/>
        </w:rPr>
        <w:t xml:space="preserve"> HEARINGS</w:t>
      </w:r>
      <w:r w:rsidRPr="00B218EB">
        <w:rPr>
          <w:rFonts w:ascii="Georgia" w:hAnsi="Georgia" w:cs="Times New Roman"/>
          <w:sz w:val="24"/>
          <w:szCs w:val="24"/>
        </w:rPr>
        <w:t xml:space="preserve">: </w:t>
      </w:r>
      <w:r w:rsidR="00202444">
        <w:rPr>
          <w:rFonts w:ascii="Georgia" w:hAnsi="Georgia" w:cs="Times New Roman"/>
          <w:i/>
          <w:iCs/>
          <w:sz w:val="24"/>
          <w:szCs w:val="24"/>
        </w:rPr>
        <w:t xml:space="preserve">Arthur </w:t>
      </w:r>
      <w:r w:rsidR="00202444">
        <w:rPr>
          <w:rFonts w:ascii="Georgia" w:hAnsi="Georgia" w:cs="Times New Roman"/>
          <w:sz w:val="24"/>
          <w:szCs w:val="24"/>
        </w:rPr>
        <w:t xml:space="preserve">hearings are only appropriate </w:t>
      </w:r>
      <w:r w:rsidR="00202444">
        <w:rPr>
          <w:rFonts w:ascii="Georgia" w:hAnsi="Georgia" w:cs="Times New Roman"/>
          <w:i/>
          <w:iCs/>
          <w:sz w:val="24"/>
          <w:szCs w:val="24"/>
        </w:rPr>
        <w:t xml:space="preserve">after </w:t>
      </w:r>
      <w:r w:rsidR="00202444">
        <w:rPr>
          <w:rFonts w:ascii="Georgia" w:hAnsi="Georgia" w:cs="Times New Roman"/>
          <w:sz w:val="24"/>
          <w:szCs w:val="24"/>
        </w:rPr>
        <w:t xml:space="preserve">arraignment.  </w:t>
      </w:r>
      <w:r w:rsidRPr="00B218EB">
        <w:rPr>
          <w:rFonts w:ascii="Georgia" w:hAnsi="Georgia" w:cs="Times New Roman"/>
          <w:sz w:val="24"/>
          <w:szCs w:val="24"/>
        </w:rPr>
        <w:t xml:space="preserve">Defense Counsel must </w:t>
      </w:r>
      <w:r w:rsidRPr="001F2CE9">
        <w:rPr>
          <w:rFonts w:ascii="Georgia" w:hAnsi="Georgia" w:cs="Times New Roman"/>
          <w:i/>
          <w:iCs/>
          <w:sz w:val="24"/>
          <w:szCs w:val="24"/>
        </w:rPr>
        <w:t>first</w:t>
      </w:r>
      <w:r w:rsidRPr="00B218EB">
        <w:rPr>
          <w:rFonts w:ascii="Georgia" w:hAnsi="Georgia" w:cs="Times New Roman"/>
          <w:sz w:val="24"/>
          <w:szCs w:val="24"/>
        </w:rPr>
        <w:t xml:space="preserve"> </w:t>
      </w:r>
      <w:r w:rsidR="001F2CE9">
        <w:rPr>
          <w:rFonts w:ascii="Georgia" w:hAnsi="Georgia" w:cs="Times New Roman"/>
          <w:sz w:val="24"/>
          <w:szCs w:val="24"/>
        </w:rPr>
        <w:t>confer</w:t>
      </w:r>
      <w:r w:rsidRPr="00B218EB">
        <w:rPr>
          <w:rFonts w:ascii="Georgia" w:hAnsi="Georgia" w:cs="Times New Roman"/>
          <w:sz w:val="24"/>
          <w:szCs w:val="24"/>
        </w:rPr>
        <w:t xml:space="preserve"> with the assigned ASA </w:t>
      </w:r>
      <w:r w:rsidR="00331F7C">
        <w:rPr>
          <w:rFonts w:ascii="Georgia" w:hAnsi="Georgia" w:cs="Times New Roman"/>
          <w:sz w:val="24"/>
          <w:szCs w:val="24"/>
        </w:rPr>
        <w:t>as to</w:t>
      </w:r>
      <w:r w:rsidRPr="00B218EB">
        <w:rPr>
          <w:rFonts w:ascii="Georgia" w:hAnsi="Georgia" w:cs="Times New Roman"/>
          <w:sz w:val="24"/>
          <w:szCs w:val="24"/>
        </w:rPr>
        <w:t xml:space="preserve"> whether the State will stipulate to any pretrial release conditions. If the parties cannot reach such an agreement, Defense Counsel may email the judicial assistant to request that the case be placed on calendar for </w:t>
      </w:r>
      <w:r w:rsidR="00202444">
        <w:rPr>
          <w:rFonts w:ascii="Georgia" w:hAnsi="Georgia" w:cs="Times New Roman"/>
          <w:sz w:val="24"/>
          <w:szCs w:val="24"/>
        </w:rPr>
        <w:t>status</w:t>
      </w:r>
      <w:r w:rsidRPr="00B218EB">
        <w:rPr>
          <w:rFonts w:ascii="Georgia" w:hAnsi="Georgia" w:cs="Times New Roman"/>
          <w:sz w:val="24"/>
          <w:szCs w:val="24"/>
        </w:rPr>
        <w:t xml:space="preserve">. </w:t>
      </w:r>
      <w:r w:rsidRPr="00241C1B">
        <w:rPr>
          <w:rFonts w:ascii="Georgia" w:hAnsi="Georgia" w:cs="Times New Roman"/>
          <w:sz w:val="24"/>
          <w:szCs w:val="24"/>
        </w:rPr>
        <w:t>At the status hearing,</w:t>
      </w:r>
      <w:r w:rsidR="00241C1B" w:rsidRPr="00241C1B">
        <w:rPr>
          <w:rFonts w:ascii="Georgia" w:hAnsi="Georgia" w:cs="Times New Roman"/>
          <w:sz w:val="24"/>
          <w:szCs w:val="24"/>
        </w:rPr>
        <w:t xml:space="preserve"> </w:t>
      </w:r>
      <w:r w:rsidR="00FA0F17">
        <w:rPr>
          <w:rFonts w:ascii="Georgia" w:hAnsi="Georgia" w:cs="Times New Roman"/>
          <w:sz w:val="24"/>
          <w:szCs w:val="24"/>
        </w:rPr>
        <w:t xml:space="preserve">all parties should have necessary witness availability cleared and </w:t>
      </w:r>
      <w:r w:rsidR="003217FD" w:rsidRPr="00241C1B">
        <w:rPr>
          <w:rFonts w:ascii="Georgia" w:hAnsi="Georgia" w:cs="Times New Roman"/>
          <w:sz w:val="24"/>
          <w:szCs w:val="24"/>
        </w:rPr>
        <w:t>provide the Court with the number of witnesses and estimated time</w:t>
      </w:r>
      <w:r w:rsidR="005D35EB" w:rsidRPr="00241C1B">
        <w:rPr>
          <w:rFonts w:ascii="Georgia" w:hAnsi="Georgia" w:cs="Times New Roman"/>
          <w:sz w:val="24"/>
          <w:szCs w:val="24"/>
        </w:rPr>
        <w:t xml:space="preserve"> allotment </w:t>
      </w:r>
      <w:r w:rsidR="00FA0F17">
        <w:rPr>
          <w:rFonts w:ascii="Georgia" w:hAnsi="Georgia" w:cs="Times New Roman"/>
          <w:sz w:val="24"/>
          <w:szCs w:val="24"/>
        </w:rPr>
        <w:t>needed</w:t>
      </w:r>
      <w:r w:rsidRPr="00241C1B">
        <w:rPr>
          <w:rFonts w:ascii="Georgia" w:hAnsi="Georgia" w:cs="Times New Roman"/>
          <w:sz w:val="24"/>
          <w:szCs w:val="24"/>
        </w:rPr>
        <w:t xml:space="preserve">. </w:t>
      </w:r>
      <w:r w:rsidR="00565324">
        <w:rPr>
          <w:rFonts w:ascii="Georgia" w:hAnsi="Georgia" w:cs="Times New Roman"/>
          <w:sz w:val="24"/>
          <w:szCs w:val="24"/>
        </w:rPr>
        <w:t xml:space="preserve"> Alternatively, the parties </w:t>
      </w:r>
      <w:r w:rsidR="00202444">
        <w:rPr>
          <w:rFonts w:ascii="Georgia" w:hAnsi="Georgia" w:cs="Times New Roman"/>
          <w:sz w:val="24"/>
          <w:szCs w:val="24"/>
        </w:rPr>
        <w:t xml:space="preserve">shall </w:t>
      </w:r>
      <w:r w:rsidR="00565324">
        <w:rPr>
          <w:rFonts w:ascii="Georgia" w:hAnsi="Georgia" w:cs="Times New Roman"/>
          <w:sz w:val="24"/>
          <w:szCs w:val="24"/>
        </w:rPr>
        <w:t>meet and confer and provide the Court with three proposed dates for the hearing via email to the judicial assistant</w:t>
      </w:r>
      <w:r w:rsidR="00E16EE9">
        <w:rPr>
          <w:rFonts w:ascii="Georgia" w:hAnsi="Georgia" w:cs="Times New Roman"/>
          <w:sz w:val="24"/>
          <w:szCs w:val="24"/>
        </w:rPr>
        <w:t xml:space="preserve"> – with the time requested and number of witnesses.</w:t>
      </w:r>
    </w:p>
    <w:p w14:paraId="0E8AD57A" w14:textId="77777777" w:rsidR="00241C1B" w:rsidRDefault="00241C1B" w:rsidP="00241C1B">
      <w:pPr>
        <w:pStyle w:val="NoSpacing"/>
        <w:ind w:left="1080"/>
        <w:jc w:val="both"/>
        <w:rPr>
          <w:rFonts w:ascii="Georgia" w:hAnsi="Georgia" w:cs="Times New Roman"/>
          <w:sz w:val="24"/>
          <w:szCs w:val="24"/>
        </w:rPr>
      </w:pPr>
    </w:p>
    <w:p w14:paraId="1ABBD6A8" w14:textId="2FC75EC1" w:rsidR="002E6D12" w:rsidRPr="00241C1B" w:rsidRDefault="002E6D12" w:rsidP="00241C1B">
      <w:pPr>
        <w:pStyle w:val="NoSpacing"/>
        <w:ind w:left="1080"/>
        <w:jc w:val="both"/>
        <w:rPr>
          <w:rFonts w:ascii="Georgia" w:hAnsi="Georgia" w:cs="Times New Roman"/>
          <w:sz w:val="24"/>
          <w:szCs w:val="24"/>
        </w:rPr>
      </w:pPr>
      <w:r w:rsidRPr="00241C1B">
        <w:rPr>
          <w:rFonts w:ascii="Georgia" w:hAnsi="Georgia" w:cs="Times New Roman"/>
          <w:sz w:val="24"/>
          <w:szCs w:val="24"/>
        </w:rPr>
        <w:t xml:space="preserve">Judge </w:t>
      </w:r>
      <w:r w:rsidR="00B218EB" w:rsidRPr="00241C1B">
        <w:rPr>
          <w:rFonts w:ascii="Georgia" w:hAnsi="Georgia" w:cs="Times New Roman"/>
          <w:sz w:val="24"/>
          <w:szCs w:val="24"/>
        </w:rPr>
        <w:t>Gonzalez-Marques</w:t>
      </w:r>
      <w:r w:rsidRPr="00241C1B">
        <w:rPr>
          <w:rFonts w:ascii="Georgia" w:hAnsi="Georgia" w:cs="Times New Roman"/>
          <w:sz w:val="24"/>
          <w:szCs w:val="24"/>
        </w:rPr>
        <w:t xml:space="preserve"> strongly encourages both sides to provide any videos, transcripts, evidence, etc., upon which the parties will rely at the Arthur Hearing at least </w:t>
      </w:r>
      <w:r w:rsidR="005D35EB" w:rsidRPr="00241C1B">
        <w:rPr>
          <w:rFonts w:ascii="Georgia" w:hAnsi="Georgia" w:cs="Times New Roman"/>
          <w:b/>
          <w:bCs/>
          <w:i/>
          <w:iCs/>
          <w:sz w:val="24"/>
          <w:szCs w:val="24"/>
          <w:u w:val="single"/>
        </w:rPr>
        <w:t>72</w:t>
      </w:r>
      <w:r w:rsidRPr="00241C1B">
        <w:rPr>
          <w:rFonts w:ascii="Georgia" w:hAnsi="Georgia" w:cs="Times New Roman"/>
          <w:b/>
          <w:bCs/>
          <w:i/>
          <w:iCs/>
          <w:sz w:val="24"/>
          <w:szCs w:val="24"/>
          <w:u w:val="single"/>
        </w:rPr>
        <w:t xml:space="preserve"> hours prior to the hearing</w:t>
      </w:r>
      <w:r w:rsidRPr="00241C1B">
        <w:rPr>
          <w:rFonts w:ascii="Georgia" w:hAnsi="Georgia" w:cs="Times New Roman"/>
          <w:sz w:val="24"/>
          <w:szCs w:val="24"/>
        </w:rPr>
        <w:t xml:space="preserve">. The more voluminous the materials, the earlier they should be provided to the Court. </w:t>
      </w:r>
    </w:p>
    <w:p w14:paraId="33269AD6" w14:textId="77777777" w:rsidR="002E6D12" w:rsidRPr="00B218EB" w:rsidRDefault="002E6D12" w:rsidP="002E6D12">
      <w:pPr>
        <w:pStyle w:val="NoSpacing"/>
        <w:jc w:val="both"/>
        <w:rPr>
          <w:rFonts w:ascii="Georgia" w:hAnsi="Georgia" w:cs="Times New Roman"/>
          <w:sz w:val="24"/>
          <w:szCs w:val="24"/>
        </w:rPr>
      </w:pPr>
    </w:p>
    <w:p w14:paraId="6B0ED93C" w14:textId="12ACEB10" w:rsidR="002E6D12" w:rsidRPr="00B218EB"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sz w:val="24"/>
          <w:szCs w:val="24"/>
        </w:rPr>
        <w:t>INCREASE/REDUCE</w:t>
      </w:r>
      <w:r w:rsidR="00AE080A">
        <w:rPr>
          <w:rFonts w:ascii="Georgia" w:hAnsi="Georgia" w:cs="Times New Roman"/>
          <w:b/>
          <w:bCs/>
          <w:sz w:val="24"/>
          <w:szCs w:val="24"/>
        </w:rPr>
        <w:t>/REVOKE</w:t>
      </w:r>
      <w:r w:rsidRPr="00B218EB">
        <w:rPr>
          <w:rFonts w:ascii="Georgia" w:hAnsi="Georgia" w:cs="Times New Roman"/>
          <w:b/>
          <w:bCs/>
          <w:sz w:val="24"/>
          <w:szCs w:val="24"/>
        </w:rPr>
        <w:t xml:space="preserve"> BOND</w:t>
      </w:r>
      <w:r w:rsidRPr="00B218EB">
        <w:rPr>
          <w:rFonts w:ascii="Georgia" w:hAnsi="Georgia" w:cs="Times New Roman"/>
          <w:sz w:val="24"/>
          <w:szCs w:val="24"/>
        </w:rPr>
        <w:t xml:space="preserve">: File the original motion with the Clerk’s office and email a copy to </w:t>
      </w:r>
      <w:r w:rsidR="000556A0">
        <w:rPr>
          <w:rFonts w:ascii="Georgia" w:hAnsi="Georgia" w:cs="Times New Roman"/>
          <w:sz w:val="24"/>
          <w:szCs w:val="24"/>
        </w:rPr>
        <w:t>C</w:t>
      </w:r>
      <w:r w:rsidRPr="00B218EB">
        <w:rPr>
          <w:rFonts w:ascii="Georgia" w:hAnsi="Georgia" w:cs="Times New Roman"/>
          <w:sz w:val="24"/>
          <w:szCs w:val="24"/>
        </w:rPr>
        <w:t xml:space="preserve">hambers. Counsel should, at minimum, attach a copy of the Arrest Affidavit and defendant’s criminal history to the Motion, along with any other documents Counsel wishes Judge </w:t>
      </w:r>
      <w:r w:rsidR="00AB1F68">
        <w:rPr>
          <w:rFonts w:ascii="Georgia" w:hAnsi="Georgia" w:cs="Times New Roman"/>
          <w:sz w:val="24"/>
          <w:szCs w:val="24"/>
        </w:rPr>
        <w:t>Gonzalez-Marques</w:t>
      </w:r>
      <w:r w:rsidRPr="00B218EB">
        <w:rPr>
          <w:rFonts w:ascii="Georgia" w:hAnsi="Georgia" w:cs="Times New Roman"/>
          <w:sz w:val="24"/>
          <w:szCs w:val="24"/>
        </w:rPr>
        <w:t xml:space="preserve"> to consider. </w:t>
      </w:r>
      <w:r w:rsidR="00AE6B1C">
        <w:rPr>
          <w:rFonts w:ascii="Georgia" w:hAnsi="Georgia" w:cs="Times New Roman"/>
          <w:sz w:val="24"/>
          <w:szCs w:val="24"/>
        </w:rPr>
        <w:t xml:space="preserve"> These Motions require at least </w:t>
      </w:r>
      <w:r w:rsidR="00094110">
        <w:rPr>
          <w:rFonts w:ascii="Georgia" w:hAnsi="Georgia" w:cs="Times New Roman"/>
          <w:sz w:val="24"/>
          <w:szCs w:val="24"/>
        </w:rPr>
        <w:t>three hours</w:t>
      </w:r>
      <w:r w:rsidR="00AE6B1C">
        <w:rPr>
          <w:rFonts w:ascii="Georgia" w:hAnsi="Georgia" w:cs="Times New Roman"/>
          <w:sz w:val="24"/>
          <w:szCs w:val="24"/>
        </w:rPr>
        <w:t>’ notice to the opposing side</w:t>
      </w:r>
      <w:r w:rsidR="004D78C7">
        <w:rPr>
          <w:rFonts w:ascii="Georgia" w:hAnsi="Georgia" w:cs="Times New Roman"/>
          <w:sz w:val="24"/>
          <w:szCs w:val="24"/>
        </w:rPr>
        <w:t xml:space="preserve"> (Fla. R. Crim. P. 3.</w:t>
      </w:r>
      <w:r w:rsidR="00011E2C">
        <w:rPr>
          <w:rFonts w:ascii="Georgia" w:hAnsi="Georgia" w:cs="Times New Roman"/>
          <w:sz w:val="24"/>
          <w:szCs w:val="24"/>
        </w:rPr>
        <w:t>131)</w:t>
      </w:r>
      <w:r w:rsidR="00A361FE">
        <w:rPr>
          <w:rFonts w:ascii="Georgia" w:hAnsi="Georgia" w:cs="Times New Roman"/>
          <w:sz w:val="24"/>
          <w:szCs w:val="24"/>
        </w:rPr>
        <w:t>,</w:t>
      </w:r>
      <w:r w:rsidR="00AE6B1C">
        <w:rPr>
          <w:rFonts w:ascii="Georgia" w:hAnsi="Georgia" w:cs="Times New Roman"/>
          <w:sz w:val="24"/>
          <w:szCs w:val="24"/>
        </w:rPr>
        <w:t xml:space="preserve"> and the Judge prefers </w:t>
      </w:r>
      <w:r w:rsidR="00094110">
        <w:rPr>
          <w:rFonts w:ascii="Georgia" w:hAnsi="Georgia" w:cs="Times New Roman"/>
          <w:sz w:val="24"/>
          <w:szCs w:val="24"/>
        </w:rPr>
        <w:t>them to be</w:t>
      </w:r>
      <w:r w:rsidR="00AE6B1C">
        <w:rPr>
          <w:rFonts w:ascii="Georgia" w:hAnsi="Georgia" w:cs="Times New Roman"/>
          <w:sz w:val="24"/>
          <w:szCs w:val="24"/>
        </w:rPr>
        <w:t xml:space="preserve"> in writing.</w:t>
      </w:r>
      <w:r w:rsidR="00EC725A">
        <w:rPr>
          <w:rFonts w:ascii="Georgia" w:hAnsi="Georgia" w:cs="Times New Roman"/>
          <w:sz w:val="24"/>
          <w:szCs w:val="24"/>
        </w:rPr>
        <w:t xml:space="preserve">  All witnesses must be present for the motion to be heard.</w:t>
      </w:r>
    </w:p>
    <w:p w14:paraId="33B0B64D" w14:textId="77777777" w:rsidR="002E6D12" w:rsidRPr="00B218EB" w:rsidRDefault="002E6D12" w:rsidP="002E6D12">
      <w:pPr>
        <w:pStyle w:val="NoSpacing"/>
        <w:rPr>
          <w:rFonts w:ascii="Georgia" w:hAnsi="Georgia" w:cs="Times New Roman"/>
          <w:sz w:val="24"/>
          <w:szCs w:val="24"/>
        </w:rPr>
      </w:pPr>
    </w:p>
    <w:p w14:paraId="1D4E8A35" w14:textId="3063244C" w:rsidR="002E6D12" w:rsidRPr="00B218EB"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sz w:val="24"/>
          <w:szCs w:val="24"/>
        </w:rPr>
        <w:t>TERMINATE OR MODIFY PROBATION/CC:</w:t>
      </w:r>
      <w:r w:rsidRPr="00B218EB">
        <w:rPr>
          <w:rFonts w:ascii="Georgia" w:hAnsi="Georgia" w:cs="Times New Roman"/>
          <w:sz w:val="24"/>
          <w:szCs w:val="24"/>
        </w:rPr>
        <w:t xml:space="preserve"> Judge </w:t>
      </w:r>
      <w:r w:rsidR="008F3F9D">
        <w:rPr>
          <w:rFonts w:ascii="Georgia" w:hAnsi="Georgia" w:cs="Times New Roman"/>
          <w:sz w:val="24"/>
          <w:szCs w:val="24"/>
        </w:rPr>
        <w:t>Gonzalez-Marques</w:t>
      </w:r>
      <w:r w:rsidRPr="00B218EB">
        <w:rPr>
          <w:rFonts w:ascii="Georgia" w:hAnsi="Georgia" w:cs="Times New Roman"/>
          <w:sz w:val="24"/>
          <w:szCs w:val="24"/>
        </w:rPr>
        <w:t xml:space="preserve"> does not automatically grant termination or modifications of Probation or Community Control at the midway point. </w:t>
      </w:r>
      <w:r w:rsidR="006E56E4">
        <w:rPr>
          <w:rFonts w:ascii="Georgia" w:hAnsi="Georgia" w:cs="Times New Roman"/>
          <w:sz w:val="24"/>
          <w:szCs w:val="24"/>
        </w:rPr>
        <w:t>The Motion</w:t>
      </w:r>
      <w:r w:rsidRPr="00B218EB">
        <w:rPr>
          <w:rFonts w:ascii="Georgia" w:hAnsi="Georgia" w:cs="Times New Roman"/>
          <w:sz w:val="24"/>
          <w:szCs w:val="24"/>
        </w:rPr>
        <w:t xml:space="preserve"> should include the Probation Officer’s, the State Attorney’s, and – if applicable – the victim’s position. If there is an objection</w:t>
      </w:r>
      <w:r w:rsidR="002D73D4">
        <w:rPr>
          <w:rFonts w:ascii="Georgia" w:hAnsi="Georgia" w:cs="Times New Roman"/>
          <w:sz w:val="24"/>
          <w:szCs w:val="24"/>
        </w:rPr>
        <w:t xml:space="preserve"> or counsel cannot obtain the position of any of these parties</w:t>
      </w:r>
      <w:r w:rsidRPr="00B218EB">
        <w:rPr>
          <w:rFonts w:ascii="Georgia" w:hAnsi="Georgia" w:cs="Times New Roman"/>
          <w:sz w:val="24"/>
          <w:szCs w:val="24"/>
        </w:rPr>
        <w:t xml:space="preserve">, please include a copy of the original Arrest Affidavit and the defendant’s criminal history. The Court will address these Motions on a case-by-case basis. </w:t>
      </w:r>
    </w:p>
    <w:p w14:paraId="6918CBBF" w14:textId="77777777" w:rsidR="002E6D12" w:rsidRPr="00B218EB" w:rsidRDefault="002E6D12" w:rsidP="002E6D12">
      <w:pPr>
        <w:pStyle w:val="NoSpacing"/>
        <w:jc w:val="both"/>
        <w:rPr>
          <w:rFonts w:ascii="Georgia" w:hAnsi="Georgia" w:cs="Times New Roman"/>
          <w:sz w:val="24"/>
          <w:szCs w:val="24"/>
        </w:rPr>
      </w:pPr>
    </w:p>
    <w:p w14:paraId="774D5CF0" w14:textId="25BE2E13" w:rsidR="002E6D12" w:rsidRDefault="002E6D12" w:rsidP="002E6D12">
      <w:pPr>
        <w:pStyle w:val="NoSpacing"/>
        <w:numPr>
          <w:ilvl w:val="0"/>
          <w:numId w:val="2"/>
        </w:numPr>
        <w:jc w:val="both"/>
        <w:rPr>
          <w:rFonts w:ascii="Georgia" w:hAnsi="Georgia" w:cs="Times New Roman"/>
          <w:sz w:val="24"/>
          <w:szCs w:val="24"/>
        </w:rPr>
      </w:pPr>
      <w:r w:rsidRPr="00B218EB">
        <w:rPr>
          <w:rFonts w:ascii="Georgia" w:hAnsi="Georgia" w:cs="Times New Roman"/>
          <w:b/>
          <w:bCs/>
          <w:sz w:val="24"/>
          <w:szCs w:val="24"/>
        </w:rPr>
        <w:t>SUPPRESSION MOTIONS</w:t>
      </w:r>
      <w:r w:rsidRPr="00B218EB">
        <w:rPr>
          <w:rFonts w:ascii="Georgia" w:hAnsi="Georgia" w:cs="Times New Roman"/>
          <w:sz w:val="24"/>
          <w:szCs w:val="24"/>
        </w:rPr>
        <w:t xml:space="preserve">: </w:t>
      </w:r>
      <w:r w:rsidR="002D73D4" w:rsidRPr="00B218EB">
        <w:rPr>
          <w:rFonts w:ascii="Georgia" w:hAnsi="Georgia" w:cs="Times New Roman"/>
          <w:sz w:val="24"/>
          <w:szCs w:val="24"/>
        </w:rPr>
        <w:t xml:space="preserve">All </w:t>
      </w:r>
      <w:r w:rsidR="002D73D4">
        <w:rPr>
          <w:rFonts w:ascii="Georgia" w:hAnsi="Georgia" w:cs="Times New Roman"/>
          <w:sz w:val="24"/>
          <w:szCs w:val="24"/>
        </w:rPr>
        <w:t>M</w:t>
      </w:r>
      <w:r w:rsidR="002D73D4" w:rsidRPr="00B218EB">
        <w:rPr>
          <w:rFonts w:ascii="Georgia" w:hAnsi="Georgia" w:cs="Times New Roman"/>
          <w:sz w:val="24"/>
          <w:szCs w:val="24"/>
        </w:rPr>
        <w:t xml:space="preserve">otions to </w:t>
      </w:r>
      <w:r w:rsidR="002D73D4">
        <w:rPr>
          <w:rFonts w:ascii="Georgia" w:hAnsi="Georgia" w:cs="Times New Roman"/>
          <w:sz w:val="24"/>
          <w:szCs w:val="24"/>
        </w:rPr>
        <w:t>S</w:t>
      </w:r>
      <w:r w:rsidR="002D73D4" w:rsidRPr="00B218EB">
        <w:rPr>
          <w:rFonts w:ascii="Georgia" w:hAnsi="Georgia" w:cs="Times New Roman"/>
          <w:sz w:val="24"/>
          <w:szCs w:val="24"/>
        </w:rPr>
        <w:t xml:space="preserve">uppress must be filed </w:t>
      </w:r>
      <w:r w:rsidR="009153A2" w:rsidRPr="00577A81">
        <w:rPr>
          <w:rFonts w:ascii="Georgia" w:hAnsi="Georgia" w:cs="Times New Roman"/>
          <w:b/>
          <w:bCs/>
          <w:i/>
          <w:iCs/>
          <w:sz w:val="24"/>
          <w:szCs w:val="24"/>
        </w:rPr>
        <w:t>and</w:t>
      </w:r>
      <w:r w:rsidR="00577A81">
        <w:rPr>
          <w:rFonts w:ascii="Georgia" w:hAnsi="Georgia" w:cs="Times New Roman"/>
          <w:b/>
          <w:bCs/>
          <w:i/>
          <w:iCs/>
          <w:sz w:val="24"/>
          <w:szCs w:val="24"/>
        </w:rPr>
        <w:t xml:space="preserve"> </w:t>
      </w:r>
      <w:proofErr w:type="spellStart"/>
      <w:r w:rsidR="00577A81">
        <w:rPr>
          <w:rFonts w:ascii="Georgia" w:hAnsi="Georgia" w:cs="Times New Roman"/>
          <w:b/>
          <w:bCs/>
          <w:i/>
          <w:iCs/>
          <w:sz w:val="24"/>
          <w:szCs w:val="24"/>
        </w:rPr>
        <w:t>preferrably</w:t>
      </w:r>
      <w:proofErr w:type="spellEnd"/>
      <w:r w:rsidR="009153A2" w:rsidRPr="00577A81">
        <w:rPr>
          <w:rFonts w:ascii="Georgia" w:hAnsi="Georgia" w:cs="Times New Roman"/>
          <w:b/>
          <w:bCs/>
          <w:i/>
          <w:iCs/>
          <w:sz w:val="24"/>
          <w:szCs w:val="24"/>
        </w:rPr>
        <w:t xml:space="preserve"> heard </w:t>
      </w:r>
      <w:r w:rsidR="002D73D4" w:rsidRPr="00B218EB">
        <w:rPr>
          <w:rFonts w:ascii="Georgia" w:hAnsi="Georgia" w:cs="Times New Roman"/>
          <w:sz w:val="24"/>
          <w:szCs w:val="24"/>
        </w:rPr>
        <w:t>well in advance of trial</w:t>
      </w:r>
      <w:r w:rsidR="002D73D4">
        <w:rPr>
          <w:rFonts w:ascii="Georgia" w:hAnsi="Georgia" w:cs="Times New Roman"/>
          <w:sz w:val="24"/>
          <w:szCs w:val="24"/>
        </w:rPr>
        <w:t xml:space="preserve">.  </w:t>
      </w:r>
      <w:r w:rsidRPr="00B218EB">
        <w:rPr>
          <w:rFonts w:ascii="Georgia" w:hAnsi="Georgia" w:cs="Times New Roman"/>
          <w:sz w:val="24"/>
          <w:szCs w:val="24"/>
        </w:rPr>
        <w:t xml:space="preserve">File the original with the Clerk’s office </w:t>
      </w:r>
      <w:r w:rsidRPr="00AF4181">
        <w:rPr>
          <w:rFonts w:ascii="Georgia" w:hAnsi="Georgia" w:cs="Times New Roman"/>
          <w:b/>
          <w:bCs/>
          <w:i/>
          <w:iCs/>
          <w:sz w:val="24"/>
          <w:szCs w:val="24"/>
          <w:u w:val="single"/>
        </w:rPr>
        <w:t>and</w:t>
      </w:r>
      <w:r w:rsidRPr="00B218EB">
        <w:rPr>
          <w:rFonts w:ascii="Georgia" w:hAnsi="Georgia" w:cs="Times New Roman"/>
          <w:sz w:val="24"/>
          <w:szCs w:val="24"/>
        </w:rPr>
        <w:t xml:space="preserve"> send a copy to </w:t>
      </w:r>
      <w:r w:rsidR="00AF4181">
        <w:rPr>
          <w:rFonts w:ascii="Georgia" w:hAnsi="Georgia" w:cs="Times New Roman"/>
          <w:sz w:val="24"/>
          <w:szCs w:val="24"/>
        </w:rPr>
        <w:t>C</w:t>
      </w:r>
      <w:r w:rsidRPr="00B218EB">
        <w:rPr>
          <w:rFonts w:ascii="Georgia" w:hAnsi="Georgia" w:cs="Times New Roman"/>
          <w:sz w:val="24"/>
          <w:szCs w:val="24"/>
        </w:rPr>
        <w:t xml:space="preserve">hambers. </w:t>
      </w:r>
      <w:r w:rsidR="00AA2D25">
        <w:rPr>
          <w:rFonts w:ascii="Georgia" w:hAnsi="Georgia" w:cs="Times New Roman"/>
          <w:sz w:val="24"/>
          <w:szCs w:val="24"/>
        </w:rPr>
        <w:t xml:space="preserve"> </w:t>
      </w:r>
      <w:r w:rsidR="00171077">
        <w:rPr>
          <w:rFonts w:ascii="Georgia" w:hAnsi="Georgia" w:cs="Times New Roman"/>
          <w:sz w:val="24"/>
          <w:szCs w:val="24"/>
        </w:rPr>
        <w:t xml:space="preserve">The judicial assistant will </w:t>
      </w:r>
      <w:r w:rsidR="0004507C">
        <w:rPr>
          <w:rFonts w:ascii="Georgia" w:hAnsi="Georgia" w:cs="Times New Roman"/>
          <w:sz w:val="24"/>
          <w:szCs w:val="24"/>
        </w:rPr>
        <w:t xml:space="preserve">place the Motion on calendar </w:t>
      </w:r>
      <w:r w:rsidR="001B6F65">
        <w:rPr>
          <w:rFonts w:ascii="Georgia" w:hAnsi="Georgia" w:cs="Times New Roman"/>
          <w:sz w:val="24"/>
          <w:szCs w:val="24"/>
        </w:rPr>
        <w:t xml:space="preserve">for a status </w:t>
      </w:r>
      <w:r w:rsidR="007253E9">
        <w:rPr>
          <w:rFonts w:ascii="Georgia" w:hAnsi="Georgia" w:cs="Times New Roman"/>
          <w:sz w:val="24"/>
          <w:szCs w:val="24"/>
        </w:rPr>
        <w:t>to select a hearing date</w:t>
      </w:r>
      <w:r w:rsidR="00171077">
        <w:rPr>
          <w:rFonts w:ascii="Georgia" w:hAnsi="Georgia" w:cs="Times New Roman"/>
          <w:sz w:val="24"/>
          <w:szCs w:val="24"/>
        </w:rPr>
        <w:t xml:space="preserve">.  </w:t>
      </w:r>
      <w:r w:rsidRPr="00B218EB">
        <w:rPr>
          <w:rFonts w:ascii="Georgia" w:hAnsi="Georgia" w:cs="Times New Roman"/>
          <w:sz w:val="24"/>
          <w:szCs w:val="24"/>
        </w:rPr>
        <w:t xml:space="preserve">The filing of motions to suppress </w:t>
      </w:r>
      <w:r w:rsidR="00AA2D25">
        <w:rPr>
          <w:rFonts w:ascii="Georgia" w:hAnsi="Georgia" w:cs="Times New Roman"/>
          <w:sz w:val="24"/>
          <w:szCs w:val="24"/>
          <w:u w:val="single"/>
        </w:rPr>
        <w:t>after Sounding “ready”</w:t>
      </w:r>
      <w:r w:rsidRPr="000E3D8D">
        <w:rPr>
          <w:rFonts w:ascii="Georgia" w:hAnsi="Georgia" w:cs="Times New Roman"/>
          <w:sz w:val="24"/>
          <w:szCs w:val="24"/>
        </w:rPr>
        <w:t xml:space="preserve"> </w:t>
      </w:r>
      <w:r w:rsidRPr="00B218EB">
        <w:rPr>
          <w:rFonts w:ascii="Georgia" w:hAnsi="Georgia" w:cs="Times New Roman"/>
          <w:sz w:val="24"/>
          <w:szCs w:val="24"/>
        </w:rPr>
        <w:t>will result in a continuance attributed to the filing party or stri</w:t>
      </w:r>
      <w:r w:rsidR="00202444">
        <w:rPr>
          <w:rFonts w:ascii="Georgia" w:hAnsi="Georgia" w:cs="Times New Roman"/>
          <w:sz w:val="24"/>
          <w:szCs w:val="24"/>
        </w:rPr>
        <w:t>king the Motion</w:t>
      </w:r>
      <w:r w:rsidRPr="00B218EB">
        <w:rPr>
          <w:rFonts w:ascii="Georgia" w:hAnsi="Georgia" w:cs="Times New Roman"/>
          <w:sz w:val="24"/>
          <w:szCs w:val="24"/>
        </w:rPr>
        <w:t>.</w:t>
      </w:r>
    </w:p>
    <w:p w14:paraId="4671F5E2" w14:textId="77777777" w:rsidR="001B2A75" w:rsidRPr="00B218EB" w:rsidRDefault="001B2A75" w:rsidP="001B2A75">
      <w:pPr>
        <w:pStyle w:val="NoSpacing"/>
        <w:jc w:val="both"/>
        <w:rPr>
          <w:rFonts w:ascii="Georgia" w:hAnsi="Georgia" w:cs="Times New Roman"/>
          <w:sz w:val="24"/>
          <w:szCs w:val="24"/>
        </w:rPr>
      </w:pPr>
    </w:p>
    <w:p w14:paraId="055FE1DA" w14:textId="550BB827" w:rsidR="006D6065" w:rsidRDefault="006D6065" w:rsidP="003446DD">
      <w:pPr>
        <w:pStyle w:val="ListParagraph"/>
        <w:numPr>
          <w:ilvl w:val="0"/>
          <w:numId w:val="1"/>
        </w:numPr>
        <w:rPr>
          <w:rFonts w:ascii="Georgia" w:hAnsi="Georgia"/>
          <w:szCs w:val="24"/>
        </w:rPr>
      </w:pPr>
      <w:proofErr w:type="gramStart"/>
      <w:r>
        <w:rPr>
          <w:rFonts w:ascii="Georgia" w:hAnsi="Georgia"/>
          <w:b/>
          <w:bCs/>
          <w:szCs w:val="24"/>
        </w:rPr>
        <w:t>Pleas</w:t>
      </w:r>
      <w:proofErr w:type="gramEnd"/>
    </w:p>
    <w:p w14:paraId="76087113" w14:textId="6C9E2874" w:rsidR="00BC0912" w:rsidRPr="008E4F3F" w:rsidRDefault="006D6065" w:rsidP="008E4F3F">
      <w:pPr>
        <w:pStyle w:val="ListParagraph"/>
        <w:numPr>
          <w:ilvl w:val="1"/>
          <w:numId w:val="1"/>
        </w:numPr>
        <w:jc w:val="both"/>
        <w:rPr>
          <w:rFonts w:ascii="Georgia" w:hAnsi="Georgia"/>
          <w:szCs w:val="24"/>
        </w:rPr>
      </w:pPr>
      <w:proofErr w:type="gramStart"/>
      <w:r>
        <w:rPr>
          <w:rFonts w:ascii="Georgia" w:hAnsi="Georgia"/>
          <w:szCs w:val="24"/>
        </w:rPr>
        <w:t>Pleas</w:t>
      </w:r>
      <w:proofErr w:type="gramEnd"/>
      <w:r>
        <w:rPr>
          <w:rFonts w:ascii="Georgia" w:hAnsi="Georgia"/>
          <w:szCs w:val="24"/>
        </w:rPr>
        <w:t xml:space="preserve"> can be taken on any day of the week</w:t>
      </w:r>
      <w:r w:rsidR="007872CB">
        <w:rPr>
          <w:rFonts w:ascii="Georgia" w:hAnsi="Georgia"/>
          <w:szCs w:val="24"/>
        </w:rPr>
        <w:t>.</w:t>
      </w:r>
      <w:r w:rsidR="00D2691D">
        <w:rPr>
          <w:rFonts w:ascii="Georgia" w:hAnsi="Georgia"/>
          <w:szCs w:val="24"/>
        </w:rPr>
        <w:t xml:space="preserve"> </w:t>
      </w:r>
    </w:p>
    <w:p w14:paraId="49BE756C" w14:textId="59BC6EB7" w:rsidR="00D2691D" w:rsidRDefault="00D2691D" w:rsidP="007312A8">
      <w:pPr>
        <w:pStyle w:val="ListParagraph"/>
        <w:numPr>
          <w:ilvl w:val="1"/>
          <w:numId w:val="1"/>
        </w:numPr>
        <w:jc w:val="both"/>
        <w:rPr>
          <w:rFonts w:ascii="Georgia" w:hAnsi="Georgia"/>
          <w:szCs w:val="24"/>
        </w:rPr>
      </w:pPr>
      <w:r>
        <w:rPr>
          <w:rFonts w:ascii="Georgia" w:hAnsi="Georgia"/>
          <w:szCs w:val="24"/>
        </w:rPr>
        <w:t xml:space="preserve">If </w:t>
      </w:r>
      <w:r w:rsidR="00AA47D9">
        <w:rPr>
          <w:rFonts w:ascii="Georgia" w:hAnsi="Georgia"/>
          <w:szCs w:val="24"/>
        </w:rPr>
        <w:t>a</w:t>
      </w:r>
      <w:r>
        <w:rPr>
          <w:rFonts w:ascii="Georgia" w:hAnsi="Georgia"/>
          <w:szCs w:val="24"/>
        </w:rPr>
        <w:t xml:space="preserve"> defendant is </w:t>
      </w:r>
      <w:proofErr w:type="gramStart"/>
      <w:r>
        <w:rPr>
          <w:rFonts w:ascii="Georgia" w:hAnsi="Georgia"/>
          <w:szCs w:val="24"/>
        </w:rPr>
        <w:t>waiving</w:t>
      </w:r>
      <w:proofErr w:type="gramEnd"/>
      <w:r>
        <w:rPr>
          <w:rFonts w:ascii="Georgia" w:hAnsi="Georgia"/>
          <w:szCs w:val="24"/>
        </w:rPr>
        <w:t xml:space="preserve"> </w:t>
      </w:r>
      <w:r>
        <w:rPr>
          <w:rFonts w:ascii="Georgia" w:hAnsi="Georgia"/>
          <w:i/>
          <w:iCs/>
          <w:szCs w:val="24"/>
        </w:rPr>
        <w:t>any</w:t>
      </w:r>
      <w:r>
        <w:rPr>
          <w:rFonts w:ascii="Georgia" w:hAnsi="Georgia"/>
          <w:szCs w:val="24"/>
        </w:rPr>
        <w:t xml:space="preserve"> </w:t>
      </w:r>
      <w:r w:rsidR="008E4F3F">
        <w:rPr>
          <w:rFonts w:ascii="Georgia" w:hAnsi="Georgia"/>
          <w:szCs w:val="24"/>
        </w:rPr>
        <w:t>amount</w:t>
      </w:r>
      <w:r>
        <w:rPr>
          <w:rFonts w:ascii="Georgia" w:hAnsi="Georgia"/>
          <w:szCs w:val="24"/>
        </w:rPr>
        <w:t xml:space="preserve"> of credit for time served, Defense Counsel </w:t>
      </w:r>
      <w:r>
        <w:rPr>
          <w:rFonts w:ascii="Georgia" w:hAnsi="Georgia"/>
          <w:i/>
          <w:iCs/>
          <w:szCs w:val="24"/>
        </w:rPr>
        <w:t>must</w:t>
      </w:r>
      <w:r>
        <w:rPr>
          <w:rFonts w:ascii="Georgia" w:hAnsi="Georgia"/>
          <w:szCs w:val="24"/>
        </w:rPr>
        <w:t xml:space="preserve"> fill out a waiver form</w:t>
      </w:r>
      <w:r w:rsidR="00D640E4">
        <w:rPr>
          <w:rFonts w:ascii="Georgia" w:hAnsi="Georgia"/>
          <w:szCs w:val="24"/>
        </w:rPr>
        <w:t xml:space="preserve"> (available from the Clerk) and have the </w:t>
      </w:r>
      <w:r w:rsidR="008E4F3F">
        <w:rPr>
          <w:rFonts w:ascii="Georgia" w:hAnsi="Georgia"/>
          <w:szCs w:val="24"/>
        </w:rPr>
        <w:t>D</w:t>
      </w:r>
      <w:r w:rsidR="00D640E4">
        <w:rPr>
          <w:rFonts w:ascii="Georgia" w:hAnsi="Georgia"/>
          <w:szCs w:val="24"/>
        </w:rPr>
        <w:t>efendant sign it</w:t>
      </w:r>
      <w:r w:rsidR="008E4F3F">
        <w:rPr>
          <w:rFonts w:ascii="Georgia" w:hAnsi="Georgia"/>
          <w:szCs w:val="24"/>
        </w:rPr>
        <w:t xml:space="preserve"> </w:t>
      </w:r>
      <w:r w:rsidR="008E4F3F">
        <w:rPr>
          <w:rFonts w:ascii="Georgia" w:hAnsi="Georgia"/>
          <w:i/>
          <w:iCs/>
          <w:szCs w:val="24"/>
        </w:rPr>
        <w:t>before</w:t>
      </w:r>
      <w:r w:rsidR="008E4F3F">
        <w:rPr>
          <w:rFonts w:ascii="Georgia" w:hAnsi="Georgia"/>
          <w:szCs w:val="24"/>
        </w:rPr>
        <w:t xml:space="preserve"> taking the plea</w:t>
      </w:r>
      <w:r w:rsidR="00D640E4">
        <w:rPr>
          <w:rFonts w:ascii="Georgia" w:hAnsi="Georgia"/>
          <w:szCs w:val="24"/>
        </w:rPr>
        <w:t>.</w:t>
      </w:r>
    </w:p>
    <w:p w14:paraId="7E9E7D8D" w14:textId="77777777" w:rsidR="002A4BEB" w:rsidRDefault="002A4BEB" w:rsidP="002A4BEB">
      <w:pPr>
        <w:pStyle w:val="ListParagraph"/>
        <w:ind w:left="1440"/>
        <w:jc w:val="both"/>
        <w:rPr>
          <w:rFonts w:ascii="Georgia" w:hAnsi="Georgia"/>
          <w:szCs w:val="24"/>
        </w:rPr>
      </w:pPr>
    </w:p>
    <w:p w14:paraId="5CAA4F35" w14:textId="2B9B718C" w:rsidR="003446DD" w:rsidRPr="006D6065" w:rsidRDefault="00200F8B" w:rsidP="003446DD">
      <w:pPr>
        <w:pStyle w:val="ListParagraph"/>
        <w:numPr>
          <w:ilvl w:val="0"/>
          <w:numId w:val="1"/>
        </w:numPr>
        <w:rPr>
          <w:rFonts w:ascii="Georgia" w:hAnsi="Georgia"/>
          <w:szCs w:val="24"/>
        </w:rPr>
      </w:pPr>
      <w:r>
        <w:rPr>
          <w:rFonts w:ascii="Georgia" w:hAnsi="Georgia"/>
          <w:b/>
          <w:bCs/>
          <w:szCs w:val="24"/>
        </w:rPr>
        <w:t>Miscellaneous Poli</w:t>
      </w:r>
      <w:r w:rsidR="006D6065">
        <w:rPr>
          <w:rFonts w:ascii="Georgia" w:hAnsi="Georgia"/>
          <w:b/>
          <w:bCs/>
          <w:szCs w:val="24"/>
        </w:rPr>
        <w:t>cies &amp; Procedures</w:t>
      </w:r>
    </w:p>
    <w:p w14:paraId="5F50BB50" w14:textId="0D6F3AF8" w:rsidR="00270B66" w:rsidRDefault="00D42929" w:rsidP="005545D3">
      <w:pPr>
        <w:pStyle w:val="ListParagraph"/>
        <w:numPr>
          <w:ilvl w:val="1"/>
          <w:numId w:val="1"/>
        </w:numPr>
        <w:jc w:val="both"/>
        <w:rPr>
          <w:rFonts w:ascii="Georgia" w:hAnsi="Georgia"/>
          <w:szCs w:val="24"/>
        </w:rPr>
      </w:pPr>
      <w:r>
        <w:rPr>
          <w:rFonts w:ascii="Georgia" w:hAnsi="Georgia"/>
          <w:szCs w:val="24"/>
        </w:rPr>
        <w:t>Attorneys must</w:t>
      </w:r>
      <w:r w:rsidR="00270B66" w:rsidRPr="00270B66">
        <w:rPr>
          <w:rFonts w:ascii="Georgia" w:hAnsi="Georgia"/>
          <w:szCs w:val="24"/>
        </w:rPr>
        <w:t xml:space="preserve"> strictly adhere to the </w:t>
      </w:r>
      <w:r w:rsidR="00270B66" w:rsidRPr="00D42929">
        <w:rPr>
          <w:rFonts w:ascii="Georgia" w:hAnsi="Georgia"/>
          <w:szCs w:val="24"/>
        </w:rPr>
        <w:t>Eleventh Judicial Circuit Standards of Professionalism and Civility, the Standards of Professional Courtesy and Civility for South Florida, and the Florida Bar Ideals and Goals of Professionalism</w:t>
      </w:r>
      <w:r w:rsidR="00270B66" w:rsidRPr="00270B66">
        <w:rPr>
          <w:rFonts w:ascii="Georgia" w:hAnsi="Georgia"/>
          <w:szCs w:val="24"/>
        </w:rPr>
        <w:t>, as adopted by Administrative Order 2-14-01-A1.</w:t>
      </w:r>
    </w:p>
    <w:p w14:paraId="631FCBF8" w14:textId="776B0D10" w:rsidR="002826D4" w:rsidRDefault="002826D4" w:rsidP="00D605CC">
      <w:pPr>
        <w:pStyle w:val="ListParagraph"/>
        <w:numPr>
          <w:ilvl w:val="1"/>
          <w:numId w:val="1"/>
        </w:numPr>
        <w:jc w:val="both"/>
        <w:rPr>
          <w:rFonts w:ascii="Georgia" w:hAnsi="Georgia"/>
          <w:szCs w:val="24"/>
        </w:rPr>
      </w:pPr>
      <w:r>
        <w:rPr>
          <w:rFonts w:ascii="Georgia" w:hAnsi="Georgia"/>
          <w:szCs w:val="24"/>
        </w:rPr>
        <w:t xml:space="preserve">All Motions </w:t>
      </w:r>
      <w:r w:rsidRPr="00B21472">
        <w:rPr>
          <w:rFonts w:ascii="Georgia" w:hAnsi="Georgia"/>
          <w:b/>
          <w:bCs/>
          <w:i/>
          <w:iCs/>
          <w:szCs w:val="24"/>
          <w:u w:val="single"/>
        </w:rPr>
        <w:t>must</w:t>
      </w:r>
      <w:r>
        <w:rPr>
          <w:rFonts w:ascii="Georgia" w:hAnsi="Georgia"/>
          <w:szCs w:val="24"/>
        </w:rPr>
        <w:t xml:space="preserve"> comply with Administrative Order No. </w:t>
      </w:r>
      <w:r w:rsidR="00B21472">
        <w:rPr>
          <w:rFonts w:ascii="Georgia" w:hAnsi="Georgia"/>
          <w:szCs w:val="24"/>
        </w:rPr>
        <w:t>26-15 and Florida Supreme Court Order No. SC2026-0673.</w:t>
      </w:r>
      <w:r w:rsidR="00945A05">
        <w:rPr>
          <w:rFonts w:ascii="Georgia" w:hAnsi="Georgia"/>
          <w:szCs w:val="24"/>
        </w:rPr>
        <w:t xml:space="preserve">  Failure to comply with </w:t>
      </w:r>
      <w:proofErr w:type="gramStart"/>
      <w:r w:rsidR="00945A05">
        <w:rPr>
          <w:rFonts w:ascii="Georgia" w:hAnsi="Georgia"/>
          <w:szCs w:val="24"/>
        </w:rPr>
        <w:t>these order</w:t>
      </w:r>
      <w:proofErr w:type="gramEnd"/>
      <w:r w:rsidR="00945A05">
        <w:rPr>
          <w:rFonts w:ascii="Georgia" w:hAnsi="Georgia"/>
          <w:szCs w:val="24"/>
        </w:rPr>
        <w:t xml:space="preserve"> will result in the Court imposing sanctions</w:t>
      </w:r>
      <w:r w:rsidR="004D27F7">
        <w:rPr>
          <w:rFonts w:ascii="Georgia" w:hAnsi="Georgia"/>
          <w:szCs w:val="24"/>
        </w:rPr>
        <w:t>, as deemed appropriate.</w:t>
      </w:r>
    </w:p>
    <w:p w14:paraId="1AD224EB" w14:textId="4FED7149" w:rsidR="00270B66" w:rsidRPr="00270B66" w:rsidRDefault="00270B66" w:rsidP="00D605CC">
      <w:pPr>
        <w:pStyle w:val="ListParagraph"/>
        <w:numPr>
          <w:ilvl w:val="1"/>
          <w:numId w:val="1"/>
        </w:numPr>
        <w:jc w:val="both"/>
        <w:rPr>
          <w:rFonts w:ascii="Georgia" w:hAnsi="Georgia"/>
          <w:szCs w:val="24"/>
        </w:rPr>
      </w:pPr>
      <w:r w:rsidRPr="00270B66">
        <w:rPr>
          <w:rFonts w:ascii="Georgia" w:hAnsi="Georgia"/>
          <w:szCs w:val="24"/>
        </w:rPr>
        <w:t xml:space="preserve">If witnesses are not appearing for deposition, or the opposing party is not meeting its discovery obligations, it is Counsel’s responsibility to bring the matter to the </w:t>
      </w:r>
      <w:r w:rsidR="00E916C0">
        <w:rPr>
          <w:rFonts w:ascii="Georgia" w:hAnsi="Georgia"/>
          <w:szCs w:val="24"/>
        </w:rPr>
        <w:t>Court’s attention</w:t>
      </w:r>
      <w:r w:rsidRPr="00270B66">
        <w:rPr>
          <w:rFonts w:ascii="Georgia" w:hAnsi="Georgia"/>
          <w:szCs w:val="24"/>
        </w:rPr>
        <w:t xml:space="preserve">. </w:t>
      </w:r>
      <w:r w:rsidR="00E916C0">
        <w:rPr>
          <w:rFonts w:ascii="Georgia" w:hAnsi="Georgia"/>
          <w:szCs w:val="24"/>
        </w:rPr>
        <w:t xml:space="preserve"> </w:t>
      </w:r>
      <w:r w:rsidRPr="00270B66">
        <w:rPr>
          <w:rFonts w:ascii="Georgia" w:hAnsi="Georgia"/>
          <w:szCs w:val="24"/>
        </w:rPr>
        <w:t xml:space="preserve">The Court may deny continuances if counsel has not filed </w:t>
      </w:r>
      <w:r w:rsidR="00EC38F3" w:rsidRPr="001A6BA5">
        <w:rPr>
          <w:rFonts w:ascii="Georgia" w:hAnsi="Georgia"/>
          <w:b/>
          <w:bCs/>
          <w:i/>
          <w:iCs/>
          <w:szCs w:val="24"/>
          <w:u w:val="single"/>
        </w:rPr>
        <w:t>and</w:t>
      </w:r>
      <w:r w:rsidR="00EC38F3" w:rsidRPr="00A74D7D">
        <w:rPr>
          <w:rFonts w:ascii="Georgia" w:hAnsi="Georgia"/>
          <w:szCs w:val="24"/>
        </w:rPr>
        <w:t xml:space="preserve"> set </w:t>
      </w:r>
      <w:r w:rsidR="00EC38F3">
        <w:rPr>
          <w:rFonts w:ascii="Georgia" w:hAnsi="Georgia"/>
          <w:szCs w:val="24"/>
        </w:rPr>
        <w:t xml:space="preserve">to be heard </w:t>
      </w:r>
      <w:r w:rsidRPr="00270B66">
        <w:rPr>
          <w:rFonts w:ascii="Georgia" w:hAnsi="Georgia"/>
          <w:szCs w:val="24"/>
        </w:rPr>
        <w:t>Motions to Compel</w:t>
      </w:r>
      <w:r w:rsidR="00A74D7D">
        <w:rPr>
          <w:rFonts w:ascii="Georgia" w:hAnsi="Georgia"/>
          <w:szCs w:val="24"/>
        </w:rPr>
        <w:t xml:space="preserve"> </w:t>
      </w:r>
      <w:r w:rsidR="00A74D7D" w:rsidRPr="001A6BA5">
        <w:rPr>
          <w:rFonts w:ascii="Georgia" w:hAnsi="Georgia"/>
          <w:b/>
          <w:bCs/>
          <w:i/>
          <w:iCs/>
          <w:szCs w:val="24"/>
        </w:rPr>
        <w:t>prior</w:t>
      </w:r>
      <w:r w:rsidR="00A74D7D" w:rsidRPr="00A74D7D">
        <w:rPr>
          <w:rFonts w:ascii="Georgia" w:hAnsi="Georgia"/>
          <w:szCs w:val="24"/>
        </w:rPr>
        <w:t xml:space="preserve"> to </w:t>
      </w:r>
      <w:r w:rsidR="004263D5">
        <w:rPr>
          <w:rFonts w:ascii="Georgia" w:hAnsi="Georgia"/>
          <w:szCs w:val="24"/>
        </w:rPr>
        <w:t>S</w:t>
      </w:r>
      <w:r w:rsidR="00A74D7D" w:rsidRPr="00A74D7D">
        <w:rPr>
          <w:rFonts w:ascii="Georgia" w:hAnsi="Georgia"/>
          <w:szCs w:val="24"/>
        </w:rPr>
        <w:t>ounding</w:t>
      </w:r>
      <w:r w:rsidRPr="00270B66">
        <w:rPr>
          <w:rFonts w:ascii="Georgia" w:hAnsi="Georgia"/>
          <w:szCs w:val="24"/>
        </w:rPr>
        <w:t xml:space="preserve">. </w:t>
      </w:r>
    </w:p>
    <w:p w14:paraId="27E39C81" w14:textId="5E341E0E" w:rsidR="00270B66" w:rsidRPr="00270B66" w:rsidRDefault="00270B66" w:rsidP="00D605CC">
      <w:pPr>
        <w:pStyle w:val="ListParagraph"/>
        <w:numPr>
          <w:ilvl w:val="1"/>
          <w:numId w:val="1"/>
        </w:numPr>
        <w:jc w:val="both"/>
        <w:rPr>
          <w:rFonts w:ascii="Georgia" w:hAnsi="Georgia"/>
          <w:szCs w:val="24"/>
        </w:rPr>
      </w:pPr>
      <w:r w:rsidRPr="00270B66">
        <w:rPr>
          <w:rFonts w:ascii="Georgia" w:hAnsi="Georgia"/>
          <w:szCs w:val="24"/>
        </w:rPr>
        <w:t xml:space="preserve">If you </w:t>
      </w:r>
      <w:r w:rsidR="00202444">
        <w:rPr>
          <w:rFonts w:ascii="Georgia" w:hAnsi="Georgia"/>
          <w:szCs w:val="24"/>
        </w:rPr>
        <w:t>submit</w:t>
      </w:r>
      <w:r w:rsidRPr="00270B66">
        <w:rPr>
          <w:rFonts w:ascii="Georgia" w:hAnsi="Georgia"/>
          <w:szCs w:val="24"/>
        </w:rPr>
        <w:t xml:space="preserve"> a motion, the Court will read it. If you have supporting case law, provide it </w:t>
      </w:r>
      <w:r w:rsidRPr="00270B66">
        <w:rPr>
          <w:rFonts w:ascii="Georgia" w:hAnsi="Georgia"/>
          <w:szCs w:val="24"/>
          <w:u w:val="single"/>
        </w:rPr>
        <w:t>before</w:t>
      </w:r>
      <w:r w:rsidRPr="00270B66">
        <w:rPr>
          <w:rFonts w:ascii="Georgia" w:hAnsi="Georgia"/>
          <w:szCs w:val="24"/>
        </w:rPr>
        <w:t xml:space="preserve"> the hearing</w:t>
      </w:r>
      <w:r w:rsidR="00D605CC">
        <w:rPr>
          <w:rFonts w:ascii="Georgia" w:hAnsi="Georgia"/>
          <w:szCs w:val="24"/>
        </w:rPr>
        <w:t xml:space="preserve"> (“before the hearing” means the </w:t>
      </w:r>
      <w:r w:rsidR="004263D5">
        <w:rPr>
          <w:rFonts w:ascii="Georgia" w:hAnsi="Georgia"/>
          <w:szCs w:val="24"/>
        </w:rPr>
        <w:t xml:space="preserve">two </w:t>
      </w:r>
      <w:r w:rsidR="004263D5">
        <w:rPr>
          <w:rFonts w:ascii="Georgia" w:hAnsi="Georgia"/>
          <w:szCs w:val="24"/>
        </w:rPr>
        <w:lastRenderedPageBreak/>
        <w:t>business days</w:t>
      </w:r>
      <w:r w:rsidR="00D605CC">
        <w:rPr>
          <w:rFonts w:ascii="Georgia" w:hAnsi="Georgia"/>
          <w:szCs w:val="24"/>
        </w:rPr>
        <w:t xml:space="preserve"> before, </w:t>
      </w:r>
      <w:r w:rsidR="00D605CC" w:rsidRPr="00857E49">
        <w:rPr>
          <w:rFonts w:ascii="Georgia" w:hAnsi="Georgia"/>
          <w:b/>
          <w:bCs/>
          <w:i/>
          <w:iCs/>
          <w:szCs w:val="24"/>
          <w:u w:val="single"/>
        </w:rPr>
        <w:t>not</w:t>
      </w:r>
      <w:r w:rsidR="00D605CC">
        <w:rPr>
          <w:rFonts w:ascii="Georgia" w:hAnsi="Georgia"/>
          <w:szCs w:val="24"/>
        </w:rPr>
        <w:t xml:space="preserve"> the morning of</w:t>
      </w:r>
      <w:r w:rsidR="00857E49">
        <w:rPr>
          <w:rFonts w:ascii="Georgia" w:hAnsi="Georgia"/>
          <w:szCs w:val="24"/>
        </w:rPr>
        <w:t>,</w:t>
      </w:r>
      <w:r w:rsidR="00D605CC">
        <w:rPr>
          <w:rFonts w:ascii="Georgia" w:hAnsi="Georgia"/>
          <w:szCs w:val="24"/>
        </w:rPr>
        <w:t xml:space="preserve"> the hearing)</w:t>
      </w:r>
      <w:r w:rsidRPr="00270B66">
        <w:rPr>
          <w:rFonts w:ascii="Georgia" w:hAnsi="Georgia"/>
          <w:szCs w:val="24"/>
        </w:rPr>
        <w:t>.</w:t>
      </w:r>
      <w:r w:rsidR="00F354FD">
        <w:rPr>
          <w:rFonts w:ascii="Georgia" w:hAnsi="Georgia"/>
          <w:szCs w:val="24"/>
        </w:rPr>
        <w:t xml:space="preserve">  Omnibus motions are disfavored</w:t>
      </w:r>
      <w:r w:rsidR="00184497">
        <w:rPr>
          <w:rFonts w:ascii="Georgia" w:hAnsi="Georgia"/>
          <w:szCs w:val="24"/>
        </w:rPr>
        <w:t>.</w:t>
      </w:r>
    </w:p>
    <w:p w14:paraId="7C7CBDD6" w14:textId="6C20BB33" w:rsidR="00270B66" w:rsidRPr="00270B66" w:rsidRDefault="00270B66" w:rsidP="00D605CC">
      <w:pPr>
        <w:pStyle w:val="ListParagraph"/>
        <w:numPr>
          <w:ilvl w:val="1"/>
          <w:numId w:val="1"/>
        </w:numPr>
        <w:jc w:val="both"/>
        <w:rPr>
          <w:rFonts w:ascii="Georgia" w:hAnsi="Georgia"/>
          <w:szCs w:val="24"/>
        </w:rPr>
      </w:pPr>
      <w:r w:rsidRPr="00270B66">
        <w:rPr>
          <w:rFonts w:ascii="Georgia" w:hAnsi="Georgia"/>
          <w:szCs w:val="24"/>
        </w:rPr>
        <w:t xml:space="preserve">Generally, </w:t>
      </w:r>
      <w:r w:rsidR="00486ED0">
        <w:rPr>
          <w:rFonts w:ascii="Georgia" w:hAnsi="Georgia"/>
          <w:szCs w:val="24"/>
        </w:rPr>
        <w:t>Mondays</w:t>
      </w:r>
      <w:r w:rsidR="00C214A3">
        <w:rPr>
          <w:rFonts w:ascii="Georgia" w:hAnsi="Georgia"/>
          <w:szCs w:val="24"/>
        </w:rPr>
        <w:t xml:space="preserve"> and Tuesdays</w:t>
      </w:r>
      <w:r w:rsidR="00486ED0">
        <w:rPr>
          <w:rFonts w:ascii="Georgia" w:hAnsi="Georgia"/>
          <w:szCs w:val="24"/>
        </w:rPr>
        <w:t xml:space="preserve"> are reserved for trial</w:t>
      </w:r>
      <w:r w:rsidR="00C214A3">
        <w:rPr>
          <w:rFonts w:ascii="Georgia" w:hAnsi="Georgia"/>
          <w:szCs w:val="24"/>
        </w:rPr>
        <w:t>s</w:t>
      </w:r>
      <w:r w:rsidRPr="00270B66">
        <w:rPr>
          <w:rFonts w:ascii="Georgia" w:hAnsi="Georgia"/>
          <w:szCs w:val="24"/>
        </w:rPr>
        <w:t xml:space="preserve"> and Thursdays are reserved for Soundings. </w:t>
      </w:r>
      <w:r w:rsidR="00DC4C9E">
        <w:rPr>
          <w:rFonts w:ascii="Georgia" w:hAnsi="Georgia"/>
          <w:szCs w:val="24"/>
        </w:rPr>
        <w:t xml:space="preserve">Unless the matter is time-sensitive, all other Motions will be set on Wednesdays or Fridays.  </w:t>
      </w:r>
      <w:r w:rsidRPr="00270B66">
        <w:rPr>
          <w:rFonts w:ascii="Georgia" w:hAnsi="Georgia"/>
          <w:szCs w:val="24"/>
        </w:rPr>
        <w:t>However, the judicial assistant will schedule the following matters on any calendar day:</w:t>
      </w:r>
    </w:p>
    <w:p w14:paraId="01733FFA" w14:textId="77777777" w:rsidR="00270B66" w:rsidRPr="00270B66" w:rsidRDefault="00270B66" w:rsidP="004D38D9">
      <w:pPr>
        <w:pStyle w:val="ListParagraph"/>
        <w:numPr>
          <w:ilvl w:val="2"/>
          <w:numId w:val="1"/>
        </w:numPr>
        <w:rPr>
          <w:rFonts w:ascii="Georgia" w:hAnsi="Georgia"/>
          <w:szCs w:val="24"/>
        </w:rPr>
      </w:pPr>
      <w:r w:rsidRPr="00270B66">
        <w:rPr>
          <w:rFonts w:ascii="Georgia" w:hAnsi="Georgia"/>
          <w:szCs w:val="24"/>
        </w:rPr>
        <w:t>Any matter regarding pretrial release conditions.</w:t>
      </w:r>
    </w:p>
    <w:p w14:paraId="2AA6761A" w14:textId="72E46B77" w:rsidR="00270B66" w:rsidRPr="00980297" w:rsidRDefault="00270B66" w:rsidP="00D605CC">
      <w:pPr>
        <w:pStyle w:val="ListParagraph"/>
        <w:numPr>
          <w:ilvl w:val="2"/>
          <w:numId w:val="1"/>
        </w:numPr>
        <w:jc w:val="both"/>
        <w:rPr>
          <w:rFonts w:ascii="Georgia" w:hAnsi="Georgia"/>
          <w:szCs w:val="24"/>
        </w:rPr>
      </w:pPr>
      <w:r w:rsidRPr="00980297">
        <w:rPr>
          <w:rFonts w:ascii="Georgia" w:hAnsi="Georgia"/>
          <w:szCs w:val="24"/>
        </w:rPr>
        <w:t xml:space="preserve">Any plea </w:t>
      </w:r>
      <w:r w:rsidR="00346D9D">
        <w:rPr>
          <w:rFonts w:ascii="Georgia" w:hAnsi="Georgia"/>
          <w:szCs w:val="24"/>
        </w:rPr>
        <w:t>that</w:t>
      </w:r>
      <w:r w:rsidRPr="00980297">
        <w:rPr>
          <w:rFonts w:ascii="Georgia" w:hAnsi="Georgia"/>
          <w:szCs w:val="24"/>
        </w:rPr>
        <w:t xml:space="preserve"> will result in an </w:t>
      </w:r>
      <w:r w:rsidRPr="00980297">
        <w:rPr>
          <w:rFonts w:ascii="Georgia" w:hAnsi="Georgia"/>
          <w:i/>
          <w:iCs/>
          <w:szCs w:val="24"/>
        </w:rPr>
        <w:t>in-custody</w:t>
      </w:r>
      <w:r w:rsidRPr="00980297">
        <w:rPr>
          <w:rFonts w:ascii="Georgia" w:hAnsi="Georgia"/>
          <w:szCs w:val="24"/>
        </w:rPr>
        <w:t xml:space="preserve"> defendant being released.</w:t>
      </w:r>
    </w:p>
    <w:p w14:paraId="35B2E8D8" w14:textId="26923AC1" w:rsidR="006D6065" w:rsidRPr="00980297" w:rsidRDefault="00270B66" w:rsidP="004D38D9">
      <w:pPr>
        <w:pStyle w:val="ListParagraph"/>
        <w:numPr>
          <w:ilvl w:val="2"/>
          <w:numId w:val="1"/>
        </w:numPr>
        <w:rPr>
          <w:rFonts w:ascii="Georgia" w:hAnsi="Georgia"/>
          <w:szCs w:val="24"/>
        </w:rPr>
      </w:pPr>
      <w:r w:rsidRPr="00980297">
        <w:rPr>
          <w:rFonts w:ascii="Georgia" w:hAnsi="Georgia"/>
          <w:szCs w:val="24"/>
        </w:rPr>
        <w:t xml:space="preserve">Any time-sensitive matter that cannot wait until </w:t>
      </w:r>
      <w:r w:rsidR="00DC4C9E">
        <w:rPr>
          <w:rFonts w:ascii="Georgia" w:hAnsi="Georgia"/>
          <w:szCs w:val="24"/>
        </w:rPr>
        <w:t xml:space="preserve">Wednesday or </w:t>
      </w:r>
      <w:r w:rsidRPr="00980297">
        <w:rPr>
          <w:rFonts w:ascii="Georgia" w:hAnsi="Georgia"/>
          <w:szCs w:val="24"/>
        </w:rPr>
        <w:t>Friday.</w:t>
      </w:r>
    </w:p>
    <w:sectPr w:rsidR="006D6065" w:rsidRPr="009802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1748" w14:textId="77777777" w:rsidR="0039789B" w:rsidRDefault="0039789B" w:rsidP="003A5A9A">
      <w:pPr>
        <w:spacing w:after="0" w:line="240" w:lineRule="auto"/>
      </w:pPr>
      <w:r>
        <w:separator/>
      </w:r>
    </w:p>
  </w:endnote>
  <w:endnote w:type="continuationSeparator" w:id="0">
    <w:p w14:paraId="07D298EB" w14:textId="77777777" w:rsidR="0039789B" w:rsidRDefault="0039789B" w:rsidP="003A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244626"/>
      <w:docPartObj>
        <w:docPartGallery w:val="Page Numbers (Bottom of Page)"/>
        <w:docPartUnique/>
      </w:docPartObj>
    </w:sdtPr>
    <w:sdtEndPr>
      <w:rPr>
        <w:noProof/>
      </w:rPr>
    </w:sdtEndPr>
    <w:sdtContent>
      <w:p w14:paraId="58495131" w14:textId="57B1458C" w:rsidR="003A5A9A" w:rsidRDefault="003A5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BF4BB" w14:textId="77777777" w:rsidR="003A5A9A" w:rsidRDefault="003A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B45B" w14:textId="77777777" w:rsidR="0039789B" w:rsidRDefault="0039789B" w:rsidP="003A5A9A">
      <w:pPr>
        <w:spacing w:after="0" w:line="240" w:lineRule="auto"/>
      </w:pPr>
      <w:r>
        <w:separator/>
      </w:r>
    </w:p>
  </w:footnote>
  <w:footnote w:type="continuationSeparator" w:id="0">
    <w:p w14:paraId="2EF5A1DF" w14:textId="77777777" w:rsidR="0039789B" w:rsidRDefault="0039789B" w:rsidP="003A5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1B13"/>
    <w:multiLevelType w:val="hybridMultilevel"/>
    <w:tmpl w:val="70421262"/>
    <w:lvl w:ilvl="0" w:tplc="5EE26B2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7537806"/>
    <w:multiLevelType w:val="hybridMultilevel"/>
    <w:tmpl w:val="1F72B97A"/>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222EB"/>
    <w:multiLevelType w:val="hybridMultilevel"/>
    <w:tmpl w:val="79FC1EC8"/>
    <w:lvl w:ilvl="0" w:tplc="128267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240181">
    <w:abstractNumId w:val="1"/>
  </w:num>
  <w:num w:numId="2" w16cid:durableId="1800294331">
    <w:abstractNumId w:val="2"/>
  </w:num>
  <w:num w:numId="3" w16cid:durableId="33831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02"/>
    <w:rsid w:val="0000254A"/>
    <w:rsid w:val="00006913"/>
    <w:rsid w:val="00011E2C"/>
    <w:rsid w:val="00034FD8"/>
    <w:rsid w:val="0004507C"/>
    <w:rsid w:val="000556A0"/>
    <w:rsid w:val="00084A69"/>
    <w:rsid w:val="00092729"/>
    <w:rsid w:val="00094110"/>
    <w:rsid w:val="000A60A5"/>
    <w:rsid w:val="000A74D9"/>
    <w:rsid w:val="000C1975"/>
    <w:rsid w:val="000E3D8D"/>
    <w:rsid w:val="000F00D5"/>
    <w:rsid w:val="000F5430"/>
    <w:rsid w:val="00113CDE"/>
    <w:rsid w:val="001152EB"/>
    <w:rsid w:val="001226FF"/>
    <w:rsid w:val="001432F9"/>
    <w:rsid w:val="00144E41"/>
    <w:rsid w:val="00171077"/>
    <w:rsid w:val="001717CA"/>
    <w:rsid w:val="00175CE7"/>
    <w:rsid w:val="00184497"/>
    <w:rsid w:val="001A6BA5"/>
    <w:rsid w:val="001B2A75"/>
    <w:rsid w:val="001B6F65"/>
    <w:rsid w:val="001D5F07"/>
    <w:rsid w:val="001E0AA2"/>
    <w:rsid w:val="001F2CE9"/>
    <w:rsid w:val="00200F8B"/>
    <w:rsid w:val="00202444"/>
    <w:rsid w:val="00241C1B"/>
    <w:rsid w:val="0024679C"/>
    <w:rsid w:val="00254BEE"/>
    <w:rsid w:val="00256A6B"/>
    <w:rsid w:val="002658C2"/>
    <w:rsid w:val="00270B66"/>
    <w:rsid w:val="00271526"/>
    <w:rsid w:val="002826D4"/>
    <w:rsid w:val="00292D63"/>
    <w:rsid w:val="002A0041"/>
    <w:rsid w:val="002A4BEB"/>
    <w:rsid w:val="002D4879"/>
    <w:rsid w:val="002D73D4"/>
    <w:rsid w:val="002E6D12"/>
    <w:rsid w:val="002F37B5"/>
    <w:rsid w:val="002F7E37"/>
    <w:rsid w:val="00312694"/>
    <w:rsid w:val="00312B87"/>
    <w:rsid w:val="003217FD"/>
    <w:rsid w:val="00324C9F"/>
    <w:rsid w:val="0032667D"/>
    <w:rsid w:val="00331F7C"/>
    <w:rsid w:val="00341350"/>
    <w:rsid w:val="003446DD"/>
    <w:rsid w:val="003463E1"/>
    <w:rsid w:val="00346D9D"/>
    <w:rsid w:val="003565CB"/>
    <w:rsid w:val="003567E5"/>
    <w:rsid w:val="00362E5D"/>
    <w:rsid w:val="003849AD"/>
    <w:rsid w:val="00387563"/>
    <w:rsid w:val="0039789B"/>
    <w:rsid w:val="003A5A9A"/>
    <w:rsid w:val="003C3DE7"/>
    <w:rsid w:val="003C7C78"/>
    <w:rsid w:val="003E2CC4"/>
    <w:rsid w:val="003E527E"/>
    <w:rsid w:val="003F67CD"/>
    <w:rsid w:val="004263D5"/>
    <w:rsid w:val="00445648"/>
    <w:rsid w:val="00472775"/>
    <w:rsid w:val="00486ED0"/>
    <w:rsid w:val="004A727F"/>
    <w:rsid w:val="004A789C"/>
    <w:rsid w:val="004B773D"/>
    <w:rsid w:val="004C649F"/>
    <w:rsid w:val="004D21FB"/>
    <w:rsid w:val="004D27F7"/>
    <w:rsid w:val="004D38D9"/>
    <w:rsid w:val="004D4F6A"/>
    <w:rsid w:val="004D78C7"/>
    <w:rsid w:val="0050358F"/>
    <w:rsid w:val="005545D3"/>
    <w:rsid w:val="00554811"/>
    <w:rsid w:val="00554C2B"/>
    <w:rsid w:val="00565324"/>
    <w:rsid w:val="00567DAE"/>
    <w:rsid w:val="0057268A"/>
    <w:rsid w:val="00577A81"/>
    <w:rsid w:val="00581013"/>
    <w:rsid w:val="00586214"/>
    <w:rsid w:val="00592311"/>
    <w:rsid w:val="005A2DF3"/>
    <w:rsid w:val="005D3327"/>
    <w:rsid w:val="005D35EB"/>
    <w:rsid w:val="005F303A"/>
    <w:rsid w:val="005F5FF8"/>
    <w:rsid w:val="00626AB1"/>
    <w:rsid w:val="00635894"/>
    <w:rsid w:val="0065052B"/>
    <w:rsid w:val="00651681"/>
    <w:rsid w:val="00676559"/>
    <w:rsid w:val="0069031E"/>
    <w:rsid w:val="006A230C"/>
    <w:rsid w:val="006B30EF"/>
    <w:rsid w:val="006C4930"/>
    <w:rsid w:val="006D6065"/>
    <w:rsid w:val="006E56E4"/>
    <w:rsid w:val="006F02BA"/>
    <w:rsid w:val="006F5844"/>
    <w:rsid w:val="007253E9"/>
    <w:rsid w:val="00725F80"/>
    <w:rsid w:val="007312A8"/>
    <w:rsid w:val="00733992"/>
    <w:rsid w:val="00741702"/>
    <w:rsid w:val="00744274"/>
    <w:rsid w:val="007872CB"/>
    <w:rsid w:val="007A393D"/>
    <w:rsid w:val="007A4CA6"/>
    <w:rsid w:val="007B7611"/>
    <w:rsid w:val="00837D5B"/>
    <w:rsid w:val="0084765E"/>
    <w:rsid w:val="00857E49"/>
    <w:rsid w:val="00863FFA"/>
    <w:rsid w:val="0087096A"/>
    <w:rsid w:val="008B02B2"/>
    <w:rsid w:val="008C5D65"/>
    <w:rsid w:val="008E4F3F"/>
    <w:rsid w:val="008F38A8"/>
    <w:rsid w:val="008F3F9D"/>
    <w:rsid w:val="0090500C"/>
    <w:rsid w:val="009124D7"/>
    <w:rsid w:val="009153A2"/>
    <w:rsid w:val="00941111"/>
    <w:rsid w:val="00945A05"/>
    <w:rsid w:val="009659FA"/>
    <w:rsid w:val="009674E5"/>
    <w:rsid w:val="00980297"/>
    <w:rsid w:val="009954EF"/>
    <w:rsid w:val="009A5125"/>
    <w:rsid w:val="009D4BA9"/>
    <w:rsid w:val="009E1642"/>
    <w:rsid w:val="009E4686"/>
    <w:rsid w:val="00A16138"/>
    <w:rsid w:val="00A33540"/>
    <w:rsid w:val="00A361FE"/>
    <w:rsid w:val="00A43062"/>
    <w:rsid w:val="00A5327F"/>
    <w:rsid w:val="00A56350"/>
    <w:rsid w:val="00A73443"/>
    <w:rsid w:val="00A74D7D"/>
    <w:rsid w:val="00A94258"/>
    <w:rsid w:val="00AA2D25"/>
    <w:rsid w:val="00AA47D9"/>
    <w:rsid w:val="00AB1F68"/>
    <w:rsid w:val="00AE080A"/>
    <w:rsid w:val="00AE5508"/>
    <w:rsid w:val="00AE6B1C"/>
    <w:rsid w:val="00AF4181"/>
    <w:rsid w:val="00B21472"/>
    <w:rsid w:val="00B218EB"/>
    <w:rsid w:val="00B44F9F"/>
    <w:rsid w:val="00B52783"/>
    <w:rsid w:val="00B65AE8"/>
    <w:rsid w:val="00B71F24"/>
    <w:rsid w:val="00B80492"/>
    <w:rsid w:val="00B93A93"/>
    <w:rsid w:val="00BC0912"/>
    <w:rsid w:val="00C00B74"/>
    <w:rsid w:val="00C15316"/>
    <w:rsid w:val="00C17AC1"/>
    <w:rsid w:val="00C214A3"/>
    <w:rsid w:val="00C316F8"/>
    <w:rsid w:val="00C44BA3"/>
    <w:rsid w:val="00C86635"/>
    <w:rsid w:val="00CA1186"/>
    <w:rsid w:val="00CB2C8C"/>
    <w:rsid w:val="00CC4B2C"/>
    <w:rsid w:val="00CC5D48"/>
    <w:rsid w:val="00D2691D"/>
    <w:rsid w:val="00D42929"/>
    <w:rsid w:val="00D57E39"/>
    <w:rsid w:val="00D605CC"/>
    <w:rsid w:val="00D640E4"/>
    <w:rsid w:val="00D75274"/>
    <w:rsid w:val="00D9001E"/>
    <w:rsid w:val="00D97EE6"/>
    <w:rsid w:val="00DC03F4"/>
    <w:rsid w:val="00DC4C9E"/>
    <w:rsid w:val="00E10FE9"/>
    <w:rsid w:val="00E148E7"/>
    <w:rsid w:val="00E16EE9"/>
    <w:rsid w:val="00E377AD"/>
    <w:rsid w:val="00E419A5"/>
    <w:rsid w:val="00E60085"/>
    <w:rsid w:val="00E76F76"/>
    <w:rsid w:val="00E80EEF"/>
    <w:rsid w:val="00E916C0"/>
    <w:rsid w:val="00EB3D12"/>
    <w:rsid w:val="00EB7BCD"/>
    <w:rsid w:val="00EC38F3"/>
    <w:rsid w:val="00EC6384"/>
    <w:rsid w:val="00EC725A"/>
    <w:rsid w:val="00ED4EAE"/>
    <w:rsid w:val="00ED6D31"/>
    <w:rsid w:val="00ED7007"/>
    <w:rsid w:val="00F250E9"/>
    <w:rsid w:val="00F354FD"/>
    <w:rsid w:val="00F37B8B"/>
    <w:rsid w:val="00F429A6"/>
    <w:rsid w:val="00F71B84"/>
    <w:rsid w:val="00F83E48"/>
    <w:rsid w:val="00FA0F17"/>
    <w:rsid w:val="00FA4A28"/>
    <w:rsid w:val="00FE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02C8"/>
  <w15:chartTrackingRefBased/>
  <w15:docId w15:val="{8464BFA7-B3E0-481D-87A7-A641F788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667D"/>
    <w:rPr>
      <w:rFonts w:ascii="Times New Roman" w:hAnsi="Times New Roman"/>
      <w:kern w:val="0"/>
      <w:sz w:val="24"/>
      <w14:ligatures w14:val="none"/>
    </w:rPr>
  </w:style>
  <w:style w:type="paragraph" w:styleId="Heading1">
    <w:name w:val="heading 1"/>
    <w:basedOn w:val="Normal"/>
    <w:next w:val="Normal"/>
    <w:link w:val="Heading1Char"/>
    <w:uiPriority w:val="9"/>
    <w:qFormat/>
    <w:rsid w:val="006B30EF"/>
    <w:pPr>
      <w:keepNext/>
      <w:keepLines/>
      <w:spacing w:before="240" w:after="0"/>
      <w:outlineLvl w:val="0"/>
    </w:pPr>
    <w:rPr>
      <w:rFonts w:ascii="Georgia" w:eastAsiaTheme="majorEastAsia" w:hAnsi="Georgia" w:cstheme="majorBidi"/>
      <w:sz w:val="28"/>
      <w:szCs w:val="32"/>
    </w:rPr>
  </w:style>
  <w:style w:type="paragraph" w:styleId="Heading2">
    <w:name w:val="heading 2"/>
    <w:basedOn w:val="Normal"/>
    <w:next w:val="Normal"/>
    <w:link w:val="Heading2Char"/>
    <w:uiPriority w:val="9"/>
    <w:semiHidden/>
    <w:unhideWhenUsed/>
    <w:qFormat/>
    <w:rsid w:val="00B71F24"/>
    <w:pPr>
      <w:keepNext/>
      <w:keepLines/>
      <w:spacing w:before="40" w:after="0"/>
      <w:outlineLvl w:val="1"/>
    </w:pPr>
    <w:rPr>
      <w:rFonts w:ascii="Georgia" w:eastAsiaTheme="majorEastAsia" w:hAnsi="Georg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EF"/>
    <w:rPr>
      <w:rFonts w:ascii="Georgia" w:eastAsiaTheme="majorEastAsia" w:hAnsi="Georgia" w:cstheme="majorBidi"/>
      <w:kern w:val="0"/>
      <w:sz w:val="28"/>
      <w:szCs w:val="32"/>
      <w14:ligatures w14:val="none"/>
    </w:rPr>
  </w:style>
  <w:style w:type="character" w:customStyle="1" w:styleId="Heading2Char">
    <w:name w:val="Heading 2 Char"/>
    <w:basedOn w:val="DefaultParagraphFont"/>
    <w:link w:val="Heading2"/>
    <w:uiPriority w:val="9"/>
    <w:semiHidden/>
    <w:rsid w:val="00B71F24"/>
    <w:rPr>
      <w:rFonts w:ascii="Georgia" w:eastAsiaTheme="majorEastAsia" w:hAnsi="Georgia" w:cstheme="majorBidi"/>
      <w:kern w:val="0"/>
      <w:sz w:val="26"/>
      <w:szCs w:val="26"/>
      <w14:ligatures w14:val="none"/>
    </w:rPr>
  </w:style>
  <w:style w:type="character" w:styleId="Hyperlink">
    <w:name w:val="Hyperlink"/>
    <w:basedOn w:val="DefaultParagraphFont"/>
    <w:uiPriority w:val="99"/>
    <w:unhideWhenUsed/>
    <w:rsid w:val="00741702"/>
    <w:rPr>
      <w:color w:val="0563C1" w:themeColor="hyperlink"/>
      <w:u w:val="single"/>
    </w:rPr>
  </w:style>
  <w:style w:type="character" w:styleId="UnresolvedMention">
    <w:name w:val="Unresolved Mention"/>
    <w:basedOn w:val="DefaultParagraphFont"/>
    <w:uiPriority w:val="99"/>
    <w:semiHidden/>
    <w:unhideWhenUsed/>
    <w:rsid w:val="00741702"/>
    <w:rPr>
      <w:color w:val="605E5C"/>
      <w:shd w:val="clear" w:color="auto" w:fill="E1DFDD"/>
    </w:rPr>
  </w:style>
  <w:style w:type="paragraph" w:styleId="ListParagraph">
    <w:name w:val="List Paragraph"/>
    <w:basedOn w:val="Normal"/>
    <w:uiPriority w:val="34"/>
    <w:qFormat/>
    <w:rsid w:val="004C649F"/>
    <w:pPr>
      <w:ind w:left="720"/>
      <w:contextualSpacing/>
    </w:pPr>
  </w:style>
  <w:style w:type="paragraph" w:styleId="NoSpacing">
    <w:name w:val="No Spacing"/>
    <w:uiPriority w:val="1"/>
    <w:qFormat/>
    <w:rsid w:val="00744274"/>
    <w:pPr>
      <w:spacing w:after="0" w:line="240" w:lineRule="auto"/>
    </w:pPr>
    <w:rPr>
      <w:kern w:val="0"/>
      <w14:ligatures w14:val="none"/>
    </w:rPr>
  </w:style>
  <w:style w:type="paragraph" w:styleId="Header">
    <w:name w:val="header"/>
    <w:basedOn w:val="Normal"/>
    <w:link w:val="HeaderChar"/>
    <w:uiPriority w:val="99"/>
    <w:unhideWhenUsed/>
    <w:rsid w:val="003A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9A"/>
    <w:rPr>
      <w:rFonts w:ascii="Times New Roman" w:hAnsi="Times New Roman"/>
      <w:kern w:val="0"/>
      <w:sz w:val="24"/>
      <w14:ligatures w14:val="none"/>
    </w:rPr>
  </w:style>
  <w:style w:type="paragraph" w:styleId="Footer">
    <w:name w:val="footer"/>
    <w:basedOn w:val="Normal"/>
    <w:link w:val="FooterChar"/>
    <w:uiPriority w:val="99"/>
    <w:unhideWhenUsed/>
    <w:rsid w:val="003A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9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003@jud11.flcour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GonzalezMarques@jud11.flcourt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003@jud11.flcourts.org" TargetMode="External"/><Relationship Id="rId4" Type="http://schemas.openxmlformats.org/officeDocument/2006/relationships/webSettings" Target="webSettings.xml"/><Relationship Id="rId9" Type="http://schemas.openxmlformats.org/officeDocument/2006/relationships/hyperlink" Target="mailto:ANieves@jud11.flcou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Gonzalez-Marques, Laura Maria</dc:creator>
  <cp:keywords/>
  <dc:description/>
  <cp:lastModifiedBy>Gonzalez-Marques, Laura Maria</cp:lastModifiedBy>
  <cp:revision>42</cp:revision>
  <cp:lastPrinted>2026-03-13T13:04:00Z</cp:lastPrinted>
  <dcterms:created xsi:type="dcterms:W3CDTF">2025-11-22T01:12:00Z</dcterms:created>
  <dcterms:modified xsi:type="dcterms:W3CDTF">2026-06-08T16:24:00Z</dcterms:modified>
</cp:coreProperties>
</file>